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880C8" w14:textId="463483E1" w:rsidR="00A717E6" w:rsidRPr="00E04692" w:rsidRDefault="00000000" w:rsidP="00660709">
      <w:pPr>
        <w:spacing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DIMANAKAH KEADILAN BAGI MESIR?</w:t>
      </w:r>
    </w:p>
    <w:p w14:paraId="560CD0FF" w14:textId="4A656EDD" w:rsidR="00CB3D67" w:rsidRPr="00E04692" w:rsidRDefault="00000000" w:rsidP="000E2825">
      <w:pPr>
        <w:spacing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(SUATU KRITIK IDEOLOGI TERHADAP KELUARAN 1:1-22 DENGAN PERSPEKTIF MASYARAKAT PRIBUMI DAN IMPLIKASINYA BAGI MASYARAKAT AITINYO PAPUA BARAT DAYA DALAM MEMPERJUANGKAN KEADILAN)</w:t>
      </w:r>
    </w:p>
    <w:p w14:paraId="09D09851" w14:textId="5C8F1C81" w:rsidR="00CB3D67" w:rsidRPr="00E04692" w:rsidRDefault="00CB3D67" w:rsidP="000E2825">
      <w:pPr>
        <w:spacing w:line="480" w:lineRule="auto"/>
        <w:jc w:val="center"/>
        <w:rPr>
          <w:rFonts w:asciiTheme="majorBidi" w:eastAsia="Times New Roman" w:hAnsiTheme="majorBidi" w:cstheme="majorBidi"/>
          <w:b/>
          <w:sz w:val="28"/>
          <w:szCs w:val="28"/>
          <w:lang w:val="id-ID"/>
        </w:rPr>
      </w:pPr>
      <w:r w:rsidRPr="00E04692">
        <w:rPr>
          <w:rFonts w:asciiTheme="majorBidi" w:eastAsia="Times New Roman" w:hAnsiTheme="majorBidi" w:cstheme="majorBidi"/>
          <w:b/>
          <w:sz w:val="28"/>
          <w:szCs w:val="28"/>
          <w:lang w:val="id-ID"/>
        </w:rPr>
        <w:t>SKRIPSI</w:t>
      </w:r>
    </w:p>
    <w:p w14:paraId="0DE0213A" w14:textId="28908775" w:rsidR="00A717E6" w:rsidRPr="00E04692" w:rsidRDefault="00CB3D67" w:rsidP="000E2825">
      <w:pPr>
        <w:spacing w:line="480" w:lineRule="auto"/>
        <w:jc w:val="center"/>
        <w:rPr>
          <w:rFonts w:asciiTheme="majorBidi" w:eastAsia="Times New Roman" w:hAnsiTheme="majorBidi" w:cstheme="majorBidi"/>
          <w:b/>
          <w:sz w:val="28"/>
          <w:szCs w:val="28"/>
        </w:rPr>
      </w:pPr>
      <w:r w:rsidRPr="00E04692">
        <w:rPr>
          <w:rFonts w:asciiTheme="majorBidi" w:hAnsiTheme="majorBidi" w:cstheme="majorBidi"/>
          <w:noProof/>
          <w:sz w:val="28"/>
          <w:szCs w:val="28"/>
        </w:rPr>
        <w:drawing>
          <wp:anchor distT="0" distB="0" distL="0" distR="0" simplePos="0" relativeHeight="251658240" behindDoc="1" locked="0" layoutInCell="1" hidden="0" allowOverlap="1" wp14:anchorId="43A9D960" wp14:editId="59C021C3">
            <wp:simplePos x="0" y="0"/>
            <wp:positionH relativeFrom="column">
              <wp:posOffset>1666404</wp:posOffset>
            </wp:positionH>
            <wp:positionV relativeFrom="paragraph">
              <wp:posOffset>92287</wp:posOffset>
            </wp:positionV>
            <wp:extent cx="1625600" cy="1601632"/>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25600" cy="1601632"/>
                    </a:xfrm>
                    <a:prstGeom prst="rect">
                      <a:avLst/>
                    </a:prstGeom>
                    <a:ln/>
                  </pic:spPr>
                </pic:pic>
              </a:graphicData>
            </a:graphic>
          </wp:anchor>
        </w:drawing>
      </w:r>
      <w:r w:rsidRPr="00E04692">
        <w:rPr>
          <w:rFonts w:asciiTheme="majorBidi" w:eastAsia="Times New Roman" w:hAnsiTheme="majorBidi" w:cstheme="majorBidi"/>
          <w:b/>
          <w:sz w:val="28"/>
          <w:szCs w:val="28"/>
        </w:rPr>
        <w:br/>
      </w:r>
    </w:p>
    <w:p w14:paraId="6A675B67" w14:textId="77777777" w:rsidR="00A717E6" w:rsidRPr="00E04692" w:rsidRDefault="00A717E6" w:rsidP="000E2825">
      <w:pPr>
        <w:spacing w:line="480" w:lineRule="auto"/>
        <w:jc w:val="center"/>
        <w:rPr>
          <w:rFonts w:asciiTheme="majorBidi" w:eastAsia="Times New Roman" w:hAnsiTheme="majorBidi" w:cstheme="majorBidi"/>
          <w:b/>
          <w:sz w:val="28"/>
          <w:szCs w:val="28"/>
        </w:rPr>
      </w:pPr>
    </w:p>
    <w:p w14:paraId="12142BEB" w14:textId="305AF3AC" w:rsidR="00A717E6" w:rsidRPr="00E04692" w:rsidRDefault="00000000" w:rsidP="000E2825">
      <w:pPr>
        <w:tabs>
          <w:tab w:val="left" w:pos="7563"/>
        </w:tabs>
        <w:spacing w:line="480" w:lineRule="auto"/>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ab/>
      </w:r>
      <w:r w:rsidRPr="00E04692">
        <w:rPr>
          <w:rFonts w:asciiTheme="majorBidi" w:eastAsia="Times New Roman" w:hAnsiTheme="majorBidi" w:cstheme="majorBidi"/>
          <w:b/>
          <w:sz w:val="28"/>
          <w:szCs w:val="28"/>
        </w:rPr>
        <w:br/>
      </w:r>
    </w:p>
    <w:p w14:paraId="2AE5A054" w14:textId="11F9005C" w:rsidR="00A717E6" w:rsidRPr="00E04692" w:rsidRDefault="00CB3D67" w:rsidP="000E2825">
      <w:pPr>
        <w:spacing w:after="0"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Sharon Manuhua</w:t>
      </w:r>
    </w:p>
    <w:p w14:paraId="4B3E1474" w14:textId="2C42C9BA" w:rsidR="00A717E6" w:rsidRPr="00E04692" w:rsidRDefault="00000000" w:rsidP="000E2825">
      <w:pPr>
        <w:spacing w:after="0"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12175201190101</w:t>
      </w:r>
    </w:p>
    <w:p w14:paraId="0A6C113C" w14:textId="77777777" w:rsidR="00CB3D67" w:rsidRPr="00E04692" w:rsidRDefault="00CB3D67" w:rsidP="000E2825">
      <w:pPr>
        <w:spacing w:after="0" w:line="480" w:lineRule="auto"/>
        <w:jc w:val="center"/>
        <w:rPr>
          <w:rFonts w:asciiTheme="majorBidi" w:eastAsia="Times New Roman" w:hAnsiTheme="majorBidi" w:cstheme="majorBidi"/>
          <w:b/>
          <w:sz w:val="28"/>
          <w:szCs w:val="28"/>
        </w:rPr>
      </w:pPr>
    </w:p>
    <w:p w14:paraId="27A371AC" w14:textId="77777777" w:rsidR="00A717E6" w:rsidRPr="00E04692" w:rsidRDefault="00000000" w:rsidP="000E2825">
      <w:pPr>
        <w:spacing w:after="0"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FAKULTAS TEOLOGI</w:t>
      </w:r>
    </w:p>
    <w:p w14:paraId="444C8A8F" w14:textId="77777777" w:rsidR="00A717E6" w:rsidRPr="00E04692" w:rsidRDefault="00000000" w:rsidP="000E2825">
      <w:pPr>
        <w:spacing w:after="0"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UNIVERSITAS KRISTEN INDONESIA MALUKU</w:t>
      </w:r>
    </w:p>
    <w:p w14:paraId="476C56D5" w14:textId="77777777" w:rsidR="00A717E6" w:rsidRPr="00E04692" w:rsidRDefault="00000000" w:rsidP="000E2825">
      <w:pPr>
        <w:spacing w:after="0"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AMBON</w:t>
      </w:r>
    </w:p>
    <w:p w14:paraId="0F99EB31" w14:textId="77777777" w:rsidR="006226E7" w:rsidRPr="00E04692" w:rsidRDefault="00000000" w:rsidP="000E2825">
      <w:pPr>
        <w:spacing w:after="0"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2023</w:t>
      </w:r>
    </w:p>
    <w:p w14:paraId="1C863EF0" w14:textId="77777777" w:rsidR="00593EF6" w:rsidRPr="00E04692" w:rsidRDefault="00593EF6" w:rsidP="000E2825">
      <w:pPr>
        <w:spacing w:line="480" w:lineRule="auto"/>
        <w:jc w:val="center"/>
        <w:rPr>
          <w:rFonts w:asciiTheme="majorBidi" w:eastAsia="Times New Roman" w:hAnsiTheme="majorBidi" w:cstheme="majorBidi"/>
          <w:b/>
          <w:sz w:val="24"/>
          <w:szCs w:val="24"/>
          <w:lang w:val="id-ID"/>
        </w:rPr>
      </w:pPr>
    </w:p>
    <w:p w14:paraId="4F6C54DB" w14:textId="3561E4F2" w:rsidR="006226E7" w:rsidRPr="00E04692" w:rsidRDefault="006226E7" w:rsidP="00A06F75">
      <w:pPr>
        <w:spacing w:line="480" w:lineRule="auto"/>
        <w:jc w:val="center"/>
        <w:rPr>
          <w:rFonts w:asciiTheme="majorBidi" w:eastAsia="Times New Roman" w:hAnsiTheme="majorBidi" w:cstheme="majorBidi"/>
          <w:b/>
          <w:sz w:val="28"/>
          <w:szCs w:val="28"/>
          <w:lang w:val="id-ID"/>
        </w:rPr>
      </w:pPr>
      <w:r w:rsidRPr="00E04692">
        <w:rPr>
          <w:rFonts w:asciiTheme="majorBidi" w:eastAsia="Times New Roman" w:hAnsiTheme="majorBidi" w:cstheme="majorBidi"/>
          <w:b/>
          <w:sz w:val="28"/>
          <w:szCs w:val="28"/>
          <w:lang w:val="id-ID"/>
        </w:rPr>
        <w:lastRenderedPageBreak/>
        <w:t>WHERE IS JUSTICE FOR EGYPT?</w:t>
      </w:r>
    </w:p>
    <w:p w14:paraId="1408FFDA" w14:textId="689A5284" w:rsidR="006226E7" w:rsidRPr="00E04692" w:rsidRDefault="006226E7" w:rsidP="000E2825">
      <w:pPr>
        <w:spacing w:line="480" w:lineRule="auto"/>
        <w:jc w:val="center"/>
        <w:rPr>
          <w:rFonts w:asciiTheme="majorBidi" w:eastAsia="Times New Roman" w:hAnsiTheme="majorBidi" w:cstheme="majorBidi"/>
          <w:b/>
          <w:sz w:val="28"/>
          <w:szCs w:val="28"/>
          <w:lang w:val="id-ID"/>
        </w:rPr>
      </w:pPr>
      <w:r w:rsidRPr="00E04692">
        <w:rPr>
          <w:rFonts w:asciiTheme="majorBidi" w:eastAsia="Times New Roman" w:hAnsiTheme="majorBidi" w:cstheme="majorBidi"/>
          <w:b/>
          <w:sz w:val="28"/>
          <w:szCs w:val="28"/>
          <w:lang w:val="id-ID"/>
        </w:rPr>
        <w:t>(AN IDEOLOGICAL CRITIQUE OF</w:t>
      </w:r>
      <w:r w:rsidR="00000EF8" w:rsidRPr="00E04692">
        <w:rPr>
          <w:rFonts w:asciiTheme="majorBidi" w:eastAsia="Times New Roman" w:hAnsiTheme="majorBidi" w:cstheme="majorBidi"/>
          <w:b/>
          <w:sz w:val="28"/>
          <w:szCs w:val="28"/>
          <w:lang w:val="id-ID"/>
        </w:rPr>
        <w:t xml:space="preserve"> EXODUS</w:t>
      </w:r>
      <w:r w:rsidRPr="00E04692">
        <w:rPr>
          <w:rFonts w:asciiTheme="majorBidi" w:eastAsia="Times New Roman" w:hAnsiTheme="majorBidi" w:cstheme="majorBidi"/>
          <w:b/>
          <w:sz w:val="28"/>
          <w:szCs w:val="28"/>
          <w:lang w:val="id-ID"/>
        </w:rPr>
        <w:t xml:space="preserve"> 1:1-22 WITH AN INDIGENOUS PERSPECTIVE AND ITS IMPLICATIONS FOR THE AITINYO PEOPLE OF SOUTHWEST PAPUA IN FIGHTING FOR JUSTICE)</w:t>
      </w:r>
    </w:p>
    <w:p w14:paraId="384C15AD" w14:textId="731AF3A1" w:rsidR="006226E7" w:rsidRPr="00E04692" w:rsidRDefault="006226E7" w:rsidP="000E2825">
      <w:pPr>
        <w:spacing w:line="480" w:lineRule="auto"/>
        <w:jc w:val="center"/>
        <w:rPr>
          <w:rFonts w:asciiTheme="majorBidi" w:eastAsia="Times New Roman" w:hAnsiTheme="majorBidi" w:cstheme="majorBidi"/>
          <w:b/>
          <w:sz w:val="28"/>
          <w:szCs w:val="28"/>
        </w:rPr>
      </w:pPr>
      <w:r w:rsidRPr="00E04692">
        <w:rPr>
          <w:rFonts w:asciiTheme="majorBidi" w:hAnsiTheme="majorBidi" w:cstheme="majorBidi"/>
          <w:noProof/>
          <w:sz w:val="28"/>
          <w:szCs w:val="28"/>
        </w:rPr>
        <w:drawing>
          <wp:anchor distT="0" distB="0" distL="0" distR="0" simplePos="0" relativeHeight="251660288" behindDoc="1" locked="0" layoutInCell="1" hidden="0" allowOverlap="1" wp14:anchorId="6E141305" wp14:editId="132AA4EC">
            <wp:simplePos x="0" y="0"/>
            <wp:positionH relativeFrom="column">
              <wp:posOffset>1666404</wp:posOffset>
            </wp:positionH>
            <wp:positionV relativeFrom="paragraph">
              <wp:posOffset>92287</wp:posOffset>
            </wp:positionV>
            <wp:extent cx="1625600" cy="1601632"/>
            <wp:effectExtent l="0" t="0" r="0" b="0"/>
            <wp:wrapNone/>
            <wp:docPr id="459591535" name="Gambar 45959153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25600" cy="1601632"/>
                    </a:xfrm>
                    <a:prstGeom prst="rect">
                      <a:avLst/>
                    </a:prstGeom>
                    <a:ln/>
                  </pic:spPr>
                </pic:pic>
              </a:graphicData>
            </a:graphic>
          </wp:anchor>
        </w:drawing>
      </w:r>
      <w:r w:rsidRPr="00E04692">
        <w:rPr>
          <w:rFonts w:asciiTheme="majorBidi" w:eastAsia="Times New Roman" w:hAnsiTheme="majorBidi" w:cstheme="majorBidi"/>
          <w:b/>
          <w:sz w:val="28"/>
          <w:szCs w:val="28"/>
        </w:rPr>
        <w:br/>
      </w:r>
    </w:p>
    <w:p w14:paraId="59E872A0" w14:textId="77777777" w:rsidR="006226E7" w:rsidRPr="00E04692" w:rsidRDefault="006226E7" w:rsidP="000E2825">
      <w:pPr>
        <w:spacing w:line="480" w:lineRule="auto"/>
        <w:jc w:val="center"/>
        <w:rPr>
          <w:rFonts w:asciiTheme="majorBidi" w:eastAsia="Times New Roman" w:hAnsiTheme="majorBidi" w:cstheme="majorBidi"/>
          <w:b/>
          <w:sz w:val="28"/>
          <w:szCs w:val="28"/>
        </w:rPr>
      </w:pPr>
    </w:p>
    <w:p w14:paraId="458249BA" w14:textId="77777777" w:rsidR="006226E7" w:rsidRPr="00E04692" w:rsidRDefault="006226E7" w:rsidP="000E2825">
      <w:pPr>
        <w:tabs>
          <w:tab w:val="left" w:pos="7563"/>
        </w:tabs>
        <w:spacing w:line="480" w:lineRule="auto"/>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ab/>
      </w:r>
      <w:r w:rsidRPr="00E04692">
        <w:rPr>
          <w:rFonts w:asciiTheme="majorBidi" w:eastAsia="Times New Roman" w:hAnsiTheme="majorBidi" w:cstheme="majorBidi"/>
          <w:b/>
          <w:sz w:val="28"/>
          <w:szCs w:val="28"/>
        </w:rPr>
        <w:br/>
      </w:r>
    </w:p>
    <w:p w14:paraId="32534A19" w14:textId="77777777" w:rsidR="006226E7" w:rsidRPr="00E04692" w:rsidRDefault="006226E7" w:rsidP="000E2825">
      <w:pPr>
        <w:spacing w:after="0"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Sharon Manuhua</w:t>
      </w:r>
    </w:p>
    <w:p w14:paraId="404E7FA4" w14:textId="77777777" w:rsidR="006226E7" w:rsidRPr="00E04692" w:rsidRDefault="006226E7" w:rsidP="000E2825">
      <w:pPr>
        <w:spacing w:after="0"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12175201190101</w:t>
      </w:r>
    </w:p>
    <w:p w14:paraId="1E839943" w14:textId="77777777" w:rsidR="006226E7" w:rsidRPr="00E04692" w:rsidRDefault="006226E7" w:rsidP="000E2825">
      <w:pPr>
        <w:spacing w:after="0" w:line="480" w:lineRule="auto"/>
        <w:jc w:val="center"/>
        <w:rPr>
          <w:rFonts w:asciiTheme="majorBidi" w:eastAsia="Times New Roman" w:hAnsiTheme="majorBidi" w:cstheme="majorBidi"/>
          <w:b/>
          <w:sz w:val="28"/>
          <w:szCs w:val="28"/>
        </w:rPr>
      </w:pPr>
    </w:p>
    <w:p w14:paraId="456D9127" w14:textId="77777777" w:rsidR="006226E7" w:rsidRPr="00E04692" w:rsidRDefault="006226E7" w:rsidP="000E2825">
      <w:pPr>
        <w:spacing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FACULTY OF THEOLOGY</w:t>
      </w:r>
    </w:p>
    <w:p w14:paraId="1766629B" w14:textId="77777777" w:rsidR="006226E7" w:rsidRPr="00E04692" w:rsidRDefault="006226E7" w:rsidP="000E2825">
      <w:pPr>
        <w:spacing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CHRISTIAN UNIVERSITY OF INDONESIA MALUKU</w:t>
      </w:r>
    </w:p>
    <w:p w14:paraId="4A5BB05F" w14:textId="77777777" w:rsidR="006226E7" w:rsidRPr="00E04692" w:rsidRDefault="006226E7" w:rsidP="000E2825">
      <w:pPr>
        <w:spacing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AMBON</w:t>
      </w:r>
    </w:p>
    <w:p w14:paraId="221D9A2F" w14:textId="42343759" w:rsidR="006226E7" w:rsidRPr="00E04692" w:rsidRDefault="006226E7" w:rsidP="000E2825">
      <w:pPr>
        <w:spacing w:line="480" w:lineRule="auto"/>
        <w:jc w:val="center"/>
        <w:rPr>
          <w:rFonts w:asciiTheme="majorBidi" w:eastAsia="Times New Roman" w:hAnsiTheme="majorBidi" w:cstheme="majorBidi"/>
          <w:b/>
          <w:sz w:val="28"/>
          <w:szCs w:val="28"/>
        </w:rPr>
      </w:pPr>
      <w:r w:rsidRPr="00E04692">
        <w:rPr>
          <w:rFonts w:asciiTheme="majorBidi" w:eastAsia="Times New Roman" w:hAnsiTheme="majorBidi" w:cstheme="majorBidi"/>
          <w:b/>
          <w:sz w:val="28"/>
          <w:szCs w:val="28"/>
        </w:rPr>
        <w:t>2023</w:t>
      </w:r>
    </w:p>
    <w:p w14:paraId="683C22A1" w14:textId="5B797387" w:rsidR="006226E7" w:rsidRPr="00E04692" w:rsidRDefault="006226E7" w:rsidP="000E2825">
      <w:pPr>
        <w:spacing w:line="480" w:lineRule="auto"/>
        <w:rPr>
          <w:rFonts w:asciiTheme="majorBidi" w:eastAsia="Times New Roman" w:hAnsiTheme="majorBidi" w:cstheme="majorBidi"/>
          <w:b/>
          <w:sz w:val="24"/>
          <w:szCs w:val="24"/>
        </w:rPr>
      </w:pPr>
    </w:p>
    <w:p w14:paraId="66095766" w14:textId="77777777" w:rsidR="006226E7" w:rsidRPr="00E04692" w:rsidRDefault="006226E7" w:rsidP="00593EF6">
      <w:pPr>
        <w:spacing w:after="0" w:line="36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lastRenderedPageBreak/>
        <w:t>DIMANAKAH KEADILAN BAGI MESIR?</w:t>
      </w:r>
    </w:p>
    <w:p w14:paraId="0F6AC6E3" w14:textId="77777777" w:rsidR="006226E7" w:rsidRPr="00E04692" w:rsidRDefault="006226E7" w:rsidP="00593EF6">
      <w:pPr>
        <w:spacing w:after="0" w:line="36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(SUATU KRITIK IDEOLOGI TERHADAP KELUARAN 1:1-22 DENGAN PERSPEKTIF MASYARAKAT PRIBUMI DAN IMPLIKASINYA BAGI MASYARAKAT AITINYO PAPUA BARAT DAYA DALAM MEMPERJUANGKAN KEADILAN)</w:t>
      </w:r>
    </w:p>
    <w:p w14:paraId="36423570" w14:textId="77777777" w:rsidR="00593EF6" w:rsidRPr="00E04692" w:rsidRDefault="00593EF6" w:rsidP="00593EF6">
      <w:pPr>
        <w:spacing w:after="0" w:line="360" w:lineRule="auto"/>
        <w:jc w:val="center"/>
        <w:rPr>
          <w:rFonts w:asciiTheme="majorBidi" w:eastAsia="Times New Roman" w:hAnsiTheme="majorBidi" w:cstheme="majorBidi"/>
          <w:b/>
          <w:sz w:val="24"/>
          <w:szCs w:val="24"/>
        </w:rPr>
      </w:pPr>
    </w:p>
    <w:p w14:paraId="0E5CBC59" w14:textId="77777777" w:rsidR="006226E7" w:rsidRPr="00E04692" w:rsidRDefault="006226E7" w:rsidP="00593EF6">
      <w:pPr>
        <w:spacing w:after="0" w:line="360" w:lineRule="auto"/>
        <w:jc w:val="center"/>
        <w:rPr>
          <w:rFonts w:asciiTheme="majorBidi" w:eastAsia="Times New Roman" w:hAnsiTheme="majorBidi" w:cstheme="majorBidi"/>
          <w:b/>
          <w:sz w:val="24"/>
          <w:szCs w:val="24"/>
          <w:lang w:val="id-ID"/>
        </w:rPr>
      </w:pPr>
      <w:r w:rsidRPr="00E04692">
        <w:rPr>
          <w:rFonts w:asciiTheme="majorBidi" w:eastAsia="Times New Roman" w:hAnsiTheme="majorBidi" w:cstheme="majorBidi"/>
          <w:b/>
          <w:sz w:val="24"/>
          <w:szCs w:val="24"/>
          <w:lang w:val="id-ID"/>
        </w:rPr>
        <w:t>SKRIPSI</w:t>
      </w:r>
    </w:p>
    <w:p w14:paraId="6AE1C156" w14:textId="238FEF6B" w:rsidR="006226E7" w:rsidRPr="00E04692" w:rsidRDefault="006226E7" w:rsidP="000E2825">
      <w:pPr>
        <w:spacing w:after="0" w:line="480" w:lineRule="auto"/>
        <w:jc w:val="center"/>
        <w:rPr>
          <w:rFonts w:asciiTheme="majorBidi" w:eastAsia="Times New Roman" w:hAnsiTheme="majorBidi" w:cstheme="majorBidi"/>
          <w:bCs/>
          <w:sz w:val="24"/>
          <w:szCs w:val="24"/>
          <w:lang w:val="id-ID"/>
        </w:rPr>
      </w:pPr>
      <w:r w:rsidRPr="00E04692">
        <w:rPr>
          <w:rFonts w:asciiTheme="majorBidi" w:eastAsia="Times New Roman" w:hAnsiTheme="majorBidi" w:cstheme="majorBidi"/>
          <w:bCs/>
          <w:sz w:val="24"/>
          <w:szCs w:val="24"/>
          <w:lang w:val="id-ID"/>
        </w:rPr>
        <w:t>Disusun untuk memenuhi sebagian persyaratan dalam memperoleh derajat sarjana pada Program Studi Teologi Kristen Protestan</w:t>
      </w:r>
    </w:p>
    <w:p w14:paraId="16B2598F" w14:textId="77777777" w:rsidR="006226E7" w:rsidRPr="00E04692" w:rsidRDefault="006226E7" w:rsidP="000E2825">
      <w:pPr>
        <w:spacing w:after="0" w:line="480" w:lineRule="auto"/>
        <w:jc w:val="center"/>
        <w:rPr>
          <w:rFonts w:asciiTheme="majorBidi" w:eastAsia="Times New Roman" w:hAnsiTheme="majorBidi" w:cstheme="majorBidi"/>
          <w:b/>
          <w:sz w:val="24"/>
          <w:szCs w:val="24"/>
        </w:rPr>
      </w:pPr>
      <w:r w:rsidRPr="00E04692">
        <w:rPr>
          <w:rFonts w:asciiTheme="majorBidi" w:hAnsiTheme="majorBidi" w:cstheme="majorBidi"/>
          <w:noProof/>
          <w:sz w:val="24"/>
          <w:szCs w:val="24"/>
        </w:rPr>
        <w:drawing>
          <wp:anchor distT="0" distB="0" distL="0" distR="0" simplePos="0" relativeHeight="251662336" behindDoc="1" locked="0" layoutInCell="1" hidden="0" allowOverlap="1" wp14:anchorId="7D57BC39" wp14:editId="37846490">
            <wp:simplePos x="0" y="0"/>
            <wp:positionH relativeFrom="column">
              <wp:posOffset>1573530</wp:posOffset>
            </wp:positionH>
            <wp:positionV relativeFrom="paragraph">
              <wp:posOffset>2540</wp:posOffset>
            </wp:positionV>
            <wp:extent cx="1821815" cy="1496907"/>
            <wp:effectExtent l="0" t="0" r="6985" b="8255"/>
            <wp:wrapNone/>
            <wp:docPr id="768958702" name="Gambar 76895870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821815" cy="1496907"/>
                    </a:xfrm>
                    <a:prstGeom prst="rect">
                      <a:avLst/>
                    </a:prstGeom>
                    <a:ln/>
                  </pic:spPr>
                </pic:pic>
              </a:graphicData>
            </a:graphic>
            <wp14:sizeRelH relativeFrom="margin">
              <wp14:pctWidth>0</wp14:pctWidth>
            </wp14:sizeRelH>
            <wp14:sizeRelV relativeFrom="margin">
              <wp14:pctHeight>0</wp14:pctHeight>
            </wp14:sizeRelV>
          </wp:anchor>
        </w:drawing>
      </w:r>
      <w:r w:rsidRPr="00E04692">
        <w:rPr>
          <w:rFonts w:asciiTheme="majorBidi" w:eastAsia="Times New Roman" w:hAnsiTheme="majorBidi" w:cstheme="majorBidi"/>
          <w:b/>
          <w:sz w:val="24"/>
          <w:szCs w:val="24"/>
        </w:rPr>
        <w:br/>
      </w:r>
    </w:p>
    <w:p w14:paraId="53227167" w14:textId="77777777" w:rsidR="006226E7" w:rsidRPr="00E04692" w:rsidRDefault="006226E7" w:rsidP="000E2825">
      <w:pPr>
        <w:spacing w:after="0" w:line="480" w:lineRule="auto"/>
        <w:jc w:val="center"/>
        <w:rPr>
          <w:rFonts w:asciiTheme="majorBidi" w:eastAsia="Times New Roman" w:hAnsiTheme="majorBidi" w:cstheme="majorBidi"/>
          <w:b/>
          <w:sz w:val="24"/>
          <w:szCs w:val="24"/>
        </w:rPr>
      </w:pPr>
    </w:p>
    <w:p w14:paraId="718B2DE2" w14:textId="77777777" w:rsidR="006226E7" w:rsidRPr="00E04692" w:rsidRDefault="006226E7" w:rsidP="000E2825">
      <w:pPr>
        <w:tabs>
          <w:tab w:val="left" w:pos="7563"/>
        </w:tabs>
        <w:spacing w:after="0" w:line="480" w:lineRule="auto"/>
        <w:jc w:val="center"/>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rPr>
        <w:br/>
      </w:r>
    </w:p>
    <w:p w14:paraId="2D0D418D" w14:textId="7AFDB163" w:rsidR="006226E7" w:rsidRPr="00E04692" w:rsidRDefault="006226E7" w:rsidP="000E2825">
      <w:pPr>
        <w:tabs>
          <w:tab w:val="left" w:pos="7563"/>
        </w:tabs>
        <w:spacing w:after="0" w:line="480" w:lineRule="auto"/>
        <w:jc w:val="center"/>
        <w:rPr>
          <w:rFonts w:asciiTheme="majorBidi" w:eastAsia="Times New Roman" w:hAnsiTheme="majorBidi" w:cstheme="majorBidi"/>
          <w:bCs/>
          <w:sz w:val="24"/>
          <w:szCs w:val="24"/>
          <w:lang w:val="id-ID"/>
        </w:rPr>
      </w:pPr>
      <w:r w:rsidRPr="00E04692">
        <w:rPr>
          <w:rFonts w:asciiTheme="majorBidi" w:eastAsia="Times New Roman" w:hAnsiTheme="majorBidi" w:cstheme="majorBidi"/>
          <w:bCs/>
          <w:sz w:val="24"/>
          <w:szCs w:val="24"/>
          <w:lang w:val="id-ID"/>
        </w:rPr>
        <w:t>diajukan oleh</w:t>
      </w:r>
    </w:p>
    <w:p w14:paraId="2D374AC8" w14:textId="45496DFC" w:rsidR="006226E7" w:rsidRPr="00E04692" w:rsidRDefault="006226E7" w:rsidP="000E2825">
      <w:pPr>
        <w:tabs>
          <w:tab w:val="left" w:pos="7563"/>
        </w:tabs>
        <w:spacing w:after="0"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Sharon Manuhua</w:t>
      </w:r>
    </w:p>
    <w:p w14:paraId="3D3CB64B" w14:textId="77777777" w:rsidR="006226E7" w:rsidRPr="00E04692" w:rsidRDefault="006226E7" w:rsidP="000E2825">
      <w:pPr>
        <w:spacing w:after="0"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12175201190101</w:t>
      </w:r>
    </w:p>
    <w:p w14:paraId="65E9673E" w14:textId="77777777" w:rsidR="006226E7" w:rsidRPr="00E04692" w:rsidRDefault="006226E7" w:rsidP="000E2825">
      <w:pPr>
        <w:spacing w:after="0" w:line="480" w:lineRule="auto"/>
        <w:jc w:val="center"/>
        <w:rPr>
          <w:rFonts w:asciiTheme="majorBidi" w:eastAsia="Times New Roman" w:hAnsiTheme="majorBidi" w:cstheme="majorBidi"/>
          <w:b/>
          <w:sz w:val="24"/>
          <w:szCs w:val="24"/>
          <w:lang w:val="id-ID"/>
        </w:rPr>
      </w:pPr>
    </w:p>
    <w:p w14:paraId="381AF4F7" w14:textId="036C1EE2" w:rsidR="006226E7" w:rsidRPr="00E04692" w:rsidRDefault="006226E7" w:rsidP="000E2825">
      <w:pPr>
        <w:spacing w:after="0" w:line="480" w:lineRule="auto"/>
        <w:jc w:val="center"/>
        <w:rPr>
          <w:rFonts w:asciiTheme="majorBidi" w:eastAsia="Times New Roman" w:hAnsiTheme="majorBidi" w:cstheme="majorBidi"/>
          <w:b/>
          <w:sz w:val="24"/>
          <w:szCs w:val="24"/>
          <w:lang w:val="id-ID"/>
        </w:rPr>
      </w:pPr>
      <w:r w:rsidRPr="00E04692">
        <w:rPr>
          <w:rFonts w:asciiTheme="majorBidi" w:eastAsia="Times New Roman" w:hAnsiTheme="majorBidi" w:cstheme="majorBidi"/>
          <w:b/>
          <w:sz w:val="24"/>
          <w:szCs w:val="24"/>
          <w:lang w:val="id-ID"/>
        </w:rPr>
        <w:t xml:space="preserve">Pembimbing </w:t>
      </w:r>
    </w:p>
    <w:p w14:paraId="644A4F0F" w14:textId="71491181" w:rsidR="006226E7" w:rsidRPr="00E04692" w:rsidRDefault="006226E7" w:rsidP="000E2825">
      <w:pPr>
        <w:spacing w:after="0" w:line="480" w:lineRule="auto"/>
        <w:jc w:val="center"/>
        <w:rPr>
          <w:rFonts w:asciiTheme="majorBidi" w:eastAsia="Times New Roman" w:hAnsiTheme="majorBidi" w:cstheme="majorBidi"/>
          <w:b/>
          <w:sz w:val="24"/>
          <w:szCs w:val="24"/>
          <w:lang w:val="id-ID"/>
        </w:rPr>
      </w:pPr>
      <w:r w:rsidRPr="00E04692">
        <w:rPr>
          <w:rFonts w:asciiTheme="majorBidi" w:eastAsia="Times New Roman" w:hAnsiTheme="majorBidi" w:cstheme="majorBidi"/>
          <w:b/>
          <w:sz w:val="24"/>
          <w:szCs w:val="24"/>
          <w:lang w:val="id-ID"/>
        </w:rPr>
        <w:t>Margaretha. M. A. Apituley, M. Th</w:t>
      </w:r>
    </w:p>
    <w:p w14:paraId="63549402" w14:textId="77777777" w:rsidR="006226E7" w:rsidRPr="00E04692" w:rsidRDefault="006226E7" w:rsidP="000E2825">
      <w:pPr>
        <w:spacing w:after="0" w:line="480" w:lineRule="auto"/>
        <w:jc w:val="center"/>
        <w:rPr>
          <w:rFonts w:asciiTheme="majorBidi" w:eastAsia="Times New Roman" w:hAnsiTheme="majorBidi" w:cstheme="majorBidi"/>
          <w:b/>
          <w:sz w:val="24"/>
          <w:szCs w:val="24"/>
          <w:lang w:val="id-ID"/>
        </w:rPr>
      </w:pPr>
    </w:p>
    <w:p w14:paraId="6AE187E9" w14:textId="7926DF61" w:rsidR="006226E7" w:rsidRPr="00E04692" w:rsidRDefault="006226E7" w:rsidP="00593EF6">
      <w:pPr>
        <w:spacing w:after="0" w:line="360" w:lineRule="auto"/>
        <w:jc w:val="center"/>
        <w:rPr>
          <w:rFonts w:asciiTheme="majorBidi" w:eastAsia="Times New Roman" w:hAnsiTheme="majorBidi" w:cstheme="majorBidi"/>
          <w:b/>
          <w:sz w:val="24"/>
          <w:szCs w:val="24"/>
          <w:lang w:val="id-ID"/>
        </w:rPr>
      </w:pPr>
      <w:r w:rsidRPr="00E04692">
        <w:rPr>
          <w:rFonts w:asciiTheme="majorBidi" w:eastAsia="Times New Roman" w:hAnsiTheme="majorBidi" w:cstheme="majorBidi"/>
          <w:b/>
          <w:sz w:val="24"/>
          <w:szCs w:val="24"/>
          <w:lang w:val="id-ID"/>
        </w:rPr>
        <w:t>PROGRAM SARJANA</w:t>
      </w:r>
    </w:p>
    <w:p w14:paraId="62FEB0CA" w14:textId="4764DB07" w:rsidR="006226E7" w:rsidRPr="00E04692" w:rsidRDefault="006226E7" w:rsidP="00593EF6">
      <w:pPr>
        <w:spacing w:after="0" w:line="360" w:lineRule="auto"/>
        <w:jc w:val="center"/>
        <w:rPr>
          <w:rFonts w:asciiTheme="majorBidi" w:eastAsia="Times New Roman" w:hAnsiTheme="majorBidi" w:cstheme="majorBidi"/>
          <w:b/>
          <w:sz w:val="24"/>
          <w:szCs w:val="24"/>
          <w:lang w:val="id-ID"/>
        </w:rPr>
      </w:pPr>
      <w:r w:rsidRPr="00E04692">
        <w:rPr>
          <w:rFonts w:asciiTheme="majorBidi" w:eastAsia="Times New Roman" w:hAnsiTheme="majorBidi" w:cstheme="majorBidi"/>
          <w:b/>
          <w:sz w:val="24"/>
          <w:szCs w:val="24"/>
          <w:lang w:val="id-ID"/>
        </w:rPr>
        <w:t>FAKULTAS TEOLOGI</w:t>
      </w:r>
    </w:p>
    <w:p w14:paraId="7D347EF2" w14:textId="77777777" w:rsidR="006226E7" w:rsidRPr="00E04692" w:rsidRDefault="006226E7" w:rsidP="00593EF6">
      <w:pPr>
        <w:spacing w:after="0" w:line="36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UNIVERSITAS KRISTEN INDONESIA MALUKU</w:t>
      </w:r>
    </w:p>
    <w:p w14:paraId="61F6F43C" w14:textId="77777777" w:rsidR="006226E7" w:rsidRPr="00E04692" w:rsidRDefault="006226E7" w:rsidP="00593EF6">
      <w:pPr>
        <w:spacing w:after="0" w:line="36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AMBON</w:t>
      </w:r>
    </w:p>
    <w:p w14:paraId="76AC11CF" w14:textId="2508CE2D" w:rsidR="006226E7" w:rsidRPr="00E04692" w:rsidRDefault="006226E7" w:rsidP="00593EF6">
      <w:pPr>
        <w:spacing w:after="0" w:line="36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2023</w:t>
      </w:r>
    </w:p>
    <w:p w14:paraId="582D1823" w14:textId="17332CDC" w:rsidR="00A717E6" w:rsidRPr="00E04692" w:rsidRDefault="00000000" w:rsidP="00593EF6">
      <w:pPr>
        <w:spacing w:after="0" w:line="480" w:lineRule="auto"/>
        <w:jc w:val="center"/>
        <w:rPr>
          <w:rFonts w:asciiTheme="majorBidi" w:eastAsia="Times New Roman" w:hAnsiTheme="majorBidi" w:cstheme="majorBidi"/>
          <w:b/>
          <w:sz w:val="24"/>
          <w:szCs w:val="24"/>
        </w:rPr>
      </w:pPr>
      <w:r w:rsidRPr="00E04692">
        <w:rPr>
          <w:rFonts w:asciiTheme="majorBidi" w:hAnsiTheme="majorBidi" w:cstheme="majorBidi"/>
          <w:sz w:val="24"/>
          <w:szCs w:val="24"/>
        </w:rPr>
        <w:br w:type="page"/>
      </w:r>
      <w:r w:rsidR="00E35A49">
        <w:rPr>
          <w:rFonts w:asciiTheme="majorBidi" w:eastAsia="Times New Roman" w:hAnsiTheme="majorBidi" w:cstheme="majorBidi"/>
          <w:b/>
          <w:sz w:val="24"/>
          <w:szCs w:val="24"/>
          <w:lang w:val="id-ID"/>
        </w:rPr>
        <w:lastRenderedPageBreak/>
        <w:t>HALAMAN</w:t>
      </w:r>
      <w:r w:rsidRPr="00E04692">
        <w:rPr>
          <w:rFonts w:asciiTheme="majorBidi" w:eastAsia="Times New Roman" w:hAnsiTheme="majorBidi" w:cstheme="majorBidi"/>
          <w:b/>
          <w:sz w:val="24"/>
          <w:szCs w:val="24"/>
        </w:rPr>
        <w:t xml:space="preserve"> PERSETUJUAN PEMBIMBING</w:t>
      </w:r>
    </w:p>
    <w:p w14:paraId="5503D93F" w14:textId="77777777" w:rsidR="00A717E6" w:rsidRPr="00E04692" w:rsidRDefault="00A717E6" w:rsidP="000E2825">
      <w:pPr>
        <w:spacing w:line="480" w:lineRule="auto"/>
        <w:jc w:val="center"/>
        <w:rPr>
          <w:rFonts w:asciiTheme="majorBidi" w:eastAsia="Times New Roman" w:hAnsiTheme="majorBidi" w:cstheme="majorBidi"/>
          <w:sz w:val="24"/>
          <w:szCs w:val="24"/>
        </w:rPr>
      </w:pPr>
    </w:p>
    <w:p w14:paraId="0FB21A42" w14:textId="4E3D9594" w:rsidR="00A717E6" w:rsidRPr="00E04692" w:rsidRDefault="00000000" w:rsidP="000E2825">
      <w:pPr>
        <w:spacing w:line="480" w:lineRule="auto"/>
        <w:jc w:val="center"/>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DIMANAKAH KEADILAN BAGI MESIR?</w:t>
      </w:r>
    </w:p>
    <w:p w14:paraId="3EA61DAF" w14:textId="574B9605" w:rsidR="00A717E6" w:rsidRPr="00E04692" w:rsidRDefault="00000000" w:rsidP="000E2825">
      <w:pPr>
        <w:spacing w:line="480" w:lineRule="auto"/>
        <w:jc w:val="center"/>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(Suatu Kritik Ideologi terhadap Keluaran 1:1-22 </w:t>
      </w:r>
      <w:r w:rsidR="00593EF6" w:rsidRPr="00E04692">
        <w:rPr>
          <w:rFonts w:asciiTheme="majorBidi" w:eastAsia="Times New Roman" w:hAnsiTheme="majorBidi" w:cstheme="majorBidi"/>
          <w:sz w:val="24"/>
          <w:szCs w:val="24"/>
        </w:rPr>
        <w:t xml:space="preserve">dengan </w:t>
      </w:r>
      <w:r w:rsidRPr="00E04692">
        <w:rPr>
          <w:rFonts w:asciiTheme="majorBidi" w:eastAsia="Times New Roman" w:hAnsiTheme="majorBidi" w:cstheme="majorBidi"/>
          <w:sz w:val="24"/>
          <w:szCs w:val="24"/>
        </w:rPr>
        <w:t xml:space="preserve">Perspektif Masyarakat Pribumi dan Implikasinya bagi Masyarakat </w:t>
      </w:r>
      <w:proofErr w:type="spellStart"/>
      <w:r w:rsidRPr="00E04692">
        <w:rPr>
          <w:rFonts w:asciiTheme="majorBidi" w:eastAsia="Times New Roman" w:hAnsiTheme="majorBidi" w:cstheme="majorBidi"/>
          <w:sz w:val="24"/>
          <w:szCs w:val="24"/>
        </w:rPr>
        <w:t>Aitinyo</w:t>
      </w:r>
      <w:proofErr w:type="spellEnd"/>
      <w:r w:rsidRPr="00E04692">
        <w:rPr>
          <w:rFonts w:asciiTheme="majorBidi" w:eastAsia="Times New Roman" w:hAnsiTheme="majorBidi" w:cstheme="majorBidi"/>
          <w:sz w:val="24"/>
          <w:szCs w:val="24"/>
        </w:rPr>
        <w:t xml:space="preserve"> Papua Barat Daya dalam Memperjuangkan Keadilan)</w:t>
      </w:r>
    </w:p>
    <w:p w14:paraId="05CD95E6" w14:textId="514EEBAB" w:rsidR="00A717E6" w:rsidRPr="00E04692" w:rsidRDefault="00A717E6" w:rsidP="000E2825">
      <w:pPr>
        <w:spacing w:line="480" w:lineRule="auto"/>
        <w:jc w:val="center"/>
        <w:rPr>
          <w:rFonts w:asciiTheme="majorBidi" w:eastAsia="Times New Roman" w:hAnsiTheme="majorBidi" w:cstheme="majorBidi"/>
          <w:sz w:val="24"/>
          <w:szCs w:val="24"/>
        </w:rPr>
      </w:pPr>
    </w:p>
    <w:p w14:paraId="3AFC4B6E" w14:textId="77777777" w:rsidR="00A717E6" w:rsidRPr="00E04692" w:rsidRDefault="00000000" w:rsidP="000E2825">
      <w:pPr>
        <w:spacing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SKRIPSI</w:t>
      </w:r>
    </w:p>
    <w:p w14:paraId="7BE6A19C" w14:textId="77777777" w:rsidR="00A717E6" w:rsidRPr="00E04692" w:rsidRDefault="00A717E6" w:rsidP="000E2825">
      <w:pPr>
        <w:spacing w:line="480" w:lineRule="auto"/>
        <w:jc w:val="center"/>
        <w:rPr>
          <w:rFonts w:asciiTheme="majorBidi" w:eastAsia="Times New Roman" w:hAnsiTheme="majorBidi" w:cstheme="majorBidi"/>
          <w:b/>
          <w:sz w:val="24"/>
          <w:szCs w:val="24"/>
        </w:rPr>
      </w:pPr>
    </w:p>
    <w:p w14:paraId="59D2D807" w14:textId="77777777" w:rsidR="00A717E6" w:rsidRPr="00E04692" w:rsidRDefault="00000000" w:rsidP="000E2825">
      <w:pPr>
        <w:spacing w:line="480" w:lineRule="auto"/>
        <w:jc w:val="center"/>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OLEH :</w:t>
      </w:r>
    </w:p>
    <w:p w14:paraId="08B67636" w14:textId="751EACB4" w:rsidR="00A717E6" w:rsidRPr="00E04692" w:rsidRDefault="00000000" w:rsidP="000E2825">
      <w:pPr>
        <w:spacing w:after="0" w:line="480" w:lineRule="auto"/>
        <w:jc w:val="center"/>
        <w:rPr>
          <w:rFonts w:asciiTheme="majorBidi" w:eastAsia="Times New Roman" w:hAnsiTheme="majorBidi" w:cstheme="majorBidi"/>
          <w:sz w:val="24"/>
          <w:szCs w:val="24"/>
          <w:u w:val="single"/>
        </w:rPr>
      </w:pPr>
      <w:r w:rsidRPr="00E04692">
        <w:rPr>
          <w:rFonts w:asciiTheme="majorBidi" w:eastAsia="Times New Roman" w:hAnsiTheme="majorBidi" w:cstheme="majorBidi"/>
          <w:sz w:val="24"/>
          <w:szCs w:val="24"/>
          <w:u w:val="single"/>
        </w:rPr>
        <w:t>SHARON MANUHUA</w:t>
      </w:r>
    </w:p>
    <w:p w14:paraId="5AE1BE25" w14:textId="77777777" w:rsidR="00A717E6" w:rsidRPr="00E04692" w:rsidRDefault="00000000" w:rsidP="000E2825">
      <w:pPr>
        <w:spacing w:after="0" w:line="480" w:lineRule="auto"/>
        <w:jc w:val="center"/>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NPM: 12175201190101</w:t>
      </w:r>
    </w:p>
    <w:p w14:paraId="21488B0D" w14:textId="77777777" w:rsidR="00A717E6" w:rsidRPr="00E04692" w:rsidRDefault="00A717E6" w:rsidP="000E2825">
      <w:pPr>
        <w:spacing w:line="480" w:lineRule="auto"/>
        <w:rPr>
          <w:rFonts w:asciiTheme="majorBidi" w:eastAsia="Times New Roman" w:hAnsiTheme="majorBidi" w:cstheme="majorBidi"/>
          <w:sz w:val="24"/>
          <w:szCs w:val="24"/>
        </w:rPr>
      </w:pPr>
    </w:p>
    <w:p w14:paraId="770B43FE" w14:textId="0BCD80E6" w:rsidR="00A717E6" w:rsidRPr="00E04692" w:rsidRDefault="00B7277C" w:rsidP="000E2825">
      <w:pPr>
        <w:spacing w:line="48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anchor distT="0" distB="0" distL="114300" distR="114300" simplePos="0" relativeHeight="251668480" behindDoc="0" locked="0" layoutInCell="1" allowOverlap="1" wp14:anchorId="2DE59A77" wp14:editId="0FEC6000">
            <wp:simplePos x="0" y="0"/>
            <wp:positionH relativeFrom="column">
              <wp:posOffset>1055306</wp:posOffset>
            </wp:positionH>
            <wp:positionV relativeFrom="paragraph">
              <wp:posOffset>340952</wp:posOffset>
            </wp:positionV>
            <wp:extent cx="2889144" cy="1000029"/>
            <wp:effectExtent l="0" t="0" r="6985" b="0"/>
            <wp:wrapNone/>
            <wp:docPr id="121058097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580978" name="Gambar 1210580978"/>
                    <pic:cNvPicPr/>
                  </pic:nvPicPr>
                  <pic:blipFill rotWithShape="1">
                    <a:blip r:embed="rId8" cstate="print">
                      <a:extLst>
                        <a:ext uri="{28A0092B-C50C-407E-A947-70E740481C1C}">
                          <a14:useLocalDpi xmlns:a14="http://schemas.microsoft.com/office/drawing/2010/main" val="0"/>
                        </a:ext>
                      </a:extLst>
                    </a:blip>
                    <a:srcRect l="26800" t="65261" r="27065" b="24899"/>
                    <a:stretch/>
                  </pic:blipFill>
                  <pic:spPr bwMode="auto">
                    <a:xfrm>
                      <a:off x="0" y="0"/>
                      <a:ext cx="2889885" cy="100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4692">
        <w:rPr>
          <w:rFonts w:asciiTheme="majorBidi" w:eastAsia="Times New Roman" w:hAnsiTheme="majorBidi" w:cstheme="majorBidi"/>
          <w:sz w:val="24"/>
          <w:szCs w:val="24"/>
        </w:rPr>
        <w:t>Telah diperiksa dan disetujui oleh</w:t>
      </w:r>
    </w:p>
    <w:p w14:paraId="063C520D" w14:textId="1812F041" w:rsidR="00A717E6" w:rsidRPr="00E04692" w:rsidRDefault="00000000" w:rsidP="000E2825">
      <w:pPr>
        <w:spacing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Dosen Pembimbing</w:t>
      </w:r>
    </w:p>
    <w:p w14:paraId="53246A0E" w14:textId="3A3B30D7" w:rsidR="00A717E6" w:rsidRPr="00E04692" w:rsidRDefault="00A717E6" w:rsidP="000E2825">
      <w:pPr>
        <w:spacing w:line="480" w:lineRule="auto"/>
        <w:rPr>
          <w:rFonts w:asciiTheme="majorBidi" w:eastAsia="Times New Roman" w:hAnsiTheme="majorBidi" w:cstheme="majorBidi"/>
          <w:b/>
          <w:sz w:val="24"/>
          <w:szCs w:val="24"/>
        </w:rPr>
      </w:pPr>
    </w:p>
    <w:p w14:paraId="370570CE" w14:textId="1B5C1247" w:rsidR="00A717E6" w:rsidRPr="00E04692" w:rsidRDefault="00000000" w:rsidP="000E2825">
      <w:pPr>
        <w:spacing w:after="0" w:line="480" w:lineRule="auto"/>
        <w:jc w:val="center"/>
        <w:rPr>
          <w:rFonts w:asciiTheme="majorBidi" w:eastAsia="Times New Roman" w:hAnsiTheme="majorBidi" w:cstheme="majorBidi"/>
          <w:b/>
          <w:sz w:val="24"/>
          <w:szCs w:val="24"/>
          <w:u w:val="single"/>
        </w:rPr>
      </w:pPr>
      <w:r w:rsidRPr="00E04692">
        <w:rPr>
          <w:rFonts w:asciiTheme="majorBidi" w:eastAsia="Times New Roman" w:hAnsiTheme="majorBidi" w:cstheme="majorBidi"/>
          <w:b/>
          <w:sz w:val="24"/>
          <w:szCs w:val="24"/>
          <w:u w:val="single"/>
        </w:rPr>
        <w:t>Dr. Margaretha M. A. Apituley, M. Th</w:t>
      </w:r>
    </w:p>
    <w:p w14:paraId="66C560E1" w14:textId="77777777" w:rsidR="00A717E6" w:rsidRPr="00E04692" w:rsidRDefault="00000000" w:rsidP="000E2825">
      <w:pPr>
        <w:spacing w:after="0"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NIDN: 120040807701</w:t>
      </w:r>
    </w:p>
    <w:p w14:paraId="3D2293F8" w14:textId="77777777" w:rsidR="00A717E6" w:rsidRPr="00E04692" w:rsidRDefault="00A717E6" w:rsidP="000E2825">
      <w:pPr>
        <w:spacing w:line="480" w:lineRule="auto"/>
        <w:jc w:val="center"/>
        <w:rPr>
          <w:rFonts w:asciiTheme="majorBidi" w:eastAsia="Times New Roman" w:hAnsiTheme="majorBidi" w:cstheme="majorBidi"/>
          <w:b/>
          <w:sz w:val="24"/>
          <w:szCs w:val="24"/>
        </w:rPr>
      </w:pPr>
    </w:p>
    <w:p w14:paraId="72937113" w14:textId="7EB4DBB5" w:rsidR="00A717E6" w:rsidRPr="00E04692" w:rsidRDefault="00000000" w:rsidP="000E2825">
      <w:pPr>
        <w:spacing w:line="480" w:lineRule="auto"/>
        <w:rPr>
          <w:rFonts w:asciiTheme="majorBidi" w:eastAsia="Times New Roman" w:hAnsiTheme="majorBidi" w:cstheme="majorBidi"/>
          <w:b/>
          <w:sz w:val="24"/>
          <w:szCs w:val="24"/>
        </w:rPr>
      </w:pPr>
      <w:r w:rsidRPr="00E04692">
        <w:rPr>
          <w:rFonts w:asciiTheme="majorBidi" w:hAnsiTheme="majorBidi" w:cstheme="majorBidi"/>
          <w:sz w:val="24"/>
          <w:szCs w:val="24"/>
        </w:rPr>
        <w:br w:type="page"/>
      </w:r>
    </w:p>
    <w:p w14:paraId="1D65D9E5" w14:textId="6AA1C3EF" w:rsidR="00A717E6" w:rsidRPr="00E04692" w:rsidRDefault="00E35A49" w:rsidP="000E2825">
      <w:pPr>
        <w:spacing w:line="480" w:lineRule="auto"/>
        <w:jc w:val="center"/>
        <w:rPr>
          <w:rFonts w:asciiTheme="majorBidi" w:eastAsia="Times New Roman" w:hAnsiTheme="majorBidi" w:cstheme="majorBidi"/>
          <w:b/>
          <w:sz w:val="24"/>
          <w:szCs w:val="24"/>
        </w:rPr>
      </w:pPr>
      <w:r>
        <w:rPr>
          <w:rFonts w:asciiTheme="majorBidi" w:eastAsia="Times New Roman" w:hAnsiTheme="majorBidi" w:cstheme="majorBidi"/>
          <w:b/>
          <w:sz w:val="24"/>
          <w:szCs w:val="24"/>
          <w:lang w:val="id-ID"/>
        </w:rPr>
        <w:lastRenderedPageBreak/>
        <w:t xml:space="preserve">HALAMAN </w:t>
      </w:r>
      <w:r w:rsidRPr="00E04692">
        <w:rPr>
          <w:rFonts w:asciiTheme="majorBidi" w:eastAsia="Times New Roman" w:hAnsiTheme="majorBidi" w:cstheme="majorBidi"/>
          <w:b/>
          <w:sz w:val="24"/>
          <w:szCs w:val="24"/>
        </w:rPr>
        <w:t>PERSETUJUAN JURUSAN</w:t>
      </w:r>
    </w:p>
    <w:p w14:paraId="6764E08F" w14:textId="77777777" w:rsidR="00A717E6" w:rsidRPr="00E04692" w:rsidRDefault="00A717E6" w:rsidP="000E2825">
      <w:pPr>
        <w:spacing w:line="480" w:lineRule="auto"/>
        <w:jc w:val="center"/>
        <w:rPr>
          <w:rFonts w:asciiTheme="majorBidi" w:eastAsia="Times New Roman" w:hAnsiTheme="majorBidi" w:cstheme="majorBidi"/>
          <w:sz w:val="24"/>
          <w:szCs w:val="24"/>
        </w:rPr>
      </w:pPr>
    </w:p>
    <w:p w14:paraId="2407BAE6" w14:textId="13181D56" w:rsidR="00A717E6" w:rsidRPr="00E04692" w:rsidRDefault="00000000" w:rsidP="000E2825">
      <w:pPr>
        <w:spacing w:line="480" w:lineRule="auto"/>
        <w:jc w:val="center"/>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DIMANAKAH KEADILAN BAGI MESIR?</w:t>
      </w:r>
    </w:p>
    <w:p w14:paraId="5799C113" w14:textId="5C4362BA" w:rsidR="00A717E6" w:rsidRPr="00E04692" w:rsidRDefault="00000000" w:rsidP="000E2825">
      <w:pPr>
        <w:spacing w:line="480" w:lineRule="auto"/>
        <w:jc w:val="center"/>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(Suatu Kritik Ideologi terhadap Keluaran 1:1-22 </w:t>
      </w:r>
      <w:r w:rsidR="00593EF6" w:rsidRPr="00E04692">
        <w:rPr>
          <w:rFonts w:asciiTheme="majorBidi" w:eastAsia="Times New Roman" w:hAnsiTheme="majorBidi" w:cstheme="majorBidi"/>
          <w:sz w:val="24"/>
          <w:szCs w:val="24"/>
        </w:rPr>
        <w:t xml:space="preserve">dengan </w:t>
      </w:r>
      <w:r w:rsidRPr="00E04692">
        <w:rPr>
          <w:rFonts w:asciiTheme="majorBidi" w:eastAsia="Times New Roman" w:hAnsiTheme="majorBidi" w:cstheme="majorBidi"/>
          <w:sz w:val="24"/>
          <w:szCs w:val="24"/>
        </w:rPr>
        <w:t xml:space="preserve">Perspektif Masyarakat Pribumi dan Implikasinya bagi Masyarakat </w:t>
      </w:r>
      <w:proofErr w:type="spellStart"/>
      <w:r w:rsidRPr="00E04692">
        <w:rPr>
          <w:rFonts w:asciiTheme="majorBidi" w:eastAsia="Times New Roman" w:hAnsiTheme="majorBidi" w:cstheme="majorBidi"/>
          <w:sz w:val="24"/>
          <w:szCs w:val="24"/>
        </w:rPr>
        <w:t>Aitinyo</w:t>
      </w:r>
      <w:proofErr w:type="spellEnd"/>
      <w:r w:rsidRPr="00E04692">
        <w:rPr>
          <w:rFonts w:asciiTheme="majorBidi" w:eastAsia="Times New Roman" w:hAnsiTheme="majorBidi" w:cstheme="majorBidi"/>
          <w:sz w:val="24"/>
          <w:szCs w:val="24"/>
        </w:rPr>
        <w:t xml:space="preserve"> Papua Barat Daya dalam Memperjuangkan Keadilan)</w:t>
      </w:r>
    </w:p>
    <w:p w14:paraId="4090E698" w14:textId="538BDED9" w:rsidR="00A717E6" w:rsidRPr="00E04692" w:rsidRDefault="00A717E6" w:rsidP="000E2825">
      <w:pPr>
        <w:spacing w:line="480" w:lineRule="auto"/>
        <w:jc w:val="center"/>
        <w:rPr>
          <w:rFonts w:asciiTheme="majorBidi" w:eastAsia="Times New Roman" w:hAnsiTheme="majorBidi" w:cstheme="majorBidi"/>
          <w:sz w:val="24"/>
          <w:szCs w:val="24"/>
        </w:rPr>
      </w:pPr>
    </w:p>
    <w:p w14:paraId="11EB3641" w14:textId="77777777" w:rsidR="00A717E6" w:rsidRPr="00E04692" w:rsidRDefault="00000000" w:rsidP="000E2825">
      <w:pPr>
        <w:spacing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SKRIPSI</w:t>
      </w:r>
    </w:p>
    <w:p w14:paraId="078D17B6" w14:textId="0111937D" w:rsidR="00A717E6" w:rsidRPr="00E04692" w:rsidRDefault="00A717E6" w:rsidP="000E2825">
      <w:pPr>
        <w:spacing w:line="480" w:lineRule="auto"/>
        <w:rPr>
          <w:rFonts w:asciiTheme="majorBidi" w:eastAsia="Times New Roman" w:hAnsiTheme="majorBidi" w:cstheme="majorBidi"/>
          <w:b/>
          <w:sz w:val="24"/>
          <w:szCs w:val="24"/>
        </w:rPr>
      </w:pPr>
    </w:p>
    <w:p w14:paraId="4AD34828" w14:textId="77777777" w:rsidR="00A717E6" w:rsidRPr="00E04692" w:rsidRDefault="00000000" w:rsidP="000E2825">
      <w:pPr>
        <w:spacing w:line="480" w:lineRule="auto"/>
        <w:jc w:val="center"/>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OLEH :</w:t>
      </w:r>
    </w:p>
    <w:p w14:paraId="2683F25C" w14:textId="77777777" w:rsidR="00A717E6" w:rsidRPr="00E04692" w:rsidRDefault="00000000" w:rsidP="000E2825">
      <w:pPr>
        <w:spacing w:after="0" w:line="480" w:lineRule="auto"/>
        <w:jc w:val="center"/>
        <w:rPr>
          <w:rFonts w:asciiTheme="majorBidi" w:eastAsia="Times New Roman" w:hAnsiTheme="majorBidi" w:cstheme="majorBidi"/>
          <w:sz w:val="24"/>
          <w:szCs w:val="24"/>
          <w:u w:val="single"/>
        </w:rPr>
      </w:pPr>
      <w:r w:rsidRPr="00E04692">
        <w:rPr>
          <w:rFonts w:asciiTheme="majorBidi" w:eastAsia="Times New Roman" w:hAnsiTheme="majorBidi" w:cstheme="majorBidi"/>
          <w:sz w:val="24"/>
          <w:szCs w:val="24"/>
          <w:u w:val="single"/>
        </w:rPr>
        <w:t>SHARON MANUHUA</w:t>
      </w:r>
    </w:p>
    <w:p w14:paraId="2EF5865E" w14:textId="77777777" w:rsidR="00A717E6" w:rsidRPr="00E04692" w:rsidRDefault="00000000" w:rsidP="000E2825">
      <w:pPr>
        <w:spacing w:after="0" w:line="480" w:lineRule="auto"/>
        <w:jc w:val="center"/>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NPM: 12175201190101</w:t>
      </w:r>
    </w:p>
    <w:p w14:paraId="1C30A0EA" w14:textId="7E96974D" w:rsidR="00A717E6" w:rsidRPr="00E04692" w:rsidRDefault="00A717E6" w:rsidP="000E2825">
      <w:pPr>
        <w:spacing w:line="480" w:lineRule="auto"/>
        <w:rPr>
          <w:rFonts w:asciiTheme="majorBidi" w:eastAsia="Times New Roman" w:hAnsiTheme="majorBidi" w:cstheme="majorBidi"/>
          <w:sz w:val="24"/>
          <w:szCs w:val="24"/>
        </w:rPr>
      </w:pPr>
    </w:p>
    <w:p w14:paraId="1099DF8B" w14:textId="07997C4C" w:rsidR="00A717E6" w:rsidRPr="00E04692" w:rsidRDefault="00B7277C" w:rsidP="000E2825">
      <w:pPr>
        <w:spacing w:line="480" w:lineRule="auto"/>
        <w:jc w:val="center"/>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anchor distT="0" distB="0" distL="114300" distR="114300" simplePos="0" relativeHeight="251669504" behindDoc="0" locked="0" layoutInCell="1" allowOverlap="1" wp14:anchorId="0CCF6408" wp14:editId="3FA09E79">
            <wp:simplePos x="0" y="0"/>
            <wp:positionH relativeFrom="column">
              <wp:posOffset>1318518</wp:posOffset>
            </wp:positionH>
            <wp:positionV relativeFrom="paragraph">
              <wp:posOffset>419993</wp:posOffset>
            </wp:positionV>
            <wp:extent cx="2363201" cy="1642745"/>
            <wp:effectExtent l="0" t="0" r="0" b="0"/>
            <wp:wrapNone/>
            <wp:docPr id="130601661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16615" name="Gambar 1306016615"/>
                    <pic:cNvPicPr/>
                  </pic:nvPicPr>
                  <pic:blipFill rotWithShape="1">
                    <a:blip r:embed="rId9" cstate="print">
                      <a:extLst>
                        <a:ext uri="{28A0092B-C50C-407E-A947-70E740481C1C}">
                          <a14:useLocalDpi xmlns:a14="http://schemas.microsoft.com/office/drawing/2010/main" val="0"/>
                        </a:ext>
                      </a:extLst>
                    </a:blip>
                    <a:srcRect l="35154" t="66836" r="32868" b="16979"/>
                    <a:stretch/>
                  </pic:blipFill>
                  <pic:spPr bwMode="auto">
                    <a:xfrm>
                      <a:off x="0" y="0"/>
                      <a:ext cx="2363201" cy="164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4692">
        <w:rPr>
          <w:rFonts w:asciiTheme="majorBidi" w:eastAsia="Times New Roman" w:hAnsiTheme="majorBidi" w:cstheme="majorBidi"/>
          <w:sz w:val="24"/>
          <w:szCs w:val="24"/>
        </w:rPr>
        <w:t>Telah diperiksa dan disetujui oleh</w:t>
      </w:r>
    </w:p>
    <w:p w14:paraId="7A218340" w14:textId="0E3E5041" w:rsidR="00A717E6" w:rsidRPr="00E04692" w:rsidRDefault="00000000" w:rsidP="000E2825">
      <w:pPr>
        <w:spacing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Ketua Jurusan</w:t>
      </w:r>
    </w:p>
    <w:p w14:paraId="72B53172" w14:textId="77777777" w:rsidR="00A717E6" w:rsidRPr="00E04692" w:rsidRDefault="00A717E6" w:rsidP="000E2825">
      <w:pPr>
        <w:spacing w:line="480" w:lineRule="auto"/>
        <w:jc w:val="center"/>
        <w:rPr>
          <w:rFonts w:asciiTheme="majorBidi" w:eastAsia="Times New Roman" w:hAnsiTheme="majorBidi" w:cstheme="majorBidi"/>
          <w:b/>
          <w:sz w:val="24"/>
          <w:szCs w:val="24"/>
        </w:rPr>
      </w:pPr>
    </w:p>
    <w:p w14:paraId="2C36E4B7" w14:textId="77777777" w:rsidR="00A717E6" w:rsidRPr="00E04692" w:rsidRDefault="00000000" w:rsidP="000E2825">
      <w:pPr>
        <w:spacing w:after="0" w:line="480" w:lineRule="auto"/>
        <w:jc w:val="center"/>
        <w:rPr>
          <w:rFonts w:asciiTheme="majorBidi" w:eastAsia="Times New Roman" w:hAnsiTheme="majorBidi" w:cstheme="majorBidi"/>
          <w:b/>
          <w:sz w:val="24"/>
          <w:szCs w:val="24"/>
          <w:u w:val="single"/>
        </w:rPr>
      </w:pPr>
      <w:bookmarkStart w:id="0" w:name="_Hlk141307404"/>
      <w:bookmarkStart w:id="1" w:name="_Hlk146570875"/>
      <w:r w:rsidRPr="00E04692">
        <w:rPr>
          <w:rFonts w:asciiTheme="majorBidi" w:eastAsia="Times New Roman" w:hAnsiTheme="majorBidi" w:cstheme="majorBidi"/>
          <w:b/>
          <w:sz w:val="24"/>
          <w:szCs w:val="24"/>
          <w:u w:val="single"/>
        </w:rPr>
        <w:t>Juliana A Tuasela, Ph. D</w:t>
      </w:r>
    </w:p>
    <w:bookmarkEnd w:id="0"/>
    <w:p w14:paraId="50F11586" w14:textId="5AD389E6" w:rsidR="004A16F7" w:rsidRPr="00E04692" w:rsidRDefault="00000000" w:rsidP="000E2825">
      <w:pPr>
        <w:spacing w:after="0"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NIDN. 1207057702</w:t>
      </w:r>
    </w:p>
    <w:bookmarkEnd w:id="1"/>
    <w:p w14:paraId="2E02284A" w14:textId="3086B746" w:rsidR="00E04692" w:rsidRPr="002814C5" w:rsidRDefault="004A16F7" w:rsidP="00E04692">
      <w:pPr>
        <w:pStyle w:val="Judul1"/>
        <w:spacing w:before="240" w:line="480" w:lineRule="auto"/>
        <w:jc w:val="center"/>
        <w:rPr>
          <w:rFonts w:asciiTheme="majorBidi" w:eastAsia="SimSun" w:hAnsiTheme="majorBidi" w:cstheme="majorBidi"/>
          <w:sz w:val="24"/>
          <w:szCs w:val="24"/>
        </w:rPr>
      </w:pPr>
      <w:r w:rsidRPr="00E04692">
        <w:rPr>
          <w:rFonts w:asciiTheme="majorBidi" w:eastAsia="Times New Roman" w:hAnsiTheme="majorBidi" w:cstheme="majorBidi"/>
          <w:sz w:val="24"/>
          <w:szCs w:val="24"/>
        </w:rPr>
        <w:br w:type="page"/>
      </w:r>
      <w:bookmarkStart w:id="2" w:name="_Toc147410979"/>
      <w:r w:rsidR="00E35A49">
        <w:rPr>
          <w:rFonts w:asciiTheme="majorBidi" w:eastAsia="SimSun" w:hAnsiTheme="majorBidi" w:cstheme="majorBidi"/>
          <w:sz w:val="24"/>
          <w:szCs w:val="24"/>
          <w:lang w:val="id-ID"/>
        </w:rPr>
        <w:lastRenderedPageBreak/>
        <w:t xml:space="preserve">HALAMAN </w:t>
      </w:r>
      <w:r w:rsidR="00E04692" w:rsidRPr="002814C5">
        <w:rPr>
          <w:rFonts w:asciiTheme="majorBidi" w:eastAsia="SimSun" w:hAnsiTheme="majorBidi" w:cstheme="majorBidi"/>
          <w:sz w:val="24"/>
          <w:szCs w:val="24"/>
        </w:rPr>
        <w:t xml:space="preserve"> PENGESAHAN</w:t>
      </w:r>
      <w:bookmarkEnd w:id="2"/>
    </w:p>
    <w:p w14:paraId="5FC6AE77" w14:textId="0D3F215B" w:rsidR="00E04692" w:rsidRPr="002814C5" w:rsidRDefault="00E04692" w:rsidP="002814C5">
      <w:pPr>
        <w:spacing w:line="360" w:lineRule="auto"/>
        <w:jc w:val="center"/>
        <w:rPr>
          <w:rFonts w:asciiTheme="majorBidi" w:eastAsia="Times New Roman" w:hAnsiTheme="majorBidi" w:cstheme="majorBidi"/>
          <w:sz w:val="24"/>
          <w:szCs w:val="24"/>
        </w:rPr>
      </w:pPr>
      <w:r w:rsidRPr="002814C5">
        <w:rPr>
          <w:rFonts w:asciiTheme="majorBidi" w:eastAsia="Times New Roman" w:hAnsiTheme="majorBidi" w:cstheme="majorBidi"/>
          <w:sz w:val="24"/>
          <w:szCs w:val="24"/>
        </w:rPr>
        <w:t>DIMANAKAH KEADILAN BAGI MESIR?</w:t>
      </w:r>
    </w:p>
    <w:p w14:paraId="641FE8BD" w14:textId="05F82952" w:rsidR="00E04692" w:rsidRPr="002814C5" w:rsidRDefault="00132E64" w:rsidP="00132E64">
      <w:pPr>
        <w:spacing w:line="360" w:lineRule="auto"/>
        <w:jc w:val="center"/>
        <w:rPr>
          <w:rFonts w:asciiTheme="majorBidi" w:eastAsia="Times New Roman" w:hAnsiTheme="majorBidi" w:cstheme="majorBidi"/>
          <w:sz w:val="24"/>
          <w:szCs w:val="24"/>
        </w:rPr>
      </w:pPr>
      <w:r w:rsidRPr="002814C5">
        <w:rPr>
          <w:rFonts w:asciiTheme="majorBidi" w:eastAsia="Times New Roman" w:hAnsiTheme="majorBidi" w:cstheme="majorBidi"/>
          <w:sz w:val="24"/>
          <w:szCs w:val="24"/>
        </w:rPr>
        <w:t xml:space="preserve">(Suatu Kritik Ideologi Terhadap Keluaran 1:1-22 Dengan Perspektif Masyarakat Pribumi Dan Implikasinya Bagi Masyarakat </w:t>
      </w:r>
      <w:proofErr w:type="spellStart"/>
      <w:r w:rsidRPr="002814C5">
        <w:rPr>
          <w:rFonts w:asciiTheme="majorBidi" w:eastAsia="Times New Roman" w:hAnsiTheme="majorBidi" w:cstheme="majorBidi"/>
          <w:sz w:val="24"/>
          <w:szCs w:val="24"/>
        </w:rPr>
        <w:t>Aitinyo</w:t>
      </w:r>
      <w:proofErr w:type="spellEnd"/>
      <w:r w:rsidRPr="002814C5">
        <w:rPr>
          <w:rFonts w:asciiTheme="majorBidi" w:eastAsia="Times New Roman" w:hAnsiTheme="majorBidi" w:cstheme="majorBidi"/>
          <w:sz w:val="24"/>
          <w:szCs w:val="24"/>
        </w:rPr>
        <w:t xml:space="preserve"> Papua Barat Daya Dalam Memperjuangkan Keadilan)</w:t>
      </w:r>
    </w:p>
    <w:p w14:paraId="75B91D40" w14:textId="25B67DCD" w:rsidR="00E04692" w:rsidRPr="00132E64" w:rsidRDefault="00132E64" w:rsidP="00EC574B">
      <w:pPr>
        <w:spacing w:after="0" w:line="240" w:lineRule="auto"/>
        <w:jc w:val="center"/>
        <w:rPr>
          <w:rFonts w:asciiTheme="majorBidi" w:hAnsiTheme="majorBidi" w:cstheme="majorBidi"/>
          <w:sz w:val="24"/>
          <w:szCs w:val="24"/>
          <w:u w:val="single"/>
          <w:lang w:val="id-ID"/>
        </w:rPr>
      </w:pPr>
      <w:r w:rsidRPr="00132E64">
        <w:rPr>
          <w:rFonts w:asciiTheme="majorBidi" w:hAnsiTheme="majorBidi" w:cstheme="majorBidi"/>
          <w:sz w:val="24"/>
          <w:szCs w:val="24"/>
          <w:u w:val="single"/>
          <w:lang w:val="id-ID"/>
        </w:rPr>
        <w:t>SHARON MANUHUA</w:t>
      </w:r>
    </w:p>
    <w:p w14:paraId="102EBA27" w14:textId="2C6F69F7" w:rsidR="00E04692" w:rsidRPr="002814C5" w:rsidRDefault="00E04692" w:rsidP="002814C5">
      <w:pPr>
        <w:spacing w:after="0" w:line="480" w:lineRule="auto"/>
        <w:jc w:val="center"/>
        <w:rPr>
          <w:rFonts w:asciiTheme="majorBidi" w:hAnsiTheme="majorBidi" w:cstheme="majorBidi"/>
          <w:sz w:val="24"/>
          <w:szCs w:val="24"/>
          <w:lang w:val="id-ID"/>
        </w:rPr>
      </w:pPr>
      <w:r w:rsidRPr="002814C5">
        <w:rPr>
          <w:rFonts w:asciiTheme="majorBidi" w:hAnsiTheme="majorBidi" w:cstheme="majorBidi"/>
          <w:sz w:val="24"/>
          <w:szCs w:val="24"/>
          <w:lang w:val="id-ID"/>
        </w:rPr>
        <w:t>12175201190101</w:t>
      </w:r>
    </w:p>
    <w:p w14:paraId="59A424CC" w14:textId="08680119" w:rsidR="00E04692" w:rsidRPr="002814C5" w:rsidRDefault="006209B6" w:rsidP="00A5682A">
      <w:pPr>
        <w:spacing w:line="276" w:lineRule="auto"/>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6432" behindDoc="0" locked="0" layoutInCell="1" allowOverlap="1" wp14:anchorId="7D2085A4" wp14:editId="74501773">
            <wp:simplePos x="0" y="0"/>
            <wp:positionH relativeFrom="column">
              <wp:posOffset>2003101</wp:posOffset>
            </wp:positionH>
            <wp:positionV relativeFrom="paragraph">
              <wp:posOffset>272725</wp:posOffset>
            </wp:positionV>
            <wp:extent cx="928370" cy="2753837"/>
            <wp:effectExtent l="1905" t="0" r="6985" b="6985"/>
            <wp:wrapNone/>
            <wp:docPr id="285828817"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28817" name="Gambar 285828817"/>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45492" t="21732" r="41979" b="6346"/>
                    <a:stretch/>
                  </pic:blipFill>
                  <pic:spPr bwMode="auto">
                    <a:xfrm rot="16200000">
                      <a:off x="0" y="0"/>
                      <a:ext cx="928689" cy="2754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5B0">
        <w:rPr>
          <w:rFonts w:asciiTheme="majorBidi" w:hAnsiTheme="majorBidi" w:cstheme="majorBidi"/>
          <w:b/>
          <w:bCs/>
          <w:noProof/>
          <w:sz w:val="24"/>
          <w:szCs w:val="24"/>
        </w:rPr>
        <w:drawing>
          <wp:anchor distT="0" distB="0" distL="114300" distR="114300" simplePos="0" relativeHeight="251663360" behindDoc="1" locked="0" layoutInCell="1" allowOverlap="1" wp14:anchorId="35C859AF" wp14:editId="3CC5335C">
            <wp:simplePos x="0" y="0"/>
            <wp:positionH relativeFrom="column">
              <wp:posOffset>1898583</wp:posOffset>
            </wp:positionH>
            <wp:positionV relativeFrom="paragraph">
              <wp:posOffset>184618</wp:posOffset>
            </wp:positionV>
            <wp:extent cx="1353553" cy="828575"/>
            <wp:effectExtent l="0" t="0" r="0" b="0"/>
            <wp:wrapNone/>
            <wp:docPr id="209090895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08953" name="Gambar 2090908953"/>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9691"/>
                    <a:stretch/>
                  </pic:blipFill>
                  <pic:spPr bwMode="auto">
                    <a:xfrm>
                      <a:off x="0" y="0"/>
                      <a:ext cx="1356003" cy="83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692" w:rsidRPr="002814C5">
        <w:rPr>
          <w:rFonts w:asciiTheme="majorBidi" w:hAnsiTheme="majorBidi" w:cstheme="majorBidi"/>
          <w:sz w:val="24"/>
          <w:szCs w:val="24"/>
        </w:rPr>
        <w:t>Skripsi ini telah diuji pada tanggal 1</w:t>
      </w:r>
      <w:r w:rsidR="00E04692" w:rsidRPr="002814C5">
        <w:rPr>
          <w:rFonts w:asciiTheme="majorBidi" w:hAnsiTheme="majorBidi" w:cstheme="majorBidi"/>
          <w:sz w:val="24"/>
          <w:szCs w:val="24"/>
          <w:lang w:val="id-ID"/>
        </w:rPr>
        <w:t>3</w:t>
      </w:r>
      <w:r w:rsidR="00E04692" w:rsidRPr="002814C5">
        <w:rPr>
          <w:rFonts w:asciiTheme="majorBidi" w:hAnsiTheme="majorBidi" w:cstheme="majorBidi"/>
          <w:sz w:val="24"/>
          <w:szCs w:val="24"/>
        </w:rPr>
        <w:t xml:space="preserve"> </w:t>
      </w:r>
      <w:r w:rsidR="00E04692" w:rsidRPr="002814C5">
        <w:rPr>
          <w:rFonts w:asciiTheme="majorBidi" w:hAnsiTheme="majorBidi" w:cstheme="majorBidi"/>
          <w:sz w:val="24"/>
          <w:szCs w:val="24"/>
          <w:lang w:val="id-ID"/>
        </w:rPr>
        <w:t xml:space="preserve">September </w:t>
      </w:r>
      <w:r w:rsidR="00E04692" w:rsidRPr="002814C5">
        <w:rPr>
          <w:rFonts w:asciiTheme="majorBidi" w:hAnsiTheme="majorBidi" w:cstheme="majorBidi"/>
          <w:sz w:val="24"/>
          <w:szCs w:val="24"/>
        </w:rPr>
        <w:t>2023 dan dinyatakan lulus</w:t>
      </w:r>
    </w:p>
    <w:p w14:paraId="086AE621" w14:textId="09727E68" w:rsidR="00A5682A" w:rsidRDefault="00A5682A" w:rsidP="00A5682A">
      <w:pPr>
        <w:spacing w:line="276" w:lineRule="auto"/>
        <w:jc w:val="center"/>
        <w:rPr>
          <w:rFonts w:asciiTheme="majorBidi" w:hAnsiTheme="majorBidi" w:cstheme="majorBidi"/>
          <w:b/>
          <w:bCs/>
          <w:sz w:val="24"/>
          <w:szCs w:val="24"/>
        </w:rPr>
      </w:pPr>
    </w:p>
    <w:p w14:paraId="09248C64" w14:textId="6EBCB061" w:rsidR="00E04692" w:rsidRPr="002814C5" w:rsidRDefault="00E04692" w:rsidP="00132E64">
      <w:pPr>
        <w:spacing w:line="360" w:lineRule="auto"/>
        <w:jc w:val="center"/>
        <w:rPr>
          <w:rFonts w:asciiTheme="majorBidi" w:hAnsiTheme="majorBidi" w:cstheme="majorBidi"/>
          <w:sz w:val="24"/>
          <w:szCs w:val="24"/>
        </w:rPr>
      </w:pPr>
      <w:r w:rsidRPr="002814C5">
        <w:rPr>
          <w:rFonts w:asciiTheme="majorBidi" w:hAnsiTheme="majorBidi" w:cstheme="majorBidi"/>
          <w:b/>
          <w:bCs/>
          <w:sz w:val="24"/>
          <w:szCs w:val="24"/>
        </w:rPr>
        <w:t>(…………………..)</w:t>
      </w:r>
    </w:p>
    <w:p w14:paraId="62D5F43B" w14:textId="005F25CF" w:rsidR="00E04692" w:rsidRPr="002814C5" w:rsidRDefault="00E04692" w:rsidP="00132E64">
      <w:pPr>
        <w:spacing w:line="240" w:lineRule="auto"/>
        <w:jc w:val="center"/>
        <w:rPr>
          <w:rFonts w:asciiTheme="majorBidi" w:hAnsiTheme="majorBidi" w:cstheme="majorBidi"/>
          <w:b/>
          <w:bCs/>
          <w:sz w:val="24"/>
          <w:szCs w:val="24"/>
          <w:u w:val="single"/>
          <w:lang w:val="id-ID"/>
        </w:rPr>
      </w:pPr>
      <w:r w:rsidRPr="002814C5">
        <w:rPr>
          <w:rFonts w:asciiTheme="majorBidi" w:hAnsiTheme="majorBidi" w:cstheme="majorBidi"/>
          <w:b/>
          <w:bCs/>
          <w:sz w:val="24"/>
          <w:szCs w:val="24"/>
          <w:u w:val="single"/>
          <w:lang w:val="id-ID"/>
        </w:rPr>
        <w:t xml:space="preserve">Prof. Dr. J. </w:t>
      </w:r>
      <w:proofErr w:type="spellStart"/>
      <w:r w:rsidRPr="002814C5">
        <w:rPr>
          <w:rFonts w:asciiTheme="majorBidi" w:hAnsiTheme="majorBidi" w:cstheme="majorBidi"/>
          <w:b/>
          <w:bCs/>
          <w:sz w:val="24"/>
          <w:szCs w:val="24"/>
          <w:u w:val="single"/>
          <w:lang w:val="id-ID"/>
        </w:rPr>
        <w:t>Chr</w:t>
      </w:r>
      <w:proofErr w:type="spellEnd"/>
      <w:r w:rsidRPr="002814C5">
        <w:rPr>
          <w:rFonts w:asciiTheme="majorBidi" w:hAnsiTheme="majorBidi" w:cstheme="majorBidi"/>
          <w:b/>
          <w:bCs/>
          <w:sz w:val="24"/>
          <w:szCs w:val="24"/>
          <w:u w:val="single"/>
          <w:lang w:val="id-ID"/>
        </w:rPr>
        <w:t xml:space="preserve">. </w:t>
      </w:r>
      <w:proofErr w:type="spellStart"/>
      <w:r w:rsidRPr="002814C5">
        <w:rPr>
          <w:rFonts w:asciiTheme="majorBidi" w:hAnsiTheme="majorBidi" w:cstheme="majorBidi"/>
          <w:b/>
          <w:bCs/>
          <w:sz w:val="24"/>
          <w:szCs w:val="24"/>
          <w:u w:val="single"/>
          <w:lang w:val="id-ID"/>
        </w:rPr>
        <w:t>Ruhulesin</w:t>
      </w:r>
      <w:proofErr w:type="spellEnd"/>
    </w:p>
    <w:p w14:paraId="5A2A897B" w14:textId="00A8B289" w:rsidR="00E04692" w:rsidRPr="002814C5" w:rsidRDefault="00E04692" w:rsidP="00132E64">
      <w:pPr>
        <w:spacing w:line="240" w:lineRule="auto"/>
        <w:jc w:val="center"/>
        <w:rPr>
          <w:rFonts w:asciiTheme="majorBidi" w:hAnsiTheme="majorBidi" w:cstheme="majorBidi"/>
          <w:sz w:val="24"/>
          <w:szCs w:val="24"/>
        </w:rPr>
      </w:pPr>
      <w:r w:rsidRPr="002814C5">
        <w:rPr>
          <w:rFonts w:asciiTheme="majorBidi" w:hAnsiTheme="majorBidi" w:cstheme="majorBidi"/>
          <w:b/>
          <w:bCs/>
          <w:sz w:val="24"/>
          <w:szCs w:val="24"/>
        </w:rPr>
        <w:t>Ketua Penguji</w:t>
      </w:r>
    </w:p>
    <w:p w14:paraId="2CE91385" w14:textId="5E374E92" w:rsidR="00E04692" w:rsidRPr="002814C5" w:rsidRDefault="00E04692" w:rsidP="002814C5">
      <w:pPr>
        <w:spacing w:line="240" w:lineRule="auto"/>
        <w:jc w:val="center"/>
        <w:rPr>
          <w:rFonts w:asciiTheme="majorBidi" w:hAnsiTheme="majorBidi" w:cstheme="majorBidi"/>
          <w:sz w:val="24"/>
          <w:szCs w:val="24"/>
        </w:rPr>
      </w:pPr>
    </w:p>
    <w:p w14:paraId="049E9502" w14:textId="77777777" w:rsidR="00E04692" w:rsidRPr="002814C5" w:rsidRDefault="00E04692" w:rsidP="002814C5">
      <w:pPr>
        <w:spacing w:line="360" w:lineRule="auto"/>
        <w:jc w:val="center"/>
        <w:rPr>
          <w:rFonts w:asciiTheme="majorBidi" w:hAnsiTheme="majorBidi" w:cstheme="majorBidi"/>
          <w:sz w:val="24"/>
          <w:szCs w:val="24"/>
        </w:rPr>
      </w:pPr>
      <w:r w:rsidRPr="002814C5">
        <w:rPr>
          <w:rFonts w:asciiTheme="majorBidi" w:hAnsiTheme="majorBidi" w:cstheme="majorBidi"/>
          <w:b/>
          <w:bCs/>
          <w:sz w:val="24"/>
          <w:szCs w:val="24"/>
        </w:rPr>
        <w:t>(…………………..)</w:t>
      </w:r>
    </w:p>
    <w:p w14:paraId="05EBD93C" w14:textId="70BA4CA5" w:rsidR="00E04692" w:rsidRPr="002814C5" w:rsidRDefault="00E04692" w:rsidP="00132E64">
      <w:pPr>
        <w:spacing w:line="240" w:lineRule="auto"/>
        <w:jc w:val="center"/>
        <w:rPr>
          <w:rFonts w:asciiTheme="majorBidi" w:hAnsiTheme="majorBidi" w:cstheme="majorBidi"/>
          <w:b/>
          <w:bCs/>
          <w:sz w:val="24"/>
          <w:szCs w:val="24"/>
          <w:u w:val="single"/>
        </w:rPr>
      </w:pPr>
      <w:r w:rsidRPr="002814C5">
        <w:rPr>
          <w:rFonts w:asciiTheme="majorBidi" w:hAnsiTheme="majorBidi" w:cstheme="majorBidi"/>
          <w:b/>
          <w:bCs/>
          <w:sz w:val="24"/>
          <w:szCs w:val="24"/>
          <w:u w:val="single"/>
        </w:rPr>
        <w:t>Dr. Margaretha</w:t>
      </w:r>
      <w:r w:rsidRPr="002814C5">
        <w:rPr>
          <w:rFonts w:asciiTheme="majorBidi" w:hAnsiTheme="majorBidi" w:cstheme="majorBidi"/>
          <w:b/>
          <w:bCs/>
          <w:color w:val="FF0000"/>
          <w:sz w:val="24"/>
          <w:szCs w:val="24"/>
          <w:u w:val="single"/>
        </w:rPr>
        <w:t xml:space="preserve"> </w:t>
      </w:r>
      <w:r w:rsidRPr="002814C5">
        <w:rPr>
          <w:rFonts w:asciiTheme="majorBidi" w:hAnsiTheme="majorBidi" w:cstheme="majorBidi"/>
          <w:b/>
          <w:bCs/>
          <w:sz w:val="24"/>
          <w:szCs w:val="24"/>
          <w:u w:val="single"/>
        </w:rPr>
        <w:t xml:space="preserve">M. </w:t>
      </w:r>
      <w:proofErr w:type="spellStart"/>
      <w:r w:rsidRPr="002814C5">
        <w:rPr>
          <w:rFonts w:asciiTheme="majorBidi" w:hAnsiTheme="majorBidi" w:cstheme="majorBidi"/>
          <w:b/>
          <w:bCs/>
          <w:sz w:val="24"/>
          <w:szCs w:val="24"/>
          <w:u w:val="single"/>
        </w:rPr>
        <w:t>Hendriks</w:t>
      </w:r>
      <w:proofErr w:type="spellEnd"/>
      <w:r w:rsidRPr="002814C5">
        <w:rPr>
          <w:rFonts w:asciiTheme="majorBidi" w:hAnsiTheme="majorBidi" w:cstheme="majorBidi"/>
          <w:b/>
          <w:bCs/>
          <w:sz w:val="24"/>
          <w:szCs w:val="24"/>
          <w:u w:val="single"/>
        </w:rPr>
        <w:t xml:space="preserve">/R, </w:t>
      </w:r>
      <w:proofErr w:type="spellStart"/>
      <w:r w:rsidRPr="002814C5">
        <w:rPr>
          <w:rFonts w:asciiTheme="majorBidi" w:hAnsiTheme="majorBidi" w:cstheme="majorBidi"/>
          <w:b/>
          <w:bCs/>
          <w:sz w:val="24"/>
          <w:szCs w:val="24"/>
          <w:u w:val="single"/>
        </w:rPr>
        <w:t>M.Th</w:t>
      </w:r>
      <w:proofErr w:type="spellEnd"/>
    </w:p>
    <w:p w14:paraId="3E963F70" w14:textId="6F65A983" w:rsidR="00E04692" w:rsidRPr="002814C5" w:rsidRDefault="008B2A46" w:rsidP="00132E64">
      <w:pPr>
        <w:spacing w:line="240" w:lineRule="auto"/>
        <w:jc w:val="center"/>
        <w:rPr>
          <w:rFonts w:asciiTheme="majorBidi" w:hAnsiTheme="majorBidi" w:cstheme="majorBidi"/>
          <w:b/>
          <w:bCs/>
          <w:sz w:val="24"/>
          <w:szCs w:val="24"/>
          <w:u w:val="single"/>
        </w:rPr>
      </w:pPr>
      <w:r>
        <w:rPr>
          <w:rFonts w:asciiTheme="majorBidi" w:hAnsiTheme="majorBidi" w:cstheme="majorBidi"/>
          <w:b/>
          <w:bCs/>
          <w:noProof/>
          <w:sz w:val="24"/>
          <w:szCs w:val="24"/>
        </w:rPr>
        <w:drawing>
          <wp:anchor distT="0" distB="0" distL="114300" distR="114300" simplePos="0" relativeHeight="251664384" behindDoc="0" locked="0" layoutInCell="1" allowOverlap="1" wp14:anchorId="6422B17C" wp14:editId="57A8DCF4">
            <wp:simplePos x="0" y="0"/>
            <wp:positionH relativeFrom="column">
              <wp:posOffset>1333099</wp:posOffset>
            </wp:positionH>
            <wp:positionV relativeFrom="paragraph">
              <wp:posOffset>28408</wp:posOffset>
            </wp:positionV>
            <wp:extent cx="2157730" cy="818147"/>
            <wp:effectExtent l="0" t="0" r="0" b="1270"/>
            <wp:wrapNone/>
            <wp:docPr id="26588073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80739" name="Gambar 265880739"/>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6866" t="37498" r="22232" b="20569"/>
                    <a:stretch/>
                  </pic:blipFill>
                  <pic:spPr bwMode="auto">
                    <a:xfrm>
                      <a:off x="0" y="0"/>
                      <a:ext cx="2158271" cy="8183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692" w:rsidRPr="002814C5">
        <w:rPr>
          <w:rFonts w:asciiTheme="majorBidi" w:hAnsiTheme="majorBidi" w:cstheme="majorBidi"/>
          <w:b/>
          <w:bCs/>
          <w:sz w:val="24"/>
          <w:szCs w:val="24"/>
        </w:rPr>
        <w:t>Anggota Penguji</w:t>
      </w:r>
    </w:p>
    <w:p w14:paraId="584FF5EC" w14:textId="545695AE" w:rsidR="002814C5" w:rsidRPr="002814C5" w:rsidRDefault="002814C5" w:rsidP="002814C5">
      <w:pPr>
        <w:spacing w:line="276" w:lineRule="auto"/>
        <w:jc w:val="center"/>
        <w:rPr>
          <w:rFonts w:asciiTheme="majorBidi" w:hAnsiTheme="majorBidi" w:cstheme="majorBidi"/>
          <w:b/>
          <w:bCs/>
          <w:sz w:val="24"/>
          <w:szCs w:val="24"/>
        </w:rPr>
      </w:pPr>
    </w:p>
    <w:p w14:paraId="250C909E" w14:textId="09D0EC38" w:rsidR="00E04692" w:rsidRPr="002814C5" w:rsidRDefault="00E04692" w:rsidP="002814C5">
      <w:pPr>
        <w:spacing w:line="276" w:lineRule="auto"/>
        <w:jc w:val="center"/>
        <w:rPr>
          <w:rFonts w:asciiTheme="majorBidi" w:hAnsiTheme="majorBidi" w:cstheme="majorBidi"/>
          <w:sz w:val="24"/>
          <w:szCs w:val="24"/>
        </w:rPr>
      </w:pPr>
      <w:r w:rsidRPr="002814C5">
        <w:rPr>
          <w:rFonts w:asciiTheme="majorBidi" w:hAnsiTheme="majorBidi" w:cstheme="majorBidi"/>
          <w:b/>
          <w:bCs/>
          <w:sz w:val="24"/>
          <w:szCs w:val="24"/>
        </w:rPr>
        <w:t>(…………………..</w:t>
      </w:r>
      <w:r w:rsidR="002814C5" w:rsidRPr="002814C5">
        <w:rPr>
          <w:rFonts w:asciiTheme="majorBidi" w:hAnsiTheme="majorBidi" w:cstheme="majorBidi"/>
          <w:b/>
          <w:bCs/>
          <w:sz w:val="24"/>
          <w:szCs w:val="24"/>
          <w:lang w:val="id-ID"/>
        </w:rPr>
        <w:t>.</w:t>
      </w:r>
      <w:r w:rsidRPr="002814C5">
        <w:rPr>
          <w:rFonts w:asciiTheme="majorBidi" w:hAnsiTheme="majorBidi" w:cstheme="majorBidi"/>
          <w:b/>
          <w:bCs/>
          <w:sz w:val="24"/>
          <w:szCs w:val="24"/>
        </w:rPr>
        <w:t>)</w:t>
      </w:r>
    </w:p>
    <w:p w14:paraId="6E14CA92" w14:textId="361B43A3" w:rsidR="00E04692" w:rsidRPr="002814C5" w:rsidRDefault="000E11A7" w:rsidP="002814C5">
      <w:pPr>
        <w:spacing w:after="0" w:line="360" w:lineRule="auto"/>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5408" behindDoc="0" locked="0" layoutInCell="1" allowOverlap="1" wp14:anchorId="3ECC6F0C" wp14:editId="3656D8BA">
            <wp:simplePos x="0" y="0"/>
            <wp:positionH relativeFrom="column">
              <wp:posOffset>1303020</wp:posOffset>
            </wp:positionH>
            <wp:positionV relativeFrom="paragraph">
              <wp:posOffset>201936</wp:posOffset>
            </wp:positionV>
            <wp:extent cx="2306955" cy="1968500"/>
            <wp:effectExtent l="0" t="0" r="0" b="0"/>
            <wp:wrapNone/>
            <wp:docPr id="126573272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32726" name="Gambar 1265732726"/>
                    <pic:cNvPicPr/>
                  </pic:nvPicPr>
                  <pic:blipFill rotWithShape="1">
                    <a:blip r:embed="rId16" cstate="print">
                      <a:extLst>
                        <a:ext uri="{28A0092B-C50C-407E-A947-70E740481C1C}">
                          <a14:useLocalDpi xmlns:a14="http://schemas.microsoft.com/office/drawing/2010/main" val="0"/>
                        </a:ext>
                      </a:extLst>
                    </a:blip>
                    <a:srcRect l="34609" t="19036" r="34930" b="31460"/>
                    <a:stretch/>
                  </pic:blipFill>
                  <pic:spPr bwMode="auto">
                    <a:xfrm>
                      <a:off x="0" y="0"/>
                      <a:ext cx="2306955" cy="196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692" w:rsidRPr="002814C5">
        <w:rPr>
          <w:rFonts w:asciiTheme="majorBidi" w:hAnsiTheme="majorBidi" w:cstheme="majorBidi"/>
          <w:b/>
          <w:bCs/>
          <w:sz w:val="24"/>
          <w:szCs w:val="24"/>
          <w:u w:val="single"/>
        </w:rPr>
        <w:t>Dr. Margaretha</w:t>
      </w:r>
      <w:r w:rsidR="00E04692" w:rsidRPr="002814C5">
        <w:rPr>
          <w:rFonts w:asciiTheme="majorBidi" w:hAnsiTheme="majorBidi" w:cstheme="majorBidi"/>
          <w:b/>
          <w:bCs/>
          <w:color w:val="FF0000"/>
          <w:sz w:val="24"/>
          <w:szCs w:val="24"/>
          <w:u w:val="single"/>
        </w:rPr>
        <w:t xml:space="preserve"> </w:t>
      </w:r>
      <w:r w:rsidR="00E04692" w:rsidRPr="002814C5">
        <w:rPr>
          <w:rFonts w:asciiTheme="majorBidi" w:hAnsiTheme="majorBidi" w:cstheme="majorBidi"/>
          <w:b/>
          <w:bCs/>
          <w:sz w:val="24"/>
          <w:szCs w:val="24"/>
          <w:u w:val="single"/>
        </w:rPr>
        <w:t xml:space="preserve">M. A. Apituley, </w:t>
      </w:r>
      <w:proofErr w:type="spellStart"/>
      <w:r w:rsidR="00E04692" w:rsidRPr="002814C5">
        <w:rPr>
          <w:rFonts w:asciiTheme="majorBidi" w:hAnsiTheme="majorBidi" w:cstheme="majorBidi"/>
          <w:b/>
          <w:bCs/>
          <w:sz w:val="24"/>
          <w:szCs w:val="24"/>
          <w:u w:val="single"/>
        </w:rPr>
        <w:t>M.Th</w:t>
      </w:r>
      <w:proofErr w:type="spellEnd"/>
    </w:p>
    <w:p w14:paraId="2220AD53" w14:textId="105F2A53" w:rsidR="00E04692" w:rsidRPr="002814C5" w:rsidRDefault="00E04692" w:rsidP="00EC574B">
      <w:pPr>
        <w:spacing w:after="0" w:line="480" w:lineRule="auto"/>
        <w:jc w:val="center"/>
        <w:rPr>
          <w:rFonts w:asciiTheme="majorBidi" w:hAnsiTheme="majorBidi" w:cstheme="majorBidi"/>
          <w:sz w:val="24"/>
          <w:szCs w:val="24"/>
        </w:rPr>
      </w:pPr>
      <w:r w:rsidRPr="002814C5">
        <w:rPr>
          <w:rFonts w:asciiTheme="majorBidi" w:hAnsiTheme="majorBidi" w:cstheme="majorBidi"/>
          <w:b/>
          <w:bCs/>
          <w:sz w:val="24"/>
          <w:szCs w:val="24"/>
        </w:rPr>
        <w:t>Anggota Penguji</w:t>
      </w:r>
    </w:p>
    <w:p w14:paraId="5AA60565" w14:textId="13B5E064" w:rsidR="00E04692" w:rsidRPr="002814C5" w:rsidRDefault="00E04692" w:rsidP="002814C5">
      <w:pPr>
        <w:jc w:val="center"/>
        <w:rPr>
          <w:rFonts w:asciiTheme="majorBidi" w:hAnsiTheme="majorBidi" w:cstheme="majorBidi"/>
          <w:sz w:val="24"/>
          <w:szCs w:val="24"/>
        </w:rPr>
      </w:pPr>
      <w:r w:rsidRPr="002814C5">
        <w:rPr>
          <w:rFonts w:asciiTheme="majorBidi" w:hAnsiTheme="majorBidi" w:cstheme="majorBidi"/>
          <w:b/>
          <w:bCs/>
          <w:sz w:val="24"/>
          <w:szCs w:val="24"/>
        </w:rPr>
        <w:t>Mengetahui</w:t>
      </w:r>
      <w:r w:rsidRPr="002814C5">
        <w:rPr>
          <w:rFonts w:asciiTheme="majorBidi" w:hAnsiTheme="majorBidi" w:cstheme="majorBidi"/>
          <w:b/>
          <w:bCs/>
          <w:sz w:val="24"/>
          <w:szCs w:val="24"/>
        </w:rPr>
        <w:br/>
        <w:t>Ketua Program Studi</w:t>
      </w:r>
    </w:p>
    <w:p w14:paraId="2E29CF08" w14:textId="60016249" w:rsidR="00E04692" w:rsidRPr="002814C5" w:rsidRDefault="00E04692" w:rsidP="002814C5">
      <w:pPr>
        <w:spacing w:line="240" w:lineRule="auto"/>
        <w:jc w:val="center"/>
        <w:rPr>
          <w:rFonts w:asciiTheme="majorBidi" w:hAnsiTheme="majorBidi" w:cstheme="majorBidi"/>
          <w:sz w:val="24"/>
          <w:szCs w:val="24"/>
        </w:rPr>
      </w:pPr>
    </w:p>
    <w:p w14:paraId="14F8297F" w14:textId="77777777" w:rsidR="00E04692" w:rsidRPr="002814C5" w:rsidRDefault="00E04692" w:rsidP="002814C5">
      <w:pPr>
        <w:spacing w:line="240" w:lineRule="auto"/>
        <w:jc w:val="center"/>
        <w:rPr>
          <w:rFonts w:asciiTheme="majorBidi" w:hAnsiTheme="majorBidi" w:cstheme="majorBidi"/>
          <w:sz w:val="24"/>
          <w:szCs w:val="24"/>
        </w:rPr>
      </w:pPr>
    </w:p>
    <w:p w14:paraId="0184D03C" w14:textId="7EB8161B" w:rsidR="002814C5" w:rsidRPr="00C33ABF" w:rsidRDefault="00E04692" w:rsidP="00C33ABF">
      <w:pPr>
        <w:spacing w:after="0" w:line="240" w:lineRule="auto"/>
        <w:jc w:val="center"/>
        <w:rPr>
          <w:rFonts w:asciiTheme="majorBidi" w:hAnsiTheme="majorBidi" w:cstheme="majorBidi"/>
        </w:rPr>
      </w:pPr>
      <w:r w:rsidRPr="002814C5">
        <w:rPr>
          <w:rFonts w:asciiTheme="majorBidi" w:hAnsiTheme="majorBidi" w:cstheme="majorBidi"/>
          <w:b/>
          <w:bCs/>
          <w:sz w:val="24"/>
          <w:szCs w:val="24"/>
          <w:u w:val="single"/>
        </w:rPr>
        <w:t xml:space="preserve">Juliana. A. </w:t>
      </w:r>
      <w:proofErr w:type="spellStart"/>
      <w:r w:rsidRPr="002814C5">
        <w:rPr>
          <w:rFonts w:asciiTheme="majorBidi" w:hAnsiTheme="majorBidi" w:cstheme="majorBidi"/>
          <w:b/>
          <w:bCs/>
          <w:sz w:val="24"/>
          <w:szCs w:val="24"/>
          <w:u w:val="single"/>
        </w:rPr>
        <w:t>Tuasela.Ph.D</w:t>
      </w:r>
      <w:proofErr w:type="spellEnd"/>
      <w:r w:rsidRPr="002814C5">
        <w:rPr>
          <w:rFonts w:asciiTheme="majorBidi" w:hAnsiTheme="majorBidi" w:cstheme="majorBidi"/>
          <w:b/>
          <w:bCs/>
          <w:sz w:val="24"/>
          <w:szCs w:val="24"/>
          <w:u w:val="single"/>
        </w:rPr>
        <w:t>.</w:t>
      </w:r>
      <w:r w:rsidRPr="002814C5">
        <w:rPr>
          <w:rFonts w:asciiTheme="majorBidi" w:hAnsiTheme="majorBidi" w:cstheme="majorBidi"/>
          <w:b/>
          <w:bCs/>
          <w:sz w:val="24"/>
          <w:szCs w:val="24"/>
        </w:rPr>
        <w:br/>
        <w:t>NIDN: 1207057702</w:t>
      </w:r>
      <w:r w:rsidRPr="00E04692">
        <w:rPr>
          <w:rFonts w:asciiTheme="majorBidi" w:eastAsia="Times New Roman" w:hAnsiTheme="majorBidi" w:cstheme="majorBidi"/>
          <w:b/>
          <w:sz w:val="24"/>
          <w:szCs w:val="24"/>
        </w:rPr>
        <w:br w:type="page"/>
      </w:r>
    </w:p>
    <w:p w14:paraId="34707F61" w14:textId="3721E141" w:rsidR="00A717E6" w:rsidRPr="00E04692" w:rsidRDefault="004A16F7" w:rsidP="000E2825">
      <w:pPr>
        <w:spacing w:after="0" w:line="480" w:lineRule="auto"/>
        <w:jc w:val="center"/>
        <w:rPr>
          <w:rFonts w:asciiTheme="majorBidi" w:eastAsia="Times New Roman" w:hAnsiTheme="majorBidi" w:cstheme="majorBidi"/>
          <w:b/>
          <w:sz w:val="24"/>
          <w:szCs w:val="24"/>
          <w:lang w:val="id-ID"/>
        </w:rPr>
      </w:pPr>
      <w:r w:rsidRPr="00E04692">
        <w:rPr>
          <w:rFonts w:asciiTheme="majorBidi" w:eastAsia="Times New Roman" w:hAnsiTheme="majorBidi" w:cstheme="majorBidi"/>
          <w:b/>
          <w:sz w:val="24"/>
          <w:szCs w:val="24"/>
          <w:lang w:val="id-ID"/>
        </w:rPr>
        <w:lastRenderedPageBreak/>
        <w:t xml:space="preserve">PERNYATAAN BEBAS PLAGIAT </w:t>
      </w:r>
    </w:p>
    <w:p w14:paraId="0063A94E" w14:textId="77777777" w:rsidR="005D11DD" w:rsidRPr="00E04692" w:rsidRDefault="005D11DD" w:rsidP="00C610DE">
      <w:pPr>
        <w:spacing w:after="0" w:line="480" w:lineRule="auto"/>
        <w:rPr>
          <w:rFonts w:asciiTheme="majorBidi" w:eastAsia="Times New Roman" w:hAnsiTheme="majorBidi" w:cstheme="majorBidi"/>
          <w:b/>
          <w:sz w:val="24"/>
          <w:szCs w:val="24"/>
          <w:lang w:val="id-ID"/>
        </w:rPr>
      </w:pPr>
    </w:p>
    <w:p w14:paraId="78D5736A" w14:textId="4778EB00" w:rsidR="004A16F7" w:rsidRPr="00E04692" w:rsidRDefault="004A16F7" w:rsidP="004A16F7">
      <w:pPr>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Cs/>
          <w:sz w:val="24"/>
          <w:szCs w:val="24"/>
          <w:lang w:val="id-ID"/>
        </w:rPr>
        <w:t xml:space="preserve">Saya yang bertanda tangan </w:t>
      </w:r>
      <w:proofErr w:type="spellStart"/>
      <w:r w:rsidRPr="00E04692">
        <w:rPr>
          <w:rFonts w:asciiTheme="majorBidi" w:eastAsia="Times New Roman" w:hAnsiTheme="majorBidi" w:cstheme="majorBidi"/>
          <w:bCs/>
          <w:sz w:val="24"/>
          <w:szCs w:val="24"/>
          <w:lang w:val="id-ID"/>
        </w:rPr>
        <w:t>dibawah</w:t>
      </w:r>
      <w:proofErr w:type="spellEnd"/>
      <w:r w:rsidRPr="00E04692">
        <w:rPr>
          <w:rFonts w:asciiTheme="majorBidi" w:eastAsia="Times New Roman" w:hAnsiTheme="majorBidi" w:cstheme="majorBidi"/>
          <w:bCs/>
          <w:sz w:val="24"/>
          <w:szCs w:val="24"/>
          <w:lang w:val="id-ID"/>
        </w:rPr>
        <w:t xml:space="preserve"> ini:</w:t>
      </w:r>
    </w:p>
    <w:p w14:paraId="0F46C43D" w14:textId="4ECA4A43" w:rsidR="004A16F7" w:rsidRPr="00E04692" w:rsidRDefault="004A16F7" w:rsidP="004A16F7">
      <w:pPr>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Cs/>
          <w:sz w:val="24"/>
          <w:szCs w:val="24"/>
          <w:lang w:val="id-ID"/>
        </w:rPr>
        <w:t>Nama</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t>:</w:t>
      </w:r>
      <w:r w:rsidRPr="00E04692">
        <w:rPr>
          <w:rFonts w:asciiTheme="majorBidi" w:eastAsia="Times New Roman" w:hAnsiTheme="majorBidi" w:cstheme="majorBidi"/>
          <w:bCs/>
          <w:sz w:val="24"/>
          <w:szCs w:val="24"/>
          <w:lang w:val="id-ID"/>
        </w:rPr>
        <w:tab/>
        <w:t>Sharon Manuhua</w:t>
      </w:r>
    </w:p>
    <w:p w14:paraId="5D68EE0F" w14:textId="418FC0A2" w:rsidR="004A16F7" w:rsidRPr="00E04692" w:rsidRDefault="004A16F7" w:rsidP="004A16F7">
      <w:pPr>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Cs/>
          <w:sz w:val="24"/>
          <w:szCs w:val="24"/>
          <w:lang w:val="id-ID"/>
        </w:rPr>
        <w:t>NIM</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t>:</w:t>
      </w:r>
      <w:r w:rsidRPr="00E04692">
        <w:rPr>
          <w:rFonts w:asciiTheme="majorBidi" w:eastAsia="Times New Roman" w:hAnsiTheme="majorBidi" w:cstheme="majorBidi"/>
          <w:bCs/>
          <w:sz w:val="24"/>
          <w:szCs w:val="24"/>
          <w:lang w:val="id-ID"/>
        </w:rPr>
        <w:tab/>
        <w:t>12175201190101</w:t>
      </w:r>
    </w:p>
    <w:p w14:paraId="45B6F162" w14:textId="41B35AF2" w:rsidR="004A16F7" w:rsidRPr="00E04692" w:rsidRDefault="004A16F7" w:rsidP="004A16F7">
      <w:pPr>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Cs/>
          <w:sz w:val="24"/>
          <w:szCs w:val="24"/>
          <w:lang w:val="id-ID"/>
        </w:rPr>
        <w:t>Tahun Terdaftar</w:t>
      </w:r>
      <w:r w:rsidRPr="00E04692">
        <w:rPr>
          <w:rFonts w:asciiTheme="majorBidi" w:eastAsia="Times New Roman" w:hAnsiTheme="majorBidi" w:cstheme="majorBidi"/>
          <w:bCs/>
          <w:sz w:val="24"/>
          <w:szCs w:val="24"/>
          <w:lang w:val="id-ID"/>
        </w:rPr>
        <w:tab/>
        <w:t>:</w:t>
      </w:r>
      <w:r w:rsidRPr="00E04692">
        <w:rPr>
          <w:rFonts w:asciiTheme="majorBidi" w:eastAsia="Times New Roman" w:hAnsiTheme="majorBidi" w:cstheme="majorBidi"/>
          <w:bCs/>
          <w:sz w:val="24"/>
          <w:szCs w:val="24"/>
          <w:lang w:val="id-ID"/>
        </w:rPr>
        <w:tab/>
        <w:t>2019</w:t>
      </w:r>
    </w:p>
    <w:p w14:paraId="6DCC172D" w14:textId="3009F7E3" w:rsidR="004A16F7" w:rsidRPr="00E04692" w:rsidRDefault="004A16F7" w:rsidP="004A16F7">
      <w:pPr>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Cs/>
          <w:sz w:val="24"/>
          <w:szCs w:val="24"/>
          <w:lang w:val="id-ID"/>
        </w:rPr>
        <w:t>Program Studi</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t>:</w:t>
      </w:r>
      <w:r w:rsidRPr="00E04692">
        <w:rPr>
          <w:rFonts w:asciiTheme="majorBidi" w:eastAsia="Times New Roman" w:hAnsiTheme="majorBidi" w:cstheme="majorBidi"/>
          <w:bCs/>
          <w:sz w:val="24"/>
          <w:szCs w:val="24"/>
          <w:lang w:val="id-ID"/>
        </w:rPr>
        <w:tab/>
        <w:t>Teologi Kristen Protestan</w:t>
      </w:r>
    </w:p>
    <w:p w14:paraId="49BD33FA" w14:textId="5F94965A" w:rsidR="004A16F7" w:rsidRPr="00E04692" w:rsidRDefault="004A16F7" w:rsidP="004A16F7">
      <w:pPr>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Cs/>
          <w:sz w:val="24"/>
          <w:szCs w:val="24"/>
          <w:lang w:val="id-ID"/>
        </w:rPr>
        <w:t>Fakultas</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t>:</w:t>
      </w:r>
      <w:r w:rsidRPr="00E04692">
        <w:rPr>
          <w:rFonts w:asciiTheme="majorBidi" w:eastAsia="Times New Roman" w:hAnsiTheme="majorBidi" w:cstheme="majorBidi"/>
          <w:bCs/>
          <w:sz w:val="24"/>
          <w:szCs w:val="24"/>
          <w:lang w:val="id-ID"/>
        </w:rPr>
        <w:tab/>
        <w:t>Teologi</w:t>
      </w:r>
    </w:p>
    <w:p w14:paraId="06C9E755" w14:textId="357F5D02" w:rsidR="004A16F7" w:rsidRPr="00E04692" w:rsidRDefault="000E11A7" w:rsidP="005D11DD">
      <w:pPr>
        <w:spacing w:after="0" w:line="480" w:lineRule="auto"/>
        <w:jc w:val="both"/>
        <w:rPr>
          <w:rFonts w:asciiTheme="majorBidi" w:hAnsiTheme="majorBidi" w:cstheme="majorBidi"/>
          <w:sz w:val="24"/>
          <w:szCs w:val="24"/>
          <w:lang w:val="id-ID"/>
        </w:rPr>
      </w:pPr>
      <w:r>
        <w:rPr>
          <w:rFonts w:asciiTheme="majorBidi" w:hAnsiTheme="majorBidi" w:cstheme="majorBidi"/>
          <w:noProof/>
          <w:sz w:val="24"/>
          <w:szCs w:val="24"/>
          <w:lang w:val="id-ID"/>
        </w:rPr>
        <w:drawing>
          <wp:anchor distT="0" distB="0" distL="114300" distR="114300" simplePos="0" relativeHeight="251667456" behindDoc="0" locked="0" layoutInCell="1" allowOverlap="1" wp14:anchorId="0958FAFE" wp14:editId="7B415828">
            <wp:simplePos x="0" y="0"/>
            <wp:positionH relativeFrom="column">
              <wp:posOffset>2908226</wp:posOffset>
            </wp:positionH>
            <wp:positionV relativeFrom="paragraph">
              <wp:posOffset>3761666</wp:posOffset>
            </wp:positionV>
            <wp:extent cx="2517671" cy="1852930"/>
            <wp:effectExtent l="0" t="0" r="0" b="0"/>
            <wp:wrapNone/>
            <wp:docPr id="1744692647"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92647" name="Gambar 1744692647"/>
                    <pic:cNvPicPr/>
                  </pic:nvPicPr>
                  <pic:blipFill rotWithShape="1">
                    <a:blip r:embed="rId17">
                      <a:extLst>
                        <a:ext uri="{28A0092B-C50C-407E-A947-70E740481C1C}">
                          <a14:useLocalDpi xmlns:a14="http://schemas.microsoft.com/office/drawing/2010/main" val="0"/>
                        </a:ext>
                      </a:extLst>
                    </a:blip>
                    <a:srcRect l="35494" t="55086" r="34850" b="3330"/>
                    <a:stretch/>
                  </pic:blipFill>
                  <pic:spPr bwMode="auto">
                    <a:xfrm>
                      <a:off x="0" y="0"/>
                      <a:ext cx="2517671" cy="185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1DD" w:rsidRPr="00E04692">
        <w:rPr>
          <w:rFonts w:asciiTheme="majorBidi" w:hAnsiTheme="majorBidi" w:cstheme="majorBidi"/>
          <w:sz w:val="24"/>
          <w:szCs w:val="24"/>
          <w:lang w:val="id-ID"/>
        </w:rPr>
        <w:t xml:space="preserve">Menyatakan dengan sesungguhnya bahwa Skripsi dengan judul, DIMANAKAH KEADILAN BAGI MESIR?: </w:t>
      </w:r>
      <w:r w:rsidR="005D11DD" w:rsidRPr="00E04692">
        <w:rPr>
          <w:rFonts w:asciiTheme="majorBidi" w:hAnsiTheme="majorBidi" w:cstheme="majorBidi"/>
          <w:i/>
          <w:iCs/>
          <w:sz w:val="24"/>
          <w:szCs w:val="24"/>
          <w:lang w:val="id-ID"/>
        </w:rPr>
        <w:t xml:space="preserve">Suatu Kritik Ideologi terhadap Teks Keluaran 1:1-22 dengan Perspektif Masyarakat Pribumi dan Implikasinya bagi Masyarakat </w:t>
      </w:r>
      <w:proofErr w:type="spellStart"/>
      <w:r w:rsidR="005D11DD" w:rsidRPr="00E04692">
        <w:rPr>
          <w:rFonts w:asciiTheme="majorBidi" w:hAnsiTheme="majorBidi" w:cstheme="majorBidi"/>
          <w:i/>
          <w:iCs/>
          <w:sz w:val="24"/>
          <w:szCs w:val="24"/>
          <w:lang w:val="id-ID"/>
        </w:rPr>
        <w:t>Aitinyo</w:t>
      </w:r>
      <w:proofErr w:type="spellEnd"/>
      <w:r w:rsidR="005D11DD" w:rsidRPr="00E04692">
        <w:rPr>
          <w:rFonts w:asciiTheme="majorBidi" w:hAnsiTheme="majorBidi" w:cstheme="majorBidi"/>
          <w:i/>
          <w:iCs/>
          <w:sz w:val="24"/>
          <w:szCs w:val="24"/>
          <w:lang w:val="id-ID"/>
        </w:rPr>
        <w:t xml:space="preserve"> Papua Barat Daya dalam Memperjuangkan Keadilan </w:t>
      </w:r>
      <w:r w:rsidR="005D11DD" w:rsidRPr="00E04692">
        <w:rPr>
          <w:rFonts w:asciiTheme="majorBidi" w:hAnsiTheme="majorBidi" w:cstheme="majorBidi"/>
          <w:sz w:val="24"/>
          <w:szCs w:val="24"/>
          <w:lang w:val="id-ID"/>
        </w:rPr>
        <w:t>adalah benar-benar hasil karya saya sendiri yang saya buat melalui proses penelitian. Apabila terdapat penggunaan pendapat atau data tertulis maupun lisan dari pihak lain, saya menggunakannya dengan mencantumkan sumber referensi buku, dokumen, atau pendapat itu dengan jelas. Apabila di kemudian hari terbukti bahwa Skripsi ini adalah salinan seluruhnya atau sebagian dari hasil karya orang lain dan dengan sengaja saya tidak menyatakan sumber referensinya maka saya bersedia menerima sanksi akademik dan/sanksi hukum yang berlaku.</w:t>
      </w:r>
    </w:p>
    <w:p w14:paraId="573E5B55" w14:textId="5B6BB005" w:rsidR="005D11DD" w:rsidRPr="00E04692" w:rsidRDefault="005D11DD" w:rsidP="005D11DD">
      <w:pPr>
        <w:spacing w:after="0" w:line="276" w:lineRule="auto"/>
        <w:jc w:val="both"/>
        <w:rPr>
          <w:rFonts w:asciiTheme="majorBidi" w:hAnsiTheme="majorBidi" w:cstheme="majorBidi"/>
          <w:sz w:val="24"/>
          <w:szCs w:val="24"/>
          <w:lang w:val="id-ID"/>
        </w:rPr>
      </w:pP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Ambon, 10 Juli 2023</w:t>
      </w:r>
    </w:p>
    <w:p w14:paraId="04F9A498" w14:textId="742B2034" w:rsidR="005D11DD" w:rsidRPr="00E04692" w:rsidRDefault="005D11DD" w:rsidP="005D11DD">
      <w:pPr>
        <w:spacing w:line="276" w:lineRule="auto"/>
        <w:jc w:val="both"/>
        <w:rPr>
          <w:rFonts w:asciiTheme="majorBidi" w:hAnsiTheme="majorBidi" w:cstheme="majorBidi"/>
          <w:sz w:val="24"/>
          <w:szCs w:val="24"/>
          <w:lang w:val="id-ID"/>
        </w:rPr>
      </w:pP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Penulis</w:t>
      </w:r>
    </w:p>
    <w:p w14:paraId="33008BBA" w14:textId="4496F431" w:rsidR="005D11DD" w:rsidRPr="00E04692" w:rsidRDefault="005D11DD" w:rsidP="005D11DD">
      <w:pPr>
        <w:spacing w:line="480" w:lineRule="auto"/>
        <w:jc w:val="both"/>
        <w:rPr>
          <w:rFonts w:asciiTheme="majorBidi" w:hAnsiTheme="majorBidi" w:cstheme="majorBidi"/>
          <w:sz w:val="24"/>
          <w:szCs w:val="24"/>
          <w:lang w:val="id-ID"/>
        </w:rPr>
      </w:pPr>
    </w:p>
    <w:p w14:paraId="6FBFFB82" w14:textId="2DFC4851" w:rsidR="005D11DD" w:rsidRPr="00E04692" w:rsidRDefault="005D11DD" w:rsidP="005D11DD">
      <w:pPr>
        <w:spacing w:line="276" w:lineRule="auto"/>
        <w:jc w:val="both"/>
        <w:rPr>
          <w:rFonts w:asciiTheme="majorBidi" w:hAnsiTheme="majorBidi" w:cstheme="majorBidi"/>
          <w:b/>
          <w:bCs/>
          <w:sz w:val="24"/>
          <w:szCs w:val="24"/>
          <w:u w:val="single"/>
          <w:lang w:val="id-ID"/>
        </w:rPr>
      </w:pP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b/>
          <w:bCs/>
          <w:sz w:val="24"/>
          <w:szCs w:val="24"/>
          <w:u w:val="single"/>
          <w:lang w:val="id-ID"/>
        </w:rPr>
        <w:t>Sharon Manuhua</w:t>
      </w:r>
    </w:p>
    <w:p w14:paraId="08C9EFD2" w14:textId="0BEF5788" w:rsidR="00FE73E7" w:rsidRPr="00E04692" w:rsidRDefault="005D11DD" w:rsidP="005D11DD">
      <w:pPr>
        <w:spacing w:after="0" w:line="276" w:lineRule="auto"/>
        <w:jc w:val="both"/>
        <w:rPr>
          <w:rFonts w:asciiTheme="majorBidi" w:eastAsia="Times New Roman" w:hAnsiTheme="majorBidi" w:cstheme="majorBidi"/>
          <w:sz w:val="24"/>
          <w:szCs w:val="24"/>
          <w:lang w:val="id-ID"/>
        </w:rPr>
      </w:pP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12175201190101</w:t>
      </w:r>
    </w:p>
    <w:p w14:paraId="77CE8AA0" w14:textId="636453BC" w:rsidR="00A157CA" w:rsidRPr="00E04692" w:rsidRDefault="007A33F6" w:rsidP="000E2825">
      <w:pPr>
        <w:spacing w:line="480" w:lineRule="auto"/>
        <w:jc w:val="center"/>
        <w:rPr>
          <w:rFonts w:asciiTheme="majorBidi" w:hAnsiTheme="majorBidi" w:cstheme="majorBidi"/>
          <w:sz w:val="24"/>
          <w:szCs w:val="24"/>
          <w:lang w:val="id-ID"/>
        </w:rPr>
      </w:pPr>
      <w:r w:rsidRPr="00E04692">
        <w:rPr>
          <w:rFonts w:asciiTheme="majorBidi" w:hAnsiTheme="majorBidi" w:cstheme="majorBidi"/>
          <w:b/>
          <w:bCs/>
          <w:sz w:val="24"/>
          <w:szCs w:val="24"/>
          <w:lang w:val="id-ID"/>
        </w:rPr>
        <w:lastRenderedPageBreak/>
        <w:t>KATA PENGANTAR</w:t>
      </w:r>
    </w:p>
    <w:p w14:paraId="71028B6F" w14:textId="77777777" w:rsidR="00A27D6E" w:rsidRPr="00E04692" w:rsidRDefault="007A33F6" w:rsidP="00A27D6E">
      <w:pPr>
        <w:spacing w:line="480" w:lineRule="auto"/>
        <w:ind w:firstLine="720"/>
        <w:jc w:val="both"/>
        <w:rPr>
          <w:rFonts w:asciiTheme="majorBidi" w:hAnsiTheme="majorBidi" w:cstheme="majorBidi"/>
          <w:sz w:val="24"/>
          <w:szCs w:val="24"/>
          <w:lang w:val="id-ID"/>
        </w:rPr>
      </w:pPr>
      <w:r w:rsidRPr="00E04692">
        <w:rPr>
          <w:rFonts w:asciiTheme="majorBidi" w:hAnsiTheme="majorBidi" w:cstheme="majorBidi"/>
          <w:sz w:val="24"/>
          <w:szCs w:val="24"/>
          <w:lang w:val="id-ID"/>
        </w:rPr>
        <w:t xml:space="preserve">Puji Syukur bagi Allah melalui Tuhan Yesus Kristus yang telah menganugerahkan segala karunia dan juga hikmat-Nya bagi penulis sehingga penulis dapat menyelesaikan skripsi ini dengan segala baik. Pada kesempatan ini, penulis mengucapkan </w:t>
      </w: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kepada:</w:t>
      </w:r>
    </w:p>
    <w:p w14:paraId="2D823CCF" w14:textId="77777777"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r w:rsidRPr="00E04692">
        <w:rPr>
          <w:rFonts w:asciiTheme="majorBidi" w:hAnsiTheme="majorBidi" w:cstheme="majorBidi"/>
          <w:sz w:val="24"/>
          <w:szCs w:val="24"/>
          <w:lang w:val="id-ID"/>
        </w:rPr>
        <w:t xml:space="preserve">Dr. Henky H. Hetharia, </w:t>
      </w:r>
      <w:proofErr w:type="spellStart"/>
      <w:r w:rsidRPr="00E04692">
        <w:rPr>
          <w:rFonts w:asciiTheme="majorBidi" w:hAnsiTheme="majorBidi" w:cstheme="majorBidi"/>
          <w:sz w:val="24"/>
          <w:szCs w:val="24"/>
          <w:lang w:val="id-ID"/>
        </w:rPr>
        <w:t>M.Th</w:t>
      </w:r>
      <w:proofErr w:type="spellEnd"/>
      <w:r w:rsidRPr="00E04692">
        <w:rPr>
          <w:rFonts w:asciiTheme="majorBidi" w:hAnsiTheme="majorBidi" w:cstheme="majorBidi"/>
          <w:sz w:val="24"/>
          <w:szCs w:val="24"/>
          <w:lang w:val="id-ID"/>
        </w:rPr>
        <w:t>., selaku Rektor Universitas Kristen Indonesia Maluku bersama dengan seluruh Wakil Rektor.</w:t>
      </w:r>
    </w:p>
    <w:p w14:paraId="7863A770" w14:textId="77777777"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r w:rsidRPr="00E04692">
        <w:rPr>
          <w:rFonts w:asciiTheme="majorBidi" w:hAnsiTheme="majorBidi" w:cstheme="majorBidi"/>
          <w:sz w:val="24"/>
          <w:szCs w:val="24"/>
          <w:lang w:val="id-ID"/>
        </w:rPr>
        <w:t xml:space="preserve">Dr. Johan Robert </w:t>
      </w:r>
      <w:proofErr w:type="spellStart"/>
      <w:r w:rsidRPr="00E04692">
        <w:rPr>
          <w:rFonts w:asciiTheme="majorBidi" w:hAnsiTheme="majorBidi" w:cstheme="majorBidi"/>
          <w:sz w:val="24"/>
          <w:szCs w:val="24"/>
          <w:lang w:val="id-ID"/>
        </w:rPr>
        <w:t>Saimima</w:t>
      </w:r>
      <w:proofErr w:type="spellEnd"/>
      <w:r w:rsidRPr="00E04692">
        <w:rPr>
          <w:rFonts w:asciiTheme="majorBidi" w:hAnsiTheme="majorBidi" w:cstheme="majorBidi"/>
          <w:sz w:val="24"/>
          <w:szCs w:val="24"/>
          <w:lang w:val="id-ID"/>
        </w:rPr>
        <w:t>, M.A., selaku Dekan Fakultas Teologi bersama para Wakil Dekan.</w:t>
      </w:r>
    </w:p>
    <w:p w14:paraId="221B7684" w14:textId="36AD6DD4"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r w:rsidRPr="00E04692">
        <w:rPr>
          <w:rFonts w:asciiTheme="majorBidi" w:hAnsiTheme="majorBidi" w:cstheme="majorBidi"/>
          <w:sz w:val="24"/>
          <w:szCs w:val="24"/>
          <w:lang w:val="id-ID"/>
        </w:rPr>
        <w:t xml:space="preserve">Ketua Jurusan Teologi Kristen Protestan: </w:t>
      </w:r>
      <w:r w:rsidRPr="00E04692">
        <w:rPr>
          <w:rFonts w:asciiTheme="majorBidi" w:hAnsiTheme="majorBidi" w:cstheme="majorBidi"/>
          <w:sz w:val="24"/>
          <w:szCs w:val="24"/>
        </w:rPr>
        <w:t>Juliana A</w:t>
      </w:r>
      <w:r w:rsidR="00466D95">
        <w:rPr>
          <w:rFonts w:asciiTheme="majorBidi" w:hAnsiTheme="majorBidi" w:cstheme="majorBidi"/>
          <w:sz w:val="24"/>
          <w:szCs w:val="24"/>
          <w:lang w:val="id-ID"/>
        </w:rPr>
        <w:t>.</w:t>
      </w:r>
      <w:r w:rsidRPr="00E04692">
        <w:rPr>
          <w:rFonts w:asciiTheme="majorBidi" w:hAnsiTheme="majorBidi" w:cstheme="majorBidi"/>
          <w:sz w:val="24"/>
          <w:szCs w:val="24"/>
        </w:rPr>
        <w:t xml:space="preserve"> Tuasela, Ph. D</w:t>
      </w:r>
      <w:r w:rsidRPr="00E04692">
        <w:rPr>
          <w:rFonts w:asciiTheme="majorBidi" w:hAnsiTheme="majorBidi" w:cstheme="majorBidi"/>
          <w:sz w:val="24"/>
          <w:szCs w:val="24"/>
          <w:lang w:val="id-ID"/>
        </w:rPr>
        <w:t xml:space="preserve">  bersama Sekretaris Jurusan  Martha. M. Patty, </w:t>
      </w:r>
      <w:proofErr w:type="spellStart"/>
      <w:r w:rsidRPr="00E04692">
        <w:rPr>
          <w:rFonts w:asciiTheme="majorBidi" w:hAnsiTheme="majorBidi" w:cstheme="majorBidi"/>
          <w:sz w:val="24"/>
          <w:szCs w:val="24"/>
          <w:lang w:val="id-ID"/>
        </w:rPr>
        <w:t>M.Th</w:t>
      </w:r>
      <w:proofErr w:type="spellEnd"/>
      <w:r w:rsidRPr="00E04692">
        <w:rPr>
          <w:rFonts w:asciiTheme="majorBidi" w:hAnsiTheme="majorBidi" w:cstheme="majorBidi"/>
          <w:sz w:val="24"/>
          <w:szCs w:val="24"/>
          <w:lang w:val="id-ID"/>
        </w:rPr>
        <w:t xml:space="preserve"> dan seluruh Dosen serta Karyawan dan </w:t>
      </w:r>
      <w:proofErr w:type="spellStart"/>
      <w:r w:rsidRPr="00E04692">
        <w:rPr>
          <w:rFonts w:asciiTheme="majorBidi" w:hAnsiTheme="majorBidi" w:cstheme="majorBidi"/>
          <w:sz w:val="24"/>
          <w:szCs w:val="24"/>
          <w:lang w:val="id-ID"/>
        </w:rPr>
        <w:t>Karywati</w:t>
      </w:r>
      <w:proofErr w:type="spellEnd"/>
      <w:r w:rsidRPr="00E04692">
        <w:rPr>
          <w:rFonts w:asciiTheme="majorBidi" w:hAnsiTheme="majorBidi" w:cstheme="majorBidi"/>
          <w:sz w:val="24"/>
          <w:szCs w:val="24"/>
          <w:lang w:val="id-ID"/>
        </w:rPr>
        <w:t>.</w:t>
      </w:r>
    </w:p>
    <w:p w14:paraId="129E5F20" w14:textId="6EDFCECF"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r w:rsidRPr="00E04692">
        <w:rPr>
          <w:rFonts w:asciiTheme="majorBidi" w:hAnsiTheme="majorBidi" w:cstheme="majorBidi"/>
          <w:sz w:val="24"/>
          <w:szCs w:val="24"/>
          <w:lang w:val="id-ID"/>
        </w:rPr>
        <w:t xml:space="preserve">Pembimbing penulis: Dr. Margaretha. M. A. Apituley, </w:t>
      </w:r>
      <w:proofErr w:type="spellStart"/>
      <w:r w:rsidRPr="00E04692">
        <w:rPr>
          <w:rFonts w:asciiTheme="majorBidi" w:hAnsiTheme="majorBidi" w:cstheme="majorBidi"/>
          <w:sz w:val="24"/>
          <w:szCs w:val="24"/>
          <w:lang w:val="id-ID"/>
        </w:rPr>
        <w:t>M.Th</w:t>
      </w:r>
      <w:proofErr w:type="spellEnd"/>
      <w:r w:rsidRPr="00E04692">
        <w:rPr>
          <w:rFonts w:asciiTheme="majorBidi" w:hAnsiTheme="majorBidi" w:cstheme="majorBidi"/>
          <w:sz w:val="24"/>
          <w:szCs w:val="24"/>
          <w:lang w:val="id-ID"/>
        </w:rPr>
        <w:t xml:space="preserve"> (Ibu </w:t>
      </w:r>
      <w:proofErr w:type="spellStart"/>
      <w:r w:rsidRPr="00E04692">
        <w:rPr>
          <w:rFonts w:asciiTheme="majorBidi" w:hAnsiTheme="majorBidi" w:cstheme="majorBidi"/>
          <w:sz w:val="24"/>
          <w:szCs w:val="24"/>
          <w:lang w:val="id-ID"/>
        </w:rPr>
        <w:t>Rie</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karena sudah sangat sabar </w:t>
      </w:r>
      <w:r w:rsidR="0046308C" w:rsidRPr="00E04692">
        <w:rPr>
          <w:rFonts w:asciiTheme="majorBidi" w:hAnsiTheme="majorBidi" w:cstheme="majorBidi"/>
          <w:sz w:val="24"/>
          <w:szCs w:val="24"/>
          <w:lang w:val="id-ID"/>
        </w:rPr>
        <w:t xml:space="preserve">dan setia untuk </w:t>
      </w:r>
      <w:r w:rsidRPr="00E04692">
        <w:rPr>
          <w:rFonts w:asciiTheme="majorBidi" w:hAnsiTheme="majorBidi" w:cstheme="majorBidi"/>
          <w:sz w:val="24"/>
          <w:szCs w:val="24"/>
          <w:lang w:val="id-ID"/>
        </w:rPr>
        <w:t>memb</w:t>
      </w:r>
      <w:r w:rsidR="0046308C" w:rsidRPr="00E04692">
        <w:rPr>
          <w:rFonts w:asciiTheme="majorBidi" w:hAnsiTheme="majorBidi" w:cstheme="majorBidi"/>
          <w:sz w:val="24"/>
          <w:szCs w:val="24"/>
          <w:lang w:val="id-ID"/>
        </w:rPr>
        <w:t>imbing</w:t>
      </w:r>
      <w:r w:rsidRPr="00E04692">
        <w:rPr>
          <w:rFonts w:asciiTheme="majorBidi" w:hAnsiTheme="majorBidi" w:cstheme="majorBidi"/>
          <w:sz w:val="24"/>
          <w:szCs w:val="24"/>
          <w:lang w:val="id-ID"/>
        </w:rPr>
        <w:t xml:space="preserve"> </w:t>
      </w:r>
      <w:r w:rsidR="0046308C" w:rsidRPr="00E04692">
        <w:rPr>
          <w:rFonts w:asciiTheme="majorBidi" w:hAnsiTheme="majorBidi" w:cstheme="majorBidi"/>
          <w:sz w:val="24"/>
          <w:szCs w:val="24"/>
          <w:lang w:val="id-ID"/>
        </w:rPr>
        <w:t xml:space="preserve">serta membantu </w:t>
      </w:r>
      <w:r w:rsidRPr="00E04692">
        <w:rPr>
          <w:rFonts w:asciiTheme="majorBidi" w:hAnsiTheme="majorBidi" w:cstheme="majorBidi"/>
          <w:sz w:val="24"/>
          <w:szCs w:val="24"/>
          <w:lang w:val="id-ID"/>
        </w:rPr>
        <w:t xml:space="preserve">penulis dalam proses penulisan skripsi ini. </w:t>
      </w:r>
    </w:p>
    <w:p w14:paraId="60B418CD" w14:textId="77777777"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r w:rsidRPr="00E04692">
        <w:rPr>
          <w:rFonts w:asciiTheme="majorBidi" w:hAnsiTheme="majorBidi" w:cstheme="majorBidi"/>
          <w:sz w:val="24"/>
          <w:szCs w:val="24"/>
          <w:lang w:val="id-ID"/>
        </w:rPr>
        <w:t xml:space="preserve">Para penguji penulis: Dr. Margaretha. M. </w:t>
      </w:r>
      <w:proofErr w:type="spellStart"/>
      <w:r w:rsidRPr="00E04692">
        <w:rPr>
          <w:rFonts w:asciiTheme="majorBidi" w:hAnsiTheme="majorBidi" w:cstheme="majorBidi"/>
          <w:sz w:val="24"/>
          <w:szCs w:val="24"/>
          <w:lang w:val="id-ID"/>
        </w:rPr>
        <w:t>Hendriks</w:t>
      </w:r>
      <w:proofErr w:type="spellEnd"/>
      <w:r w:rsidRPr="00E04692">
        <w:rPr>
          <w:rFonts w:asciiTheme="majorBidi" w:hAnsiTheme="majorBidi" w:cstheme="majorBidi"/>
          <w:sz w:val="24"/>
          <w:szCs w:val="24"/>
          <w:lang w:val="id-ID"/>
        </w:rPr>
        <w:t xml:space="preserve">/R, </w:t>
      </w:r>
      <w:proofErr w:type="spellStart"/>
      <w:r w:rsidRPr="00E04692">
        <w:rPr>
          <w:rFonts w:asciiTheme="majorBidi" w:hAnsiTheme="majorBidi" w:cstheme="majorBidi"/>
          <w:sz w:val="24"/>
          <w:szCs w:val="24"/>
          <w:lang w:val="id-ID"/>
        </w:rPr>
        <w:t>M.Th</w:t>
      </w:r>
      <w:proofErr w:type="spellEnd"/>
      <w:r w:rsidRPr="00E04692">
        <w:rPr>
          <w:rFonts w:asciiTheme="majorBidi" w:hAnsiTheme="majorBidi" w:cstheme="majorBidi"/>
          <w:sz w:val="24"/>
          <w:szCs w:val="24"/>
          <w:lang w:val="id-ID"/>
        </w:rPr>
        <w:t xml:space="preserve"> (Ibu Etha) dan Prof. Dr. J. Ruhulessin (Pa Jhon). </w:t>
      </w: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karena telah memberikan </w:t>
      </w:r>
      <w:proofErr w:type="spellStart"/>
      <w:r w:rsidRPr="00E04692">
        <w:rPr>
          <w:rFonts w:asciiTheme="majorBidi" w:hAnsiTheme="majorBidi" w:cstheme="majorBidi"/>
          <w:sz w:val="24"/>
          <w:szCs w:val="24"/>
          <w:lang w:val="id-ID"/>
        </w:rPr>
        <w:t>sumbangsi</w:t>
      </w:r>
      <w:proofErr w:type="spellEnd"/>
      <w:r w:rsidRPr="00E04692">
        <w:rPr>
          <w:rFonts w:asciiTheme="majorBidi" w:hAnsiTheme="majorBidi" w:cstheme="majorBidi"/>
          <w:sz w:val="24"/>
          <w:szCs w:val="24"/>
          <w:lang w:val="id-ID"/>
        </w:rPr>
        <w:t xml:space="preserve"> pikiran yang sangat baik dalam proses penulisan skripsi ini.</w:t>
      </w:r>
    </w:p>
    <w:p w14:paraId="782869EE" w14:textId="0206AA2F"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r w:rsidRPr="00E04692">
        <w:rPr>
          <w:rFonts w:asciiTheme="majorBidi" w:hAnsiTheme="majorBidi" w:cstheme="majorBidi"/>
          <w:sz w:val="24"/>
          <w:szCs w:val="24"/>
          <w:lang w:val="id-ID"/>
        </w:rPr>
        <w:t xml:space="preserve">Para Dosen Tutor: </w:t>
      </w:r>
      <w:proofErr w:type="spellStart"/>
      <w:r w:rsidRPr="00E04692">
        <w:rPr>
          <w:rFonts w:asciiTheme="majorBidi" w:hAnsiTheme="majorBidi" w:cstheme="majorBidi"/>
          <w:sz w:val="24"/>
          <w:szCs w:val="24"/>
          <w:lang w:val="id-ID"/>
        </w:rPr>
        <w:t>Alm</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Chr</w:t>
      </w:r>
      <w:proofErr w:type="spellEnd"/>
      <w:r w:rsidRPr="00E04692">
        <w:rPr>
          <w:rFonts w:asciiTheme="majorBidi" w:hAnsiTheme="majorBidi" w:cstheme="majorBidi"/>
          <w:sz w:val="24"/>
          <w:szCs w:val="24"/>
          <w:lang w:val="id-ID"/>
        </w:rPr>
        <w:t xml:space="preserve">. Tamaela, </w:t>
      </w:r>
      <w:proofErr w:type="spellStart"/>
      <w:r w:rsidRPr="00E04692">
        <w:rPr>
          <w:rFonts w:asciiTheme="majorBidi" w:hAnsiTheme="majorBidi" w:cstheme="majorBidi"/>
          <w:sz w:val="24"/>
          <w:szCs w:val="24"/>
          <w:lang w:val="id-ID"/>
        </w:rPr>
        <w:t>Ph.D</w:t>
      </w:r>
      <w:proofErr w:type="spellEnd"/>
      <w:r w:rsidRPr="00E04692">
        <w:rPr>
          <w:rFonts w:asciiTheme="majorBidi" w:hAnsiTheme="majorBidi" w:cstheme="majorBidi"/>
          <w:sz w:val="24"/>
          <w:szCs w:val="24"/>
          <w:lang w:val="id-ID"/>
        </w:rPr>
        <w:t xml:space="preserve"> dan Dr. E. Pattinama, </w:t>
      </w:r>
      <w:proofErr w:type="spellStart"/>
      <w:r w:rsidRPr="00E04692">
        <w:rPr>
          <w:rFonts w:asciiTheme="majorBidi" w:hAnsiTheme="majorBidi" w:cstheme="majorBidi"/>
          <w:sz w:val="24"/>
          <w:szCs w:val="24"/>
          <w:lang w:val="id-ID"/>
        </w:rPr>
        <w:t>M.Hum</w:t>
      </w:r>
      <w:proofErr w:type="spellEnd"/>
      <w:r w:rsidRPr="00E04692">
        <w:rPr>
          <w:rFonts w:asciiTheme="majorBidi" w:hAnsiTheme="majorBidi" w:cstheme="majorBidi"/>
          <w:sz w:val="24"/>
          <w:szCs w:val="24"/>
          <w:lang w:val="id-ID"/>
        </w:rPr>
        <w:t xml:space="preserve"> </w:t>
      </w:r>
      <w:r w:rsidR="00AA7987" w:rsidRPr="00E04692">
        <w:rPr>
          <w:rFonts w:asciiTheme="majorBidi" w:hAnsiTheme="majorBidi" w:cstheme="majorBidi"/>
          <w:sz w:val="24"/>
          <w:szCs w:val="24"/>
          <w:lang w:val="id-ID"/>
        </w:rPr>
        <w:t xml:space="preserve">bersama dengan seluruh keluarga tutor. </w:t>
      </w: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atas perhatian dan juga motivasi yang selalu diberi.</w:t>
      </w:r>
    </w:p>
    <w:p w14:paraId="4174BA29" w14:textId="77777777"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r w:rsidRPr="00E04692">
        <w:rPr>
          <w:rFonts w:asciiTheme="majorBidi" w:hAnsiTheme="majorBidi" w:cstheme="majorBidi"/>
          <w:sz w:val="24"/>
          <w:szCs w:val="24"/>
          <w:lang w:val="id-ID"/>
        </w:rPr>
        <w:t xml:space="preserve">Para pegawai perpustakaan UKIM. </w:t>
      </w: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kepada Ibu Grace selaku kepada Perpustakaan UKIM, </w:t>
      </w:r>
      <w:r w:rsidRPr="00E04692">
        <w:rPr>
          <w:rFonts w:asciiTheme="majorBidi" w:hAnsiTheme="majorBidi" w:cstheme="majorBidi"/>
          <w:i/>
          <w:iCs/>
          <w:sz w:val="24"/>
          <w:szCs w:val="24"/>
          <w:lang w:val="id-ID"/>
        </w:rPr>
        <w:t>Bu</w:t>
      </w:r>
      <w:r w:rsidRPr="00E04692">
        <w:rPr>
          <w:rFonts w:asciiTheme="majorBidi" w:hAnsiTheme="majorBidi" w:cstheme="majorBidi"/>
          <w:sz w:val="24"/>
          <w:szCs w:val="24"/>
          <w:lang w:val="id-ID"/>
        </w:rPr>
        <w:t xml:space="preserve"> Cos dan</w:t>
      </w:r>
      <w:r w:rsidRPr="00E04692">
        <w:rPr>
          <w:rFonts w:asciiTheme="majorBidi" w:hAnsiTheme="majorBidi" w:cstheme="majorBidi"/>
          <w:b/>
          <w:bCs/>
          <w:i/>
          <w:iCs/>
          <w:sz w:val="24"/>
          <w:szCs w:val="24"/>
          <w:lang w:val="id-ID"/>
        </w:rPr>
        <w:t xml:space="preserve"> </w:t>
      </w:r>
      <w:r w:rsidRPr="00E04692">
        <w:rPr>
          <w:rFonts w:asciiTheme="majorBidi" w:hAnsiTheme="majorBidi" w:cstheme="majorBidi"/>
          <w:i/>
          <w:iCs/>
          <w:sz w:val="24"/>
          <w:szCs w:val="24"/>
          <w:lang w:val="id-ID"/>
        </w:rPr>
        <w:t>Bu</w:t>
      </w:r>
      <w:r w:rsidRPr="00E04692">
        <w:rPr>
          <w:rFonts w:asciiTheme="majorBidi" w:hAnsiTheme="majorBidi" w:cstheme="majorBidi"/>
          <w:sz w:val="24"/>
          <w:szCs w:val="24"/>
          <w:lang w:val="id-ID"/>
        </w:rPr>
        <w:t xml:space="preserve"> Oni selaku pegawai, yang </w:t>
      </w:r>
      <w:r w:rsidRPr="00E04692">
        <w:rPr>
          <w:rFonts w:asciiTheme="majorBidi" w:hAnsiTheme="majorBidi" w:cstheme="majorBidi"/>
          <w:sz w:val="24"/>
          <w:szCs w:val="24"/>
          <w:lang w:val="id-ID"/>
        </w:rPr>
        <w:lastRenderedPageBreak/>
        <w:t>selalu memberikan ruang secara terbuka bagi penulis dalam rangka menyelesaikan setiap proses yang dilakukan, baik itu dalam masa kuliah bahkan sampai pada masa penulisan skripsi ini.</w:t>
      </w:r>
    </w:p>
    <w:p w14:paraId="3616838C" w14:textId="6ACBF7EC"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kepada  </w:t>
      </w:r>
      <w:proofErr w:type="spellStart"/>
      <w:r w:rsidRPr="00E04692">
        <w:rPr>
          <w:rFonts w:asciiTheme="majorBidi" w:hAnsiTheme="majorBidi" w:cstheme="majorBidi"/>
          <w:sz w:val="24"/>
          <w:szCs w:val="24"/>
          <w:lang w:val="id-ID"/>
        </w:rPr>
        <w:t>Pdt</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Thommy</w:t>
      </w:r>
      <w:proofErr w:type="spellEnd"/>
      <w:r w:rsidRPr="00E04692">
        <w:rPr>
          <w:rFonts w:asciiTheme="majorBidi" w:hAnsiTheme="majorBidi" w:cstheme="majorBidi"/>
          <w:sz w:val="24"/>
          <w:szCs w:val="24"/>
          <w:lang w:val="id-ID"/>
        </w:rPr>
        <w:t xml:space="preserve"> Elias, </w:t>
      </w:r>
      <w:proofErr w:type="spellStart"/>
      <w:r w:rsidRPr="00E04692">
        <w:rPr>
          <w:rFonts w:asciiTheme="majorBidi" w:hAnsiTheme="majorBidi" w:cstheme="majorBidi"/>
          <w:sz w:val="24"/>
          <w:szCs w:val="24"/>
          <w:lang w:val="id-ID"/>
        </w:rPr>
        <w:t>M,Th</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Pdt</w:t>
      </w:r>
      <w:proofErr w:type="spellEnd"/>
      <w:r w:rsidRPr="00E04692">
        <w:rPr>
          <w:rFonts w:asciiTheme="majorBidi" w:hAnsiTheme="majorBidi" w:cstheme="majorBidi"/>
          <w:sz w:val="24"/>
          <w:szCs w:val="24"/>
          <w:lang w:val="id-ID"/>
        </w:rPr>
        <w:t xml:space="preserve">. Edison Ch. </w:t>
      </w:r>
      <w:proofErr w:type="spellStart"/>
      <w:r w:rsidRPr="00E04692">
        <w:rPr>
          <w:rFonts w:asciiTheme="majorBidi" w:hAnsiTheme="majorBidi" w:cstheme="majorBidi"/>
          <w:sz w:val="24"/>
          <w:szCs w:val="24"/>
          <w:lang w:val="id-ID"/>
        </w:rPr>
        <w:t>Komigi</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S.Th</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M.Mis</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Pdt</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Kliong</w:t>
      </w:r>
      <w:proofErr w:type="spellEnd"/>
      <w:r w:rsidRPr="00E04692">
        <w:rPr>
          <w:rFonts w:asciiTheme="majorBidi" w:hAnsiTheme="majorBidi" w:cstheme="majorBidi"/>
          <w:sz w:val="24"/>
          <w:szCs w:val="24"/>
          <w:lang w:val="id-ID"/>
        </w:rPr>
        <w:t xml:space="preserve"> Tomhisa, </w:t>
      </w:r>
      <w:proofErr w:type="spellStart"/>
      <w:r w:rsidRPr="00E04692">
        <w:rPr>
          <w:rFonts w:asciiTheme="majorBidi" w:hAnsiTheme="majorBidi" w:cstheme="majorBidi"/>
          <w:sz w:val="24"/>
          <w:szCs w:val="24"/>
          <w:lang w:val="id-ID"/>
        </w:rPr>
        <w:t>S.Si.Teol</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Almh</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Pdt</w:t>
      </w:r>
      <w:proofErr w:type="spellEnd"/>
      <w:r w:rsidRPr="00E04692">
        <w:rPr>
          <w:rFonts w:asciiTheme="majorBidi" w:hAnsiTheme="majorBidi" w:cstheme="majorBidi"/>
          <w:sz w:val="24"/>
          <w:szCs w:val="24"/>
          <w:lang w:val="id-ID"/>
        </w:rPr>
        <w:t xml:space="preserve">. Nona Tien </w:t>
      </w:r>
      <w:proofErr w:type="spellStart"/>
      <w:r w:rsidRPr="00E04692">
        <w:rPr>
          <w:rFonts w:asciiTheme="majorBidi" w:hAnsiTheme="majorBidi" w:cstheme="majorBidi"/>
          <w:sz w:val="24"/>
          <w:szCs w:val="24"/>
          <w:lang w:val="id-ID"/>
        </w:rPr>
        <w:t>Titiheru</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M.Si</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Pdt</w:t>
      </w:r>
      <w:proofErr w:type="spellEnd"/>
      <w:r w:rsidRPr="00E04692">
        <w:rPr>
          <w:rFonts w:asciiTheme="majorBidi" w:hAnsiTheme="majorBidi" w:cstheme="majorBidi"/>
          <w:sz w:val="24"/>
          <w:szCs w:val="24"/>
          <w:lang w:val="id-ID"/>
        </w:rPr>
        <w:t xml:space="preserve"> Soleman </w:t>
      </w:r>
      <w:proofErr w:type="spellStart"/>
      <w:r w:rsidRPr="00E04692">
        <w:rPr>
          <w:rFonts w:asciiTheme="majorBidi" w:hAnsiTheme="majorBidi" w:cstheme="majorBidi"/>
          <w:sz w:val="24"/>
          <w:szCs w:val="24"/>
          <w:lang w:val="id-ID"/>
        </w:rPr>
        <w:t>Kombado</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S.Th</w:t>
      </w:r>
      <w:proofErr w:type="spellEnd"/>
      <w:r w:rsidRPr="00E04692">
        <w:rPr>
          <w:rFonts w:asciiTheme="majorBidi" w:hAnsiTheme="majorBidi" w:cstheme="majorBidi"/>
          <w:sz w:val="24"/>
          <w:szCs w:val="24"/>
          <w:lang w:val="id-ID"/>
        </w:rPr>
        <w:t xml:space="preserve"> dan mama Sanny Aritonang </w:t>
      </w:r>
      <w:r w:rsidR="00582E4B" w:rsidRPr="00E04692">
        <w:rPr>
          <w:rFonts w:asciiTheme="majorBidi" w:hAnsiTheme="majorBidi" w:cstheme="majorBidi"/>
          <w:sz w:val="24"/>
          <w:szCs w:val="24"/>
          <w:lang w:val="id-ID"/>
        </w:rPr>
        <w:t xml:space="preserve">beserta keluarga </w:t>
      </w:r>
      <w:r w:rsidRPr="00E04692">
        <w:rPr>
          <w:rFonts w:asciiTheme="majorBidi" w:hAnsiTheme="majorBidi" w:cstheme="majorBidi"/>
          <w:sz w:val="24"/>
          <w:szCs w:val="24"/>
          <w:lang w:val="id-ID"/>
        </w:rPr>
        <w:t>yang memberikan motivasi besar dalam proses pendidikan penulis sampai pada tahap ini.</w:t>
      </w:r>
    </w:p>
    <w:p w14:paraId="18C164BC" w14:textId="4C16CE18"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kepada </w:t>
      </w:r>
      <w:proofErr w:type="spellStart"/>
      <w:r w:rsidRPr="00E04692">
        <w:rPr>
          <w:rFonts w:asciiTheme="majorBidi" w:hAnsiTheme="majorBidi" w:cstheme="majorBidi"/>
          <w:sz w:val="24"/>
          <w:szCs w:val="24"/>
          <w:lang w:val="id-ID"/>
        </w:rPr>
        <w:t>Pdt</w:t>
      </w:r>
      <w:proofErr w:type="spellEnd"/>
      <w:r w:rsidRPr="00E04692">
        <w:rPr>
          <w:rFonts w:asciiTheme="majorBidi" w:hAnsiTheme="majorBidi" w:cstheme="majorBidi"/>
          <w:sz w:val="24"/>
          <w:szCs w:val="24"/>
          <w:lang w:val="id-ID"/>
        </w:rPr>
        <w:t xml:space="preserve"> J.</w:t>
      </w:r>
      <w:r w:rsidR="00466D95">
        <w:rPr>
          <w:rFonts w:asciiTheme="majorBidi" w:hAnsiTheme="majorBidi" w:cstheme="majorBidi"/>
          <w:sz w:val="24"/>
          <w:szCs w:val="24"/>
          <w:lang w:val="id-ID"/>
        </w:rPr>
        <w:t xml:space="preserve"> </w:t>
      </w:r>
      <w:r w:rsidRPr="00E04692">
        <w:rPr>
          <w:rFonts w:asciiTheme="majorBidi" w:hAnsiTheme="majorBidi" w:cstheme="majorBidi"/>
          <w:sz w:val="24"/>
          <w:szCs w:val="24"/>
          <w:lang w:val="id-ID"/>
        </w:rPr>
        <w:t>M</w:t>
      </w:r>
      <w:r w:rsidR="00466D95">
        <w:rPr>
          <w:rFonts w:asciiTheme="majorBidi" w:hAnsiTheme="majorBidi" w:cstheme="majorBidi"/>
          <w:sz w:val="24"/>
          <w:szCs w:val="24"/>
          <w:lang w:val="id-ID"/>
        </w:rPr>
        <w:t>.</w:t>
      </w:r>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Elperanza</w:t>
      </w:r>
      <w:proofErr w:type="spellEnd"/>
      <w:r w:rsidRPr="00E04692">
        <w:rPr>
          <w:rFonts w:asciiTheme="majorBidi" w:hAnsiTheme="majorBidi" w:cstheme="majorBidi"/>
          <w:sz w:val="24"/>
          <w:szCs w:val="24"/>
          <w:lang w:val="id-ID"/>
        </w:rPr>
        <w:t xml:space="preserve">/P, </w:t>
      </w:r>
      <w:proofErr w:type="spellStart"/>
      <w:r w:rsidRPr="00E04692">
        <w:rPr>
          <w:rFonts w:asciiTheme="majorBidi" w:hAnsiTheme="majorBidi" w:cstheme="majorBidi"/>
          <w:sz w:val="24"/>
          <w:szCs w:val="24"/>
          <w:lang w:val="id-ID"/>
        </w:rPr>
        <w:t>S.Si</w:t>
      </w:r>
      <w:proofErr w:type="spellEnd"/>
      <w:r w:rsidRPr="00E04692">
        <w:rPr>
          <w:rFonts w:asciiTheme="majorBidi" w:hAnsiTheme="majorBidi" w:cstheme="majorBidi"/>
          <w:sz w:val="24"/>
          <w:szCs w:val="24"/>
          <w:lang w:val="id-ID"/>
        </w:rPr>
        <w:t xml:space="preserve"> dan Bapak Petrus R</w:t>
      </w:r>
      <w:r w:rsidR="00466D95">
        <w:rPr>
          <w:rFonts w:asciiTheme="majorBidi" w:hAnsiTheme="majorBidi" w:cstheme="majorBidi"/>
          <w:sz w:val="24"/>
          <w:szCs w:val="24"/>
          <w:lang w:val="id-ID"/>
        </w:rPr>
        <w:t>.</w:t>
      </w:r>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Lumnisay</w:t>
      </w:r>
      <w:proofErr w:type="spellEnd"/>
      <w:r w:rsidRPr="00E04692">
        <w:rPr>
          <w:rFonts w:asciiTheme="majorBidi" w:hAnsiTheme="majorBidi" w:cstheme="majorBidi"/>
          <w:sz w:val="24"/>
          <w:szCs w:val="24"/>
          <w:lang w:val="id-ID"/>
        </w:rPr>
        <w:t xml:space="preserve"> yang telah memberikan tumpangan bagi penulis dan berperan menjadi orang tua yang sangat baik </w:t>
      </w:r>
      <w:r w:rsidR="00930286" w:rsidRPr="00E04692">
        <w:rPr>
          <w:rFonts w:asciiTheme="majorBidi" w:hAnsiTheme="majorBidi" w:cstheme="majorBidi"/>
          <w:sz w:val="24"/>
          <w:szCs w:val="24"/>
          <w:lang w:val="id-ID"/>
        </w:rPr>
        <w:t xml:space="preserve">serta </w:t>
      </w:r>
      <w:r w:rsidRPr="00E04692">
        <w:rPr>
          <w:rFonts w:asciiTheme="majorBidi" w:hAnsiTheme="majorBidi" w:cstheme="majorBidi"/>
          <w:sz w:val="24"/>
          <w:szCs w:val="24"/>
          <w:lang w:val="id-ID"/>
        </w:rPr>
        <w:t xml:space="preserve">bertanggung jawab dalam masa pembentukan penulis di jemaat GPM </w:t>
      </w:r>
      <w:proofErr w:type="spellStart"/>
      <w:r w:rsidR="00930286" w:rsidRPr="00E04692">
        <w:rPr>
          <w:rFonts w:asciiTheme="majorBidi" w:hAnsiTheme="majorBidi" w:cstheme="majorBidi"/>
          <w:sz w:val="24"/>
          <w:szCs w:val="24"/>
          <w:lang w:val="id-ID"/>
        </w:rPr>
        <w:t>Peniel</w:t>
      </w:r>
      <w:proofErr w:type="spellEnd"/>
      <w:r w:rsidR="00930286"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Wotay</w:t>
      </w:r>
      <w:proofErr w:type="spellEnd"/>
      <w:r w:rsidRPr="00E04692">
        <w:rPr>
          <w:rFonts w:asciiTheme="majorBidi" w:hAnsiTheme="majorBidi" w:cstheme="majorBidi"/>
          <w:sz w:val="24"/>
          <w:szCs w:val="24"/>
          <w:lang w:val="id-ID"/>
        </w:rPr>
        <w:t>. Dan bagi seluruh warga jemaat GPM</w:t>
      </w:r>
      <w:r w:rsidR="00930286" w:rsidRPr="00E04692">
        <w:rPr>
          <w:rFonts w:asciiTheme="majorBidi" w:hAnsiTheme="majorBidi" w:cstheme="majorBidi"/>
          <w:sz w:val="24"/>
          <w:szCs w:val="24"/>
          <w:lang w:val="id-ID"/>
        </w:rPr>
        <w:t xml:space="preserve"> </w:t>
      </w:r>
      <w:proofErr w:type="spellStart"/>
      <w:r w:rsidR="00930286" w:rsidRPr="00E04692">
        <w:rPr>
          <w:rFonts w:asciiTheme="majorBidi" w:hAnsiTheme="majorBidi" w:cstheme="majorBidi"/>
          <w:sz w:val="24"/>
          <w:szCs w:val="24"/>
          <w:lang w:val="id-ID"/>
        </w:rPr>
        <w:t>Peniel</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Wotay</w:t>
      </w:r>
      <w:proofErr w:type="spellEnd"/>
      <w:r w:rsidRPr="00E04692">
        <w:rPr>
          <w:rFonts w:asciiTheme="majorBidi" w:hAnsiTheme="majorBidi" w:cstheme="majorBidi"/>
          <w:sz w:val="24"/>
          <w:szCs w:val="24"/>
          <w:lang w:val="id-ID"/>
        </w:rPr>
        <w:t xml:space="preserve"> yang telah menerima penulis dengan segala kekurangan penulis untuk dibentuk dan dibina menjadi mahasiswa teologi yang bertanggung jawab dalam setiap proses pembentukan sebagai pelayan.</w:t>
      </w:r>
    </w:p>
    <w:p w14:paraId="66BF1649" w14:textId="58C3865C" w:rsidR="00930286" w:rsidRPr="00E04692" w:rsidRDefault="00930286" w:rsidP="004A16F7">
      <w:pPr>
        <w:pStyle w:val="DaftarParagraf"/>
        <w:numPr>
          <w:ilvl w:val="0"/>
          <w:numId w:val="45"/>
        </w:numPr>
        <w:spacing w:line="480" w:lineRule="auto"/>
        <w:jc w:val="both"/>
        <w:rPr>
          <w:rFonts w:asciiTheme="majorBidi" w:hAnsiTheme="majorBidi" w:cstheme="majorBidi"/>
          <w:sz w:val="24"/>
          <w:szCs w:val="24"/>
        </w:rPr>
      </w:pP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kepada </w:t>
      </w:r>
      <w:proofErr w:type="spellStart"/>
      <w:r w:rsidRPr="00E04692">
        <w:rPr>
          <w:rFonts w:asciiTheme="majorBidi" w:hAnsiTheme="majorBidi" w:cstheme="majorBidi"/>
          <w:sz w:val="24"/>
          <w:szCs w:val="24"/>
          <w:lang w:val="id-ID"/>
        </w:rPr>
        <w:t>Pdt</w:t>
      </w:r>
      <w:proofErr w:type="spellEnd"/>
      <w:r w:rsidRPr="00E04692">
        <w:rPr>
          <w:rFonts w:asciiTheme="majorBidi" w:hAnsiTheme="majorBidi" w:cstheme="majorBidi"/>
          <w:sz w:val="24"/>
          <w:szCs w:val="24"/>
          <w:lang w:val="id-ID"/>
        </w:rPr>
        <w:t xml:space="preserve"> </w:t>
      </w:r>
      <w:r w:rsidR="00393BE7" w:rsidRPr="00E04692">
        <w:rPr>
          <w:rFonts w:asciiTheme="majorBidi" w:hAnsiTheme="majorBidi" w:cstheme="majorBidi"/>
          <w:sz w:val="24"/>
          <w:szCs w:val="24"/>
          <w:lang w:val="id-ID"/>
        </w:rPr>
        <w:t xml:space="preserve">Ny. S. F. </w:t>
      </w:r>
      <w:proofErr w:type="spellStart"/>
      <w:r w:rsidR="00393BE7" w:rsidRPr="00E04692">
        <w:rPr>
          <w:rFonts w:asciiTheme="majorBidi" w:hAnsiTheme="majorBidi" w:cstheme="majorBidi"/>
          <w:sz w:val="24"/>
          <w:szCs w:val="24"/>
          <w:lang w:val="id-ID"/>
        </w:rPr>
        <w:t>Sapasuru</w:t>
      </w:r>
      <w:proofErr w:type="spellEnd"/>
      <w:r w:rsidR="00393BE7" w:rsidRPr="00E04692">
        <w:rPr>
          <w:rFonts w:asciiTheme="majorBidi" w:hAnsiTheme="majorBidi" w:cstheme="majorBidi"/>
          <w:sz w:val="24"/>
          <w:szCs w:val="24"/>
          <w:lang w:val="id-ID"/>
        </w:rPr>
        <w:t xml:space="preserve">/L, </w:t>
      </w:r>
      <w:proofErr w:type="spellStart"/>
      <w:r w:rsidR="00393BE7" w:rsidRPr="00E04692">
        <w:rPr>
          <w:rFonts w:asciiTheme="majorBidi" w:hAnsiTheme="majorBidi" w:cstheme="majorBidi"/>
          <w:sz w:val="24"/>
          <w:szCs w:val="24"/>
          <w:lang w:val="id-ID"/>
        </w:rPr>
        <w:t>S.Si</w:t>
      </w:r>
      <w:proofErr w:type="spellEnd"/>
      <w:r w:rsidRPr="00E04692">
        <w:rPr>
          <w:rFonts w:asciiTheme="majorBidi" w:hAnsiTheme="majorBidi" w:cstheme="majorBidi"/>
          <w:sz w:val="24"/>
          <w:szCs w:val="24"/>
          <w:lang w:val="id-ID"/>
        </w:rPr>
        <w:t xml:space="preserve"> dan Bapak Benny </w:t>
      </w:r>
      <w:proofErr w:type="spellStart"/>
      <w:r w:rsidRPr="00E04692">
        <w:rPr>
          <w:rFonts w:asciiTheme="majorBidi" w:hAnsiTheme="majorBidi" w:cstheme="majorBidi"/>
          <w:sz w:val="24"/>
          <w:szCs w:val="24"/>
          <w:lang w:val="id-ID"/>
        </w:rPr>
        <w:t>Batmanlussy</w:t>
      </w:r>
      <w:proofErr w:type="spellEnd"/>
      <w:r w:rsidRPr="00E04692">
        <w:rPr>
          <w:rFonts w:asciiTheme="majorBidi" w:hAnsiTheme="majorBidi" w:cstheme="majorBidi"/>
          <w:sz w:val="24"/>
          <w:szCs w:val="24"/>
          <w:lang w:val="id-ID"/>
        </w:rPr>
        <w:t xml:space="preserve"> berserta keluarga yang telah memberikan tumpangan bagi penulis dan berperan menjadi orang tua yang sangat baik serta bertanggung jawab pada masa Kuliah Kerja Nyata di jemaat GPM </w:t>
      </w:r>
      <w:proofErr w:type="spellStart"/>
      <w:r w:rsidRPr="00E04692">
        <w:rPr>
          <w:rFonts w:asciiTheme="majorBidi" w:hAnsiTheme="majorBidi" w:cstheme="majorBidi"/>
          <w:sz w:val="24"/>
          <w:szCs w:val="24"/>
          <w:lang w:val="id-ID"/>
        </w:rPr>
        <w:t>Zoar</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Lohiatala</w:t>
      </w:r>
      <w:proofErr w:type="spellEnd"/>
      <w:r w:rsidRPr="00E04692">
        <w:rPr>
          <w:rFonts w:asciiTheme="majorBidi" w:hAnsiTheme="majorBidi" w:cstheme="majorBidi"/>
          <w:sz w:val="24"/>
          <w:szCs w:val="24"/>
          <w:lang w:val="id-ID"/>
        </w:rPr>
        <w:t xml:space="preserve">. Dan bagi seluruh warga jemaat GPM </w:t>
      </w:r>
      <w:proofErr w:type="spellStart"/>
      <w:r w:rsidRPr="00E04692">
        <w:rPr>
          <w:rFonts w:asciiTheme="majorBidi" w:hAnsiTheme="majorBidi" w:cstheme="majorBidi"/>
          <w:sz w:val="24"/>
          <w:szCs w:val="24"/>
          <w:lang w:val="id-ID"/>
        </w:rPr>
        <w:t>Zoar</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Lohiatala</w:t>
      </w:r>
      <w:proofErr w:type="spellEnd"/>
      <w:r w:rsidRPr="00E04692">
        <w:rPr>
          <w:rFonts w:asciiTheme="majorBidi" w:hAnsiTheme="majorBidi" w:cstheme="majorBidi"/>
          <w:sz w:val="24"/>
          <w:szCs w:val="24"/>
          <w:lang w:val="id-ID"/>
        </w:rPr>
        <w:t xml:space="preserve"> yang telah menerima penulis dengan segala kekurangan untuk menyelesaikan masa studi Kuliah Kerja Nyata selama satu bulan. </w:t>
      </w:r>
    </w:p>
    <w:p w14:paraId="4E422FBA" w14:textId="77777777"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proofErr w:type="spellStart"/>
      <w:r w:rsidRPr="00E04692">
        <w:rPr>
          <w:rFonts w:asciiTheme="majorBidi" w:hAnsiTheme="majorBidi" w:cstheme="majorBidi"/>
          <w:sz w:val="24"/>
          <w:szCs w:val="24"/>
          <w:lang w:val="id-ID"/>
        </w:rPr>
        <w:lastRenderedPageBreak/>
        <w:t>Terimakasih</w:t>
      </w:r>
      <w:proofErr w:type="spellEnd"/>
      <w:r w:rsidRPr="00E04692">
        <w:rPr>
          <w:rFonts w:asciiTheme="majorBidi" w:hAnsiTheme="majorBidi" w:cstheme="majorBidi"/>
          <w:sz w:val="24"/>
          <w:szCs w:val="24"/>
          <w:lang w:val="id-ID"/>
        </w:rPr>
        <w:t xml:space="preserve"> juga kepada Mahasiswa Fakultas Teologi Angkatan 2019 (SOFT’19) untuk setiap kebersamaan selama masa studi. Banyak pelajaran yang dapat penulis temukan pada setiap kebersamaan yang dibangun.</w:t>
      </w:r>
    </w:p>
    <w:p w14:paraId="5C2DCB95" w14:textId="77777777"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kepada sahabat-sahabat terkasih Hanna Violeta Christiani </w:t>
      </w:r>
      <w:proofErr w:type="spellStart"/>
      <w:r w:rsidRPr="00E04692">
        <w:rPr>
          <w:rFonts w:asciiTheme="majorBidi" w:hAnsiTheme="majorBidi" w:cstheme="majorBidi"/>
          <w:sz w:val="24"/>
          <w:szCs w:val="24"/>
          <w:lang w:val="id-ID"/>
        </w:rPr>
        <w:t>Mairuhu</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Salvatrix</w:t>
      </w:r>
      <w:proofErr w:type="spellEnd"/>
      <w:r w:rsidRPr="00E04692">
        <w:rPr>
          <w:rFonts w:asciiTheme="majorBidi" w:hAnsiTheme="majorBidi" w:cstheme="majorBidi"/>
          <w:sz w:val="24"/>
          <w:szCs w:val="24"/>
          <w:lang w:val="id-ID"/>
        </w:rPr>
        <w:t xml:space="preserve"> Gita </w:t>
      </w:r>
      <w:proofErr w:type="spellStart"/>
      <w:r w:rsidRPr="00E04692">
        <w:rPr>
          <w:rFonts w:asciiTheme="majorBidi" w:hAnsiTheme="majorBidi" w:cstheme="majorBidi"/>
          <w:sz w:val="24"/>
          <w:szCs w:val="24"/>
          <w:lang w:val="id-ID"/>
        </w:rPr>
        <w:t>Ranggatau</w:t>
      </w:r>
      <w:proofErr w:type="spellEnd"/>
      <w:r w:rsidRPr="00E04692">
        <w:rPr>
          <w:rFonts w:asciiTheme="majorBidi" w:hAnsiTheme="majorBidi" w:cstheme="majorBidi"/>
          <w:sz w:val="24"/>
          <w:szCs w:val="24"/>
          <w:lang w:val="id-ID"/>
        </w:rPr>
        <w:t xml:space="preserve"> dan Lia Afianti </w:t>
      </w:r>
      <w:proofErr w:type="spellStart"/>
      <w:r w:rsidRPr="00E04692">
        <w:rPr>
          <w:rFonts w:asciiTheme="majorBidi" w:hAnsiTheme="majorBidi" w:cstheme="majorBidi"/>
          <w:sz w:val="24"/>
          <w:szCs w:val="24"/>
          <w:lang w:val="id-ID"/>
        </w:rPr>
        <w:t>Laukaky</w:t>
      </w:r>
      <w:proofErr w:type="spellEnd"/>
      <w:r w:rsidRPr="00E04692">
        <w:rPr>
          <w:rFonts w:asciiTheme="majorBidi" w:hAnsiTheme="majorBidi" w:cstheme="majorBidi"/>
          <w:sz w:val="24"/>
          <w:szCs w:val="24"/>
          <w:lang w:val="id-ID"/>
        </w:rPr>
        <w:t xml:space="preserve"> yang sedari dulu bersama dengan penulis dan memberikan banyak motivasi bagi penulis. Tetap semangat kuliah! Capai semua target yang dituju! Tetap jadi berkat untuk orang lain!</w:t>
      </w:r>
    </w:p>
    <w:p w14:paraId="63E80B3D" w14:textId="77777777"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kepada Abraham </w:t>
      </w:r>
      <w:proofErr w:type="spellStart"/>
      <w:r w:rsidRPr="00E04692">
        <w:rPr>
          <w:rFonts w:asciiTheme="majorBidi" w:hAnsiTheme="majorBidi" w:cstheme="majorBidi"/>
          <w:sz w:val="24"/>
          <w:szCs w:val="24"/>
          <w:lang w:val="id-ID"/>
        </w:rPr>
        <w:t>Tanoy</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Izack</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Wattory</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Gwyneth</w:t>
      </w:r>
      <w:proofErr w:type="spellEnd"/>
      <w:r w:rsidRPr="00E04692">
        <w:rPr>
          <w:rFonts w:asciiTheme="majorBidi" w:hAnsiTheme="majorBidi" w:cstheme="majorBidi"/>
          <w:sz w:val="24"/>
          <w:szCs w:val="24"/>
          <w:lang w:val="id-ID"/>
        </w:rPr>
        <w:t xml:space="preserve"> Wattimury dan Megi </w:t>
      </w:r>
      <w:proofErr w:type="spellStart"/>
      <w:r w:rsidRPr="00E04692">
        <w:rPr>
          <w:rFonts w:asciiTheme="majorBidi" w:hAnsiTheme="majorBidi" w:cstheme="majorBidi"/>
          <w:sz w:val="24"/>
          <w:szCs w:val="24"/>
          <w:lang w:val="id-ID"/>
        </w:rPr>
        <w:t>Relmasira</w:t>
      </w:r>
      <w:proofErr w:type="spellEnd"/>
      <w:r w:rsidRPr="00E04692">
        <w:rPr>
          <w:rFonts w:asciiTheme="majorBidi" w:hAnsiTheme="majorBidi" w:cstheme="majorBidi"/>
          <w:sz w:val="24"/>
          <w:szCs w:val="24"/>
          <w:lang w:val="id-ID"/>
        </w:rPr>
        <w:t xml:space="preserve"> yang telah </w:t>
      </w:r>
      <w:proofErr w:type="spellStart"/>
      <w:r w:rsidRPr="00E04692">
        <w:rPr>
          <w:rFonts w:asciiTheme="majorBidi" w:hAnsiTheme="majorBidi" w:cstheme="majorBidi"/>
          <w:sz w:val="24"/>
          <w:szCs w:val="24"/>
          <w:lang w:val="id-ID"/>
        </w:rPr>
        <w:t>mengsupport</w:t>
      </w:r>
      <w:proofErr w:type="spellEnd"/>
      <w:r w:rsidRPr="00E04692">
        <w:rPr>
          <w:rFonts w:asciiTheme="majorBidi" w:hAnsiTheme="majorBidi" w:cstheme="majorBidi"/>
          <w:sz w:val="24"/>
          <w:szCs w:val="24"/>
          <w:lang w:val="id-ID"/>
        </w:rPr>
        <w:t xml:space="preserve"> penulis dari masa SMA di Sorong hingga masa penulis berstudi di Ambon, yang walaupun berbeda jarak tapi tidak membatasi relasi kita.  </w:t>
      </w:r>
    </w:p>
    <w:p w14:paraId="58040384" w14:textId="751A36AC" w:rsidR="004A16F7" w:rsidRPr="00E04692" w:rsidRDefault="003273E6" w:rsidP="004A16F7">
      <w:pPr>
        <w:pStyle w:val="DaftarParagraf"/>
        <w:numPr>
          <w:ilvl w:val="0"/>
          <w:numId w:val="45"/>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lang w:val="id-ID"/>
        </w:rPr>
        <w:t>Terimakasih</w:t>
      </w:r>
      <w:proofErr w:type="spellEnd"/>
      <w:r>
        <w:rPr>
          <w:rFonts w:asciiTheme="majorBidi" w:hAnsiTheme="majorBidi" w:cstheme="majorBidi"/>
          <w:sz w:val="24"/>
          <w:szCs w:val="24"/>
          <w:lang w:val="id-ID"/>
        </w:rPr>
        <w:t xml:space="preserve"> b</w:t>
      </w:r>
      <w:r w:rsidR="004A16F7" w:rsidRPr="00E04692">
        <w:rPr>
          <w:rFonts w:asciiTheme="majorBidi" w:hAnsiTheme="majorBidi" w:cstheme="majorBidi"/>
          <w:sz w:val="24"/>
          <w:szCs w:val="24"/>
          <w:lang w:val="id-ID"/>
        </w:rPr>
        <w:t xml:space="preserve">agi teman-teman kos </w:t>
      </w:r>
      <w:proofErr w:type="spellStart"/>
      <w:r w:rsidR="004A16F7" w:rsidRPr="00E04692">
        <w:rPr>
          <w:rFonts w:asciiTheme="majorBidi" w:hAnsiTheme="majorBidi" w:cstheme="majorBidi"/>
          <w:sz w:val="24"/>
          <w:szCs w:val="24"/>
          <w:lang w:val="id-ID"/>
        </w:rPr>
        <w:t>Pink</w:t>
      </w:r>
      <w:proofErr w:type="spellEnd"/>
      <w:r w:rsidR="004A16F7" w:rsidRPr="00E04692">
        <w:rPr>
          <w:rFonts w:asciiTheme="majorBidi" w:hAnsiTheme="majorBidi" w:cstheme="majorBidi"/>
          <w:sz w:val="24"/>
          <w:szCs w:val="24"/>
          <w:lang w:val="id-ID"/>
        </w:rPr>
        <w:t xml:space="preserve"> (Gerry B</w:t>
      </w:r>
      <w:r w:rsidR="00466D95">
        <w:rPr>
          <w:rFonts w:asciiTheme="majorBidi" w:hAnsiTheme="majorBidi" w:cstheme="majorBidi"/>
          <w:sz w:val="24"/>
          <w:szCs w:val="24"/>
          <w:lang w:val="id-ID"/>
        </w:rPr>
        <w:t>.</w:t>
      </w:r>
      <w:r w:rsidR="004A16F7" w:rsidRPr="00E04692">
        <w:rPr>
          <w:rFonts w:asciiTheme="majorBidi" w:hAnsiTheme="majorBidi" w:cstheme="majorBidi"/>
          <w:sz w:val="24"/>
          <w:szCs w:val="24"/>
          <w:lang w:val="id-ID"/>
        </w:rPr>
        <w:t xml:space="preserve"> Patty, Gloria Visya, Daniel J</w:t>
      </w:r>
      <w:r w:rsidR="00466D95">
        <w:rPr>
          <w:rFonts w:asciiTheme="majorBidi" w:hAnsiTheme="majorBidi" w:cstheme="majorBidi"/>
          <w:sz w:val="24"/>
          <w:szCs w:val="24"/>
          <w:lang w:val="id-ID"/>
        </w:rPr>
        <w:t>.</w:t>
      </w:r>
      <w:r w:rsidR="004A16F7" w:rsidRPr="00E04692">
        <w:rPr>
          <w:rFonts w:asciiTheme="majorBidi" w:hAnsiTheme="majorBidi" w:cstheme="majorBidi"/>
          <w:sz w:val="24"/>
          <w:szCs w:val="24"/>
          <w:lang w:val="id-ID"/>
        </w:rPr>
        <w:t xml:space="preserve"> </w:t>
      </w:r>
      <w:proofErr w:type="spellStart"/>
      <w:r w:rsidR="004A16F7" w:rsidRPr="00E04692">
        <w:rPr>
          <w:rFonts w:asciiTheme="majorBidi" w:hAnsiTheme="majorBidi" w:cstheme="majorBidi"/>
          <w:sz w:val="24"/>
          <w:szCs w:val="24"/>
          <w:lang w:val="id-ID"/>
        </w:rPr>
        <w:t>Kilmanun</w:t>
      </w:r>
      <w:proofErr w:type="spellEnd"/>
      <w:r w:rsidR="004A16F7" w:rsidRPr="00E04692">
        <w:rPr>
          <w:rFonts w:asciiTheme="majorBidi" w:hAnsiTheme="majorBidi" w:cstheme="majorBidi"/>
          <w:sz w:val="24"/>
          <w:szCs w:val="24"/>
          <w:lang w:val="id-ID"/>
        </w:rPr>
        <w:t>, Boy V</w:t>
      </w:r>
      <w:r w:rsidR="00466D95">
        <w:rPr>
          <w:rFonts w:asciiTheme="majorBidi" w:hAnsiTheme="majorBidi" w:cstheme="majorBidi"/>
          <w:sz w:val="24"/>
          <w:szCs w:val="24"/>
          <w:lang w:val="id-ID"/>
        </w:rPr>
        <w:t>.</w:t>
      </w:r>
      <w:r w:rsidR="004A16F7" w:rsidRPr="00E04692">
        <w:rPr>
          <w:rFonts w:asciiTheme="majorBidi" w:hAnsiTheme="majorBidi" w:cstheme="majorBidi"/>
          <w:sz w:val="24"/>
          <w:szCs w:val="24"/>
          <w:lang w:val="id-ID"/>
        </w:rPr>
        <w:t xml:space="preserve"> Rengrengulu, Ivone I</w:t>
      </w:r>
      <w:r w:rsidR="00466D95">
        <w:rPr>
          <w:rFonts w:asciiTheme="majorBidi" w:hAnsiTheme="majorBidi" w:cstheme="majorBidi"/>
          <w:sz w:val="24"/>
          <w:szCs w:val="24"/>
          <w:lang w:val="id-ID"/>
        </w:rPr>
        <w:t>.</w:t>
      </w:r>
      <w:r w:rsidR="004A16F7" w:rsidRPr="00E04692">
        <w:rPr>
          <w:rFonts w:asciiTheme="majorBidi" w:hAnsiTheme="majorBidi" w:cstheme="majorBidi"/>
          <w:sz w:val="24"/>
          <w:szCs w:val="24"/>
          <w:lang w:val="id-ID"/>
        </w:rPr>
        <w:t xml:space="preserve"> </w:t>
      </w:r>
      <w:proofErr w:type="spellStart"/>
      <w:r w:rsidR="004A16F7" w:rsidRPr="00E04692">
        <w:rPr>
          <w:rFonts w:asciiTheme="majorBidi" w:hAnsiTheme="majorBidi" w:cstheme="majorBidi"/>
          <w:sz w:val="24"/>
          <w:szCs w:val="24"/>
          <w:lang w:val="id-ID"/>
        </w:rPr>
        <w:t>Patjanan</w:t>
      </w:r>
      <w:proofErr w:type="spellEnd"/>
      <w:r w:rsidR="004A16F7" w:rsidRPr="00E04692">
        <w:rPr>
          <w:rFonts w:asciiTheme="majorBidi" w:hAnsiTheme="majorBidi" w:cstheme="majorBidi"/>
          <w:sz w:val="24"/>
          <w:szCs w:val="24"/>
          <w:lang w:val="id-ID"/>
        </w:rPr>
        <w:t>,</w:t>
      </w:r>
      <w:r w:rsidR="00466D95">
        <w:rPr>
          <w:rFonts w:asciiTheme="majorBidi" w:hAnsiTheme="majorBidi" w:cstheme="majorBidi"/>
          <w:sz w:val="24"/>
          <w:szCs w:val="24"/>
          <w:lang w:val="id-ID"/>
        </w:rPr>
        <w:t xml:space="preserve"> </w:t>
      </w:r>
      <w:r w:rsidR="00132E64">
        <w:rPr>
          <w:rFonts w:asciiTheme="majorBidi" w:hAnsiTheme="majorBidi" w:cstheme="majorBidi"/>
          <w:sz w:val="24"/>
          <w:szCs w:val="24"/>
          <w:lang w:val="id-ID"/>
        </w:rPr>
        <w:t>Cindy</w:t>
      </w:r>
      <w:r w:rsidR="006209B6">
        <w:rPr>
          <w:rFonts w:asciiTheme="majorBidi" w:hAnsiTheme="majorBidi" w:cstheme="majorBidi"/>
          <w:sz w:val="24"/>
          <w:szCs w:val="24"/>
          <w:lang w:val="id-ID"/>
        </w:rPr>
        <w:t xml:space="preserve"> M.</w:t>
      </w:r>
      <w:r w:rsidR="00132E64">
        <w:rPr>
          <w:rFonts w:asciiTheme="majorBidi" w:hAnsiTheme="majorBidi" w:cstheme="majorBidi"/>
          <w:sz w:val="24"/>
          <w:szCs w:val="24"/>
          <w:lang w:val="id-ID"/>
        </w:rPr>
        <w:t xml:space="preserve"> </w:t>
      </w:r>
      <w:proofErr w:type="spellStart"/>
      <w:r w:rsidR="00132E64">
        <w:rPr>
          <w:rFonts w:asciiTheme="majorBidi" w:hAnsiTheme="majorBidi" w:cstheme="majorBidi"/>
          <w:sz w:val="24"/>
          <w:szCs w:val="24"/>
          <w:lang w:val="id-ID"/>
        </w:rPr>
        <w:t>Sopahelwakan</w:t>
      </w:r>
      <w:proofErr w:type="spellEnd"/>
      <w:r w:rsidR="00132E64">
        <w:rPr>
          <w:rFonts w:asciiTheme="majorBidi" w:hAnsiTheme="majorBidi" w:cstheme="majorBidi"/>
          <w:sz w:val="24"/>
          <w:szCs w:val="24"/>
          <w:lang w:val="id-ID"/>
        </w:rPr>
        <w:t xml:space="preserve"> </w:t>
      </w:r>
      <w:r w:rsidR="004A16F7" w:rsidRPr="00E04692">
        <w:rPr>
          <w:rFonts w:asciiTheme="majorBidi" w:hAnsiTheme="majorBidi" w:cstheme="majorBidi"/>
          <w:sz w:val="24"/>
          <w:szCs w:val="24"/>
          <w:lang w:val="id-ID"/>
        </w:rPr>
        <w:t>dan</w:t>
      </w:r>
      <w:r w:rsidR="00132E64">
        <w:rPr>
          <w:rFonts w:asciiTheme="majorBidi" w:hAnsiTheme="majorBidi" w:cstheme="majorBidi"/>
          <w:sz w:val="24"/>
          <w:szCs w:val="24"/>
          <w:lang w:val="id-ID"/>
        </w:rPr>
        <w:t xml:space="preserve"> </w:t>
      </w:r>
      <w:proofErr w:type="spellStart"/>
      <w:r w:rsidR="00132E64">
        <w:rPr>
          <w:rFonts w:asciiTheme="majorBidi" w:hAnsiTheme="majorBidi" w:cstheme="majorBidi"/>
          <w:sz w:val="24"/>
          <w:szCs w:val="24"/>
          <w:lang w:val="id-ID"/>
        </w:rPr>
        <w:t>Efronade</w:t>
      </w:r>
      <w:proofErr w:type="spellEnd"/>
      <w:r w:rsidR="00132E64">
        <w:rPr>
          <w:rFonts w:asciiTheme="majorBidi" w:hAnsiTheme="majorBidi" w:cstheme="majorBidi"/>
          <w:sz w:val="24"/>
          <w:szCs w:val="24"/>
          <w:lang w:val="id-ID"/>
        </w:rPr>
        <w:t xml:space="preserve"> </w:t>
      </w:r>
      <w:proofErr w:type="spellStart"/>
      <w:r w:rsidR="00132E64">
        <w:rPr>
          <w:rFonts w:asciiTheme="majorBidi" w:hAnsiTheme="majorBidi" w:cstheme="majorBidi"/>
          <w:sz w:val="24"/>
          <w:szCs w:val="24"/>
          <w:lang w:val="id-ID"/>
        </w:rPr>
        <w:t>Gainau</w:t>
      </w:r>
      <w:proofErr w:type="spellEnd"/>
      <w:r w:rsidR="004A16F7" w:rsidRPr="00E04692">
        <w:rPr>
          <w:rFonts w:asciiTheme="majorBidi" w:hAnsiTheme="majorBidi" w:cstheme="majorBidi"/>
          <w:sz w:val="24"/>
          <w:szCs w:val="24"/>
          <w:lang w:val="id-ID"/>
        </w:rPr>
        <w:t xml:space="preserve">) yang selalu membagikan waktu untuk duduk bersama dan berbagi cerita. </w:t>
      </w:r>
      <w:proofErr w:type="spellStart"/>
      <w:r>
        <w:rPr>
          <w:rFonts w:asciiTheme="majorBidi" w:hAnsiTheme="majorBidi" w:cstheme="majorBidi"/>
          <w:sz w:val="24"/>
          <w:szCs w:val="24"/>
          <w:lang w:val="id-ID"/>
        </w:rPr>
        <w:t>Terimakasih</w:t>
      </w:r>
      <w:proofErr w:type="spellEnd"/>
      <w:r>
        <w:rPr>
          <w:rFonts w:asciiTheme="majorBidi" w:hAnsiTheme="majorBidi" w:cstheme="majorBidi"/>
          <w:sz w:val="24"/>
          <w:szCs w:val="24"/>
          <w:lang w:val="id-ID"/>
        </w:rPr>
        <w:t xml:space="preserve"> </w:t>
      </w:r>
      <w:r w:rsidR="004A16F7" w:rsidRPr="00E04692">
        <w:rPr>
          <w:rFonts w:asciiTheme="majorBidi" w:hAnsiTheme="majorBidi" w:cstheme="majorBidi"/>
          <w:sz w:val="24"/>
          <w:szCs w:val="24"/>
          <w:lang w:val="id-ID"/>
        </w:rPr>
        <w:t xml:space="preserve">bagi Tasya D </w:t>
      </w:r>
      <w:proofErr w:type="spellStart"/>
      <w:r w:rsidR="004A16F7" w:rsidRPr="00E04692">
        <w:rPr>
          <w:rFonts w:asciiTheme="majorBidi" w:hAnsiTheme="majorBidi" w:cstheme="majorBidi"/>
          <w:sz w:val="24"/>
          <w:szCs w:val="24"/>
          <w:lang w:val="id-ID"/>
        </w:rPr>
        <w:t>Wahelatoan</w:t>
      </w:r>
      <w:proofErr w:type="spellEnd"/>
      <w:r w:rsidR="004A16F7" w:rsidRPr="00E04692">
        <w:rPr>
          <w:rFonts w:asciiTheme="majorBidi" w:hAnsiTheme="majorBidi" w:cstheme="majorBidi"/>
          <w:sz w:val="24"/>
          <w:szCs w:val="24"/>
          <w:lang w:val="id-ID"/>
        </w:rPr>
        <w:t xml:space="preserve"> yang selalu ada dan siap untuk menuju lokasi konsultasi dengan dosen pembimbing. </w:t>
      </w:r>
      <w:proofErr w:type="spellStart"/>
      <w:r>
        <w:rPr>
          <w:rFonts w:asciiTheme="majorBidi" w:hAnsiTheme="majorBidi" w:cstheme="majorBidi"/>
          <w:sz w:val="24"/>
          <w:szCs w:val="24"/>
          <w:lang w:val="id-ID"/>
        </w:rPr>
        <w:t>Terimakasih</w:t>
      </w:r>
      <w:proofErr w:type="spellEnd"/>
      <w:r>
        <w:rPr>
          <w:rFonts w:asciiTheme="majorBidi" w:hAnsiTheme="majorBidi" w:cstheme="majorBidi"/>
          <w:sz w:val="24"/>
          <w:szCs w:val="24"/>
          <w:lang w:val="id-ID"/>
        </w:rPr>
        <w:t xml:space="preserve"> juga bagi </w:t>
      </w:r>
      <w:r w:rsidR="00711E77" w:rsidRPr="00E04692">
        <w:rPr>
          <w:rFonts w:asciiTheme="majorBidi" w:hAnsiTheme="majorBidi" w:cstheme="majorBidi"/>
          <w:sz w:val="24"/>
          <w:szCs w:val="24"/>
          <w:lang w:val="id-ID"/>
        </w:rPr>
        <w:t xml:space="preserve">Juan Sitepu dan </w:t>
      </w:r>
      <w:proofErr w:type="spellStart"/>
      <w:r w:rsidR="00711E77" w:rsidRPr="00E04692">
        <w:rPr>
          <w:rFonts w:asciiTheme="majorBidi" w:hAnsiTheme="majorBidi" w:cstheme="majorBidi"/>
          <w:sz w:val="24"/>
          <w:szCs w:val="24"/>
          <w:lang w:val="id-ID"/>
        </w:rPr>
        <w:t>Titisonga</w:t>
      </w:r>
      <w:proofErr w:type="spellEnd"/>
      <w:r w:rsidR="00711E77" w:rsidRPr="00E04692">
        <w:rPr>
          <w:rFonts w:asciiTheme="majorBidi" w:hAnsiTheme="majorBidi" w:cstheme="majorBidi"/>
          <w:sz w:val="24"/>
          <w:szCs w:val="24"/>
          <w:lang w:val="id-ID"/>
        </w:rPr>
        <w:t xml:space="preserve"> </w:t>
      </w:r>
      <w:proofErr w:type="spellStart"/>
      <w:r w:rsidR="00711E77" w:rsidRPr="00E04692">
        <w:rPr>
          <w:rFonts w:asciiTheme="majorBidi" w:hAnsiTheme="majorBidi" w:cstheme="majorBidi"/>
          <w:sz w:val="24"/>
          <w:szCs w:val="24"/>
          <w:lang w:val="id-ID"/>
        </w:rPr>
        <w:t>Batlimurik</w:t>
      </w:r>
      <w:proofErr w:type="spellEnd"/>
      <w:r w:rsidR="00711E77" w:rsidRPr="00E04692">
        <w:rPr>
          <w:rFonts w:asciiTheme="majorBidi" w:hAnsiTheme="majorBidi" w:cstheme="majorBidi"/>
          <w:sz w:val="24"/>
          <w:szCs w:val="24"/>
          <w:lang w:val="id-ID"/>
        </w:rPr>
        <w:t xml:space="preserve"> yang selalu menghibur penulis dengan cara mereka. </w:t>
      </w:r>
      <w:r w:rsidR="004A16F7" w:rsidRPr="00E04692">
        <w:rPr>
          <w:rFonts w:asciiTheme="majorBidi" w:hAnsiTheme="majorBidi" w:cstheme="majorBidi"/>
          <w:sz w:val="24"/>
          <w:szCs w:val="24"/>
          <w:lang w:val="id-ID"/>
        </w:rPr>
        <w:t>Tetap menjadi berkat bagi semua orang.</w:t>
      </w:r>
      <w:r>
        <w:rPr>
          <w:rFonts w:asciiTheme="majorBidi" w:hAnsiTheme="majorBidi" w:cstheme="majorBidi"/>
          <w:sz w:val="24"/>
          <w:szCs w:val="24"/>
          <w:lang w:val="id-ID"/>
        </w:rPr>
        <w:t xml:space="preserve"> </w:t>
      </w:r>
    </w:p>
    <w:p w14:paraId="2D07CF6C" w14:textId="5FC52FFD"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bagi pujaan hati ter </w:t>
      </w:r>
      <w:proofErr w:type="spellStart"/>
      <w:r w:rsidRPr="00E04692">
        <w:rPr>
          <w:rFonts w:asciiTheme="majorBidi" w:hAnsiTheme="majorBidi" w:cstheme="majorBidi"/>
          <w:i/>
          <w:iCs/>
          <w:sz w:val="24"/>
          <w:szCs w:val="24"/>
          <w:lang w:val="id-ID"/>
        </w:rPr>
        <w:t>the</w:t>
      </w:r>
      <w:proofErr w:type="spellEnd"/>
      <w:r w:rsidRPr="00E04692">
        <w:rPr>
          <w:rFonts w:asciiTheme="majorBidi" w:hAnsiTheme="majorBidi" w:cstheme="majorBidi"/>
          <w:i/>
          <w:iCs/>
          <w:sz w:val="24"/>
          <w:szCs w:val="24"/>
          <w:lang w:val="id-ID"/>
        </w:rPr>
        <w:t xml:space="preserve"> </w:t>
      </w:r>
      <w:proofErr w:type="spellStart"/>
      <w:r w:rsidRPr="00E04692">
        <w:rPr>
          <w:rFonts w:asciiTheme="majorBidi" w:hAnsiTheme="majorBidi" w:cstheme="majorBidi"/>
          <w:i/>
          <w:iCs/>
          <w:sz w:val="24"/>
          <w:szCs w:val="24"/>
          <w:lang w:val="id-ID"/>
        </w:rPr>
        <w:t>best</w:t>
      </w:r>
      <w:proofErr w:type="spellEnd"/>
      <w:r w:rsidRPr="00E04692">
        <w:rPr>
          <w:rFonts w:asciiTheme="majorBidi" w:hAnsiTheme="majorBidi" w:cstheme="majorBidi"/>
          <w:sz w:val="24"/>
          <w:szCs w:val="24"/>
          <w:lang w:val="id-ID"/>
        </w:rPr>
        <w:t xml:space="preserve"> Noldy Gerald Wattimena yang selalu ada di setiap tangis dan tawa penulis, memberikan motivasi dan materi bagi penulis dari masa awal studi hingga saat ini. Semoga seluruh </w:t>
      </w:r>
      <w:r w:rsidRPr="00E04692">
        <w:rPr>
          <w:rFonts w:asciiTheme="majorBidi" w:hAnsiTheme="majorBidi" w:cstheme="majorBidi"/>
          <w:sz w:val="24"/>
          <w:szCs w:val="24"/>
          <w:lang w:val="id-ID"/>
        </w:rPr>
        <w:lastRenderedPageBreak/>
        <w:t xml:space="preserve">harapan yang </w:t>
      </w:r>
      <w:r w:rsidRPr="00E04692">
        <w:rPr>
          <w:rFonts w:asciiTheme="majorBidi" w:hAnsiTheme="majorBidi" w:cstheme="majorBidi"/>
          <w:i/>
          <w:iCs/>
          <w:sz w:val="24"/>
          <w:szCs w:val="24"/>
          <w:lang w:val="id-ID"/>
        </w:rPr>
        <w:t>Bu N</w:t>
      </w:r>
      <w:r w:rsidR="00AA7987" w:rsidRPr="00E04692">
        <w:rPr>
          <w:rFonts w:asciiTheme="majorBidi" w:hAnsiTheme="majorBidi" w:cstheme="majorBidi"/>
          <w:i/>
          <w:iCs/>
          <w:sz w:val="24"/>
          <w:szCs w:val="24"/>
          <w:lang w:val="id-ID"/>
        </w:rPr>
        <w:t>ano</w:t>
      </w:r>
      <w:r w:rsidRPr="00E04692">
        <w:rPr>
          <w:rFonts w:asciiTheme="majorBidi" w:hAnsiTheme="majorBidi" w:cstheme="majorBidi"/>
          <w:i/>
          <w:iCs/>
          <w:sz w:val="24"/>
          <w:szCs w:val="24"/>
          <w:lang w:val="id-ID"/>
        </w:rPr>
        <w:t xml:space="preserve"> </w:t>
      </w:r>
      <w:r w:rsidRPr="00E04692">
        <w:rPr>
          <w:rFonts w:asciiTheme="majorBidi" w:hAnsiTheme="majorBidi" w:cstheme="majorBidi"/>
          <w:sz w:val="24"/>
          <w:szCs w:val="24"/>
          <w:lang w:val="id-ID"/>
        </w:rPr>
        <w:t xml:space="preserve">impikan segera terkabulkan. Jangan pernah menyerah dengan semua proses yang dihadapi, karena seluruh </w:t>
      </w:r>
      <w:proofErr w:type="spellStart"/>
      <w:r w:rsidRPr="00E04692">
        <w:rPr>
          <w:rFonts w:asciiTheme="majorBidi" w:hAnsiTheme="majorBidi" w:cstheme="majorBidi"/>
          <w:sz w:val="24"/>
          <w:szCs w:val="24"/>
          <w:lang w:val="id-ID"/>
        </w:rPr>
        <w:t>jeripayahmu</w:t>
      </w:r>
      <w:proofErr w:type="spellEnd"/>
      <w:r w:rsidRPr="00E04692">
        <w:rPr>
          <w:rFonts w:asciiTheme="majorBidi" w:hAnsiTheme="majorBidi" w:cstheme="majorBidi"/>
          <w:sz w:val="24"/>
          <w:szCs w:val="24"/>
          <w:lang w:val="id-ID"/>
        </w:rPr>
        <w:t xml:space="preserve"> Tuhan perhitungkan.</w:t>
      </w:r>
    </w:p>
    <w:p w14:paraId="1FAD2E5D" w14:textId="77777777"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rPr>
      </w:pP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bagi keluarga besar Persekutuan Anak dan Remaja (PAR) Jemaat Imanuel </w:t>
      </w:r>
      <w:proofErr w:type="spellStart"/>
      <w:r w:rsidRPr="00E04692">
        <w:rPr>
          <w:rFonts w:asciiTheme="majorBidi" w:hAnsiTheme="majorBidi" w:cstheme="majorBidi"/>
          <w:sz w:val="24"/>
          <w:szCs w:val="24"/>
          <w:lang w:val="id-ID"/>
        </w:rPr>
        <w:t>Boswesen</w:t>
      </w:r>
      <w:proofErr w:type="spellEnd"/>
      <w:r w:rsidRPr="00E04692">
        <w:rPr>
          <w:rFonts w:asciiTheme="majorBidi" w:hAnsiTheme="majorBidi" w:cstheme="majorBidi"/>
          <w:sz w:val="24"/>
          <w:szCs w:val="24"/>
          <w:lang w:val="id-ID"/>
        </w:rPr>
        <w:t xml:space="preserve"> Sorong, Persekutuan Anggota Muda (PAM) Jemaat Imanuel </w:t>
      </w:r>
      <w:proofErr w:type="spellStart"/>
      <w:r w:rsidRPr="00E04692">
        <w:rPr>
          <w:rFonts w:asciiTheme="majorBidi" w:hAnsiTheme="majorBidi" w:cstheme="majorBidi"/>
          <w:sz w:val="24"/>
          <w:szCs w:val="24"/>
          <w:lang w:val="id-ID"/>
        </w:rPr>
        <w:t>Boswesen</w:t>
      </w:r>
      <w:proofErr w:type="spellEnd"/>
      <w:r w:rsidRPr="00E04692">
        <w:rPr>
          <w:rFonts w:asciiTheme="majorBidi" w:hAnsiTheme="majorBidi" w:cstheme="majorBidi"/>
          <w:sz w:val="24"/>
          <w:szCs w:val="24"/>
          <w:lang w:val="id-ID"/>
        </w:rPr>
        <w:t xml:space="preserve"> Sorong dan seluruh perangkat pelayan Jemaat Imanuel </w:t>
      </w:r>
      <w:proofErr w:type="spellStart"/>
      <w:r w:rsidRPr="00E04692">
        <w:rPr>
          <w:rFonts w:asciiTheme="majorBidi" w:hAnsiTheme="majorBidi" w:cstheme="majorBidi"/>
          <w:sz w:val="24"/>
          <w:szCs w:val="24"/>
          <w:lang w:val="id-ID"/>
        </w:rPr>
        <w:t>Boswesen</w:t>
      </w:r>
      <w:proofErr w:type="spellEnd"/>
      <w:r w:rsidRPr="00E04692">
        <w:rPr>
          <w:rFonts w:asciiTheme="majorBidi" w:hAnsiTheme="majorBidi" w:cstheme="majorBidi"/>
          <w:sz w:val="24"/>
          <w:szCs w:val="24"/>
          <w:lang w:val="id-ID"/>
        </w:rPr>
        <w:t xml:space="preserve"> Sorong yang memberikan banyak motivasi dan dukungan bagi penulis selama masa studi.</w:t>
      </w:r>
    </w:p>
    <w:p w14:paraId="51D86E3D" w14:textId="64D645F1" w:rsidR="004A16F7" w:rsidRPr="003273E6" w:rsidRDefault="004A16F7" w:rsidP="004A16F7">
      <w:pPr>
        <w:pStyle w:val="DaftarParagraf"/>
        <w:numPr>
          <w:ilvl w:val="0"/>
          <w:numId w:val="45"/>
        </w:numPr>
        <w:spacing w:line="480" w:lineRule="auto"/>
        <w:jc w:val="both"/>
        <w:rPr>
          <w:rFonts w:asciiTheme="majorBidi" w:hAnsiTheme="majorBidi" w:cstheme="majorBidi"/>
          <w:sz w:val="24"/>
          <w:szCs w:val="24"/>
        </w:rPr>
      </w:pPr>
      <w:r w:rsidRPr="00E04692">
        <w:rPr>
          <w:rFonts w:asciiTheme="majorBidi" w:hAnsiTheme="majorBidi" w:cstheme="majorBidi"/>
          <w:sz w:val="24"/>
          <w:szCs w:val="24"/>
          <w:lang w:val="id-ID"/>
        </w:rPr>
        <w:t xml:space="preserve">Bagi keluarga besar Manuhua/Van </w:t>
      </w:r>
      <w:proofErr w:type="spellStart"/>
      <w:r w:rsidRPr="00E04692">
        <w:rPr>
          <w:rFonts w:asciiTheme="majorBidi" w:hAnsiTheme="majorBidi" w:cstheme="majorBidi"/>
          <w:sz w:val="24"/>
          <w:szCs w:val="24"/>
          <w:lang w:val="id-ID"/>
        </w:rPr>
        <w:t>Capelle</w:t>
      </w:r>
      <w:proofErr w:type="spellEnd"/>
      <w:r w:rsidRPr="00E04692">
        <w:rPr>
          <w:rFonts w:asciiTheme="majorBidi" w:hAnsiTheme="majorBidi" w:cstheme="majorBidi"/>
          <w:sz w:val="24"/>
          <w:szCs w:val="24"/>
          <w:lang w:val="id-ID"/>
        </w:rPr>
        <w:t xml:space="preserve"> di </w:t>
      </w:r>
      <w:proofErr w:type="spellStart"/>
      <w:r w:rsidRPr="00E04692">
        <w:rPr>
          <w:rFonts w:asciiTheme="majorBidi" w:hAnsiTheme="majorBidi" w:cstheme="majorBidi"/>
          <w:sz w:val="24"/>
          <w:szCs w:val="24"/>
          <w:lang w:val="id-ID"/>
        </w:rPr>
        <w:t>Galala</w:t>
      </w:r>
      <w:proofErr w:type="spellEnd"/>
      <w:r w:rsidR="00AA7987" w:rsidRPr="00E04692">
        <w:rPr>
          <w:rFonts w:asciiTheme="majorBidi" w:hAnsiTheme="majorBidi" w:cstheme="majorBidi"/>
          <w:sz w:val="24"/>
          <w:szCs w:val="24"/>
          <w:lang w:val="id-ID"/>
        </w:rPr>
        <w:t xml:space="preserve"> dan Sorong</w:t>
      </w:r>
      <w:r w:rsidRPr="00E04692">
        <w:rPr>
          <w:rFonts w:asciiTheme="majorBidi" w:hAnsiTheme="majorBidi" w:cstheme="majorBidi"/>
          <w:sz w:val="24"/>
          <w:szCs w:val="24"/>
          <w:lang w:val="id-ID"/>
        </w:rPr>
        <w:t xml:space="preserve"> </w:t>
      </w:r>
      <w:r w:rsidR="00AA7987" w:rsidRPr="00E04692">
        <w:rPr>
          <w:rFonts w:asciiTheme="majorBidi" w:hAnsiTheme="majorBidi" w:cstheme="majorBidi"/>
          <w:sz w:val="24"/>
          <w:szCs w:val="24"/>
          <w:lang w:val="id-ID"/>
        </w:rPr>
        <w:t xml:space="preserve">serta </w:t>
      </w:r>
      <w:r w:rsidRPr="00E04692">
        <w:rPr>
          <w:rFonts w:asciiTheme="majorBidi" w:hAnsiTheme="majorBidi" w:cstheme="majorBidi"/>
          <w:sz w:val="24"/>
          <w:szCs w:val="24"/>
          <w:lang w:val="id-ID"/>
        </w:rPr>
        <w:t xml:space="preserve">keluarga besar Lesimanuaya/Tumury di Haruku, Ambon, Sorong, </w:t>
      </w:r>
      <w:proofErr w:type="spellStart"/>
      <w:r w:rsidRPr="00E04692">
        <w:rPr>
          <w:rFonts w:asciiTheme="majorBidi" w:hAnsiTheme="majorBidi" w:cstheme="majorBidi"/>
          <w:sz w:val="24"/>
          <w:szCs w:val="24"/>
          <w:lang w:val="id-ID"/>
        </w:rPr>
        <w:t>Timika</w:t>
      </w:r>
      <w:proofErr w:type="spellEnd"/>
      <w:r w:rsidRPr="00E04692">
        <w:rPr>
          <w:rFonts w:asciiTheme="majorBidi" w:hAnsiTheme="majorBidi" w:cstheme="majorBidi"/>
          <w:sz w:val="24"/>
          <w:szCs w:val="24"/>
          <w:lang w:val="id-ID"/>
        </w:rPr>
        <w:t xml:space="preserve">, dan </w:t>
      </w:r>
      <w:proofErr w:type="spellStart"/>
      <w:r w:rsidRPr="00E04692">
        <w:rPr>
          <w:rFonts w:asciiTheme="majorBidi" w:hAnsiTheme="majorBidi" w:cstheme="majorBidi"/>
          <w:sz w:val="24"/>
          <w:szCs w:val="24"/>
          <w:lang w:val="id-ID"/>
        </w:rPr>
        <w:t>dimana</w:t>
      </w:r>
      <w:proofErr w:type="spellEnd"/>
      <w:r w:rsidRPr="00E04692">
        <w:rPr>
          <w:rFonts w:asciiTheme="majorBidi" w:hAnsiTheme="majorBidi" w:cstheme="majorBidi"/>
          <w:sz w:val="24"/>
          <w:szCs w:val="24"/>
          <w:lang w:val="id-ID"/>
        </w:rPr>
        <w:t xml:space="preserve"> saja. </w:t>
      </w: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karena selalu memberikan motivasi dan memperhatikan penulis selama berstudi di Ambon.</w:t>
      </w:r>
    </w:p>
    <w:p w14:paraId="4E670D71" w14:textId="0BB4FFC4" w:rsidR="003273E6" w:rsidRPr="00E04692" w:rsidRDefault="003273E6" w:rsidP="004A16F7">
      <w:pPr>
        <w:pStyle w:val="DaftarParagraf"/>
        <w:numPr>
          <w:ilvl w:val="0"/>
          <w:numId w:val="45"/>
        </w:numPr>
        <w:spacing w:line="480" w:lineRule="auto"/>
        <w:jc w:val="both"/>
        <w:rPr>
          <w:rFonts w:asciiTheme="majorBidi" w:hAnsiTheme="majorBidi" w:cstheme="majorBidi"/>
          <w:sz w:val="24"/>
          <w:szCs w:val="24"/>
        </w:rPr>
      </w:pPr>
      <w:proofErr w:type="spellStart"/>
      <w:r>
        <w:rPr>
          <w:rFonts w:asciiTheme="majorBidi" w:hAnsiTheme="majorBidi" w:cstheme="majorBidi"/>
          <w:sz w:val="24"/>
          <w:szCs w:val="24"/>
          <w:lang w:val="id-ID"/>
        </w:rPr>
        <w:t>Terimakasih</w:t>
      </w:r>
      <w:proofErr w:type="spellEnd"/>
      <w:r>
        <w:rPr>
          <w:rFonts w:asciiTheme="majorBidi" w:hAnsiTheme="majorBidi" w:cstheme="majorBidi"/>
          <w:sz w:val="24"/>
          <w:szCs w:val="24"/>
          <w:lang w:val="id-ID"/>
        </w:rPr>
        <w:t xml:space="preserve"> bagi keempat </w:t>
      </w:r>
      <w:r w:rsidR="00FA2CF6">
        <w:rPr>
          <w:rFonts w:asciiTheme="majorBidi" w:hAnsiTheme="majorBidi" w:cstheme="majorBidi"/>
          <w:sz w:val="24"/>
          <w:szCs w:val="24"/>
          <w:lang w:val="id-ID"/>
        </w:rPr>
        <w:t xml:space="preserve">hewan </w:t>
      </w:r>
      <w:r>
        <w:rPr>
          <w:rFonts w:asciiTheme="majorBidi" w:hAnsiTheme="majorBidi" w:cstheme="majorBidi"/>
          <w:sz w:val="24"/>
          <w:szCs w:val="24"/>
          <w:lang w:val="id-ID"/>
        </w:rPr>
        <w:t>peliharaan saya</w:t>
      </w:r>
      <w:r w:rsidR="00FA2CF6">
        <w:rPr>
          <w:rFonts w:asciiTheme="majorBidi" w:hAnsiTheme="majorBidi" w:cstheme="majorBidi"/>
          <w:sz w:val="24"/>
          <w:szCs w:val="24"/>
          <w:lang w:val="id-ID"/>
        </w:rPr>
        <w:t xml:space="preserve"> yang sangat saya sayangi </w:t>
      </w:r>
      <w:proofErr w:type="spellStart"/>
      <w:r w:rsidR="00FA2CF6">
        <w:rPr>
          <w:rFonts w:asciiTheme="majorBidi" w:hAnsiTheme="majorBidi" w:cstheme="majorBidi"/>
          <w:sz w:val="24"/>
          <w:szCs w:val="24"/>
          <w:lang w:val="id-ID"/>
        </w:rPr>
        <w:t>Baldric</w:t>
      </w:r>
      <w:proofErr w:type="spellEnd"/>
      <w:r w:rsidR="00FA2CF6">
        <w:rPr>
          <w:rFonts w:asciiTheme="majorBidi" w:hAnsiTheme="majorBidi" w:cstheme="majorBidi"/>
          <w:sz w:val="24"/>
          <w:szCs w:val="24"/>
          <w:lang w:val="id-ID"/>
        </w:rPr>
        <w:t xml:space="preserve">, </w:t>
      </w:r>
      <w:proofErr w:type="spellStart"/>
      <w:r w:rsidR="00FA2CF6">
        <w:rPr>
          <w:rFonts w:asciiTheme="majorBidi" w:hAnsiTheme="majorBidi" w:cstheme="majorBidi"/>
          <w:sz w:val="24"/>
          <w:szCs w:val="24"/>
          <w:lang w:val="id-ID"/>
        </w:rPr>
        <w:t>Carry</w:t>
      </w:r>
      <w:proofErr w:type="spellEnd"/>
      <w:r w:rsidR="00FA2CF6">
        <w:rPr>
          <w:rFonts w:asciiTheme="majorBidi" w:hAnsiTheme="majorBidi" w:cstheme="majorBidi"/>
          <w:sz w:val="24"/>
          <w:szCs w:val="24"/>
          <w:lang w:val="id-ID"/>
        </w:rPr>
        <w:t xml:space="preserve">, </w:t>
      </w:r>
      <w:proofErr w:type="spellStart"/>
      <w:r w:rsidR="00FA2CF6">
        <w:rPr>
          <w:rFonts w:asciiTheme="majorBidi" w:hAnsiTheme="majorBidi" w:cstheme="majorBidi"/>
          <w:sz w:val="24"/>
          <w:szCs w:val="24"/>
          <w:lang w:val="id-ID"/>
        </w:rPr>
        <w:t>Blacky</w:t>
      </w:r>
      <w:proofErr w:type="spellEnd"/>
      <w:r w:rsidR="00FA2CF6">
        <w:rPr>
          <w:rFonts w:asciiTheme="majorBidi" w:hAnsiTheme="majorBidi" w:cstheme="majorBidi"/>
          <w:sz w:val="24"/>
          <w:szCs w:val="24"/>
          <w:lang w:val="id-ID"/>
        </w:rPr>
        <w:t xml:space="preserve"> dan </w:t>
      </w:r>
      <w:proofErr w:type="spellStart"/>
      <w:r w:rsidR="00FA2CF6">
        <w:rPr>
          <w:rFonts w:asciiTheme="majorBidi" w:hAnsiTheme="majorBidi" w:cstheme="majorBidi"/>
          <w:sz w:val="24"/>
          <w:szCs w:val="24"/>
          <w:lang w:val="id-ID"/>
        </w:rPr>
        <w:t>Bibeh</w:t>
      </w:r>
      <w:proofErr w:type="spellEnd"/>
      <w:r w:rsidR="00FA2CF6">
        <w:rPr>
          <w:rFonts w:asciiTheme="majorBidi" w:hAnsiTheme="majorBidi" w:cstheme="majorBidi"/>
          <w:sz w:val="24"/>
          <w:szCs w:val="24"/>
          <w:lang w:val="id-ID"/>
        </w:rPr>
        <w:t xml:space="preserve">. </w:t>
      </w:r>
      <w:proofErr w:type="spellStart"/>
      <w:r w:rsidR="00FA2CF6">
        <w:rPr>
          <w:rFonts w:asciiTheme="majorBidi" w:hAnsiTheme="majorBidi" w:cstheme="majorBidi"/>
          <w:sz w:val="24"/>
          <w:szCs w:val="24"/>
          <w:lang w:val="id-ID"/>
        </w:rPr>
        <w:t>Terimakasih</w:t>
      </w:r>
      <w:proofErr w:type="spellEnd"/>
      <w:r w:rsidR="00FA2CF6">
        <w:rPr>
          <w:rFonts w:asciiTheme="majorBidi" w:hAnsiTheme="majorBidi" w:cstheme="majorBidi"/>
          <w:sz w:val="24"/>
          <w:szCs w:val="24"/>
          <w:lang w:val="id-ID"/>
        </w:rPr>
        <w:t xml:space="preserve"> karena telah menjaga keamanan rumah, dan </w:t>
      </w:r>
      <w:r>
        <w:rPr>
          <w:rFonts w:asciiTheme="majorBidi" w:hAnsiTheme="majorBidi" w:cstheme="majorBidi"/>
          <w:sz w:val="24"/>
          <w:szCs w:val="24"/>
          <w:lang w:val="id-ID"/>
        </w:rPr>
        <w:t xml:space="preserve">selalu menjadi hiburan saya untuk melepas lelah atau mengatasi situasi hati yang </w:t>
      </w:r>
      <w:r w:rsidR="00FA2CF6">
        <w:rPr>
          <w:rFonts w:asciiTheme="majorBidi" w:hAnsiTheme="majorBidi" w:cstheme="majorBidi"/>
          <w:sz w:val="24"/>
          <w:szCs w:val="24"/>
          <w:lang w:val="id-ID"/>
        </w:rPr>
        <w:t xml:space="preserve">sering </w:t>
      </w:r>
      <w:r>
        <w:rPr>
          <w:rFonts w:asciiTheme="majorBidi" w:hAnsiTheme="majorBidi" w:cstheme="majorBidi"/>
          <w:sz w:val="24"/>
          <w:szCs w:val="24"/>
          <w:lang w:val="id-ID"/>
        </w:rPr>
        <w:t>berubah-ubah</w:t>
      </w:r>
      <w:r w:rsidR="00FA2CF6">
        <w:rPr>
          <w:rFonts w:asciiTheme="majorBidi" w:hAnsiTheme="majorBidi" w:cstheme="majorBidi"/>
          <w:sz w:val="24"/>
          <w:szCs w:val="24"/>
          <w:lang w:val="id-ID"/>
        </w:rPr>
        <w:t xml:space="preserve"> karena situasi dan kondisi</w:t>
      </w:r>
      <w:r>
        <w:rPr>
          <w:rFonts w:asciiTheme="majorBidi" w:hAnsiTheme="majorBidi" w:cstheme="majorBidi"/>
          <w:sz w:val="24"/>
          <w:szCs w:val="24"/>
          <w:lang w:val="id-ID"/>
        </w:rPr>
        <w:t xml:space="preserve">, bahkan </w:t>
      </w:r>
      <w:r w:rsidR="00FA2CF6">
        <w:rPr>
          <w:rFonts w:asciiTheme="majorBidi" w:hAnsiTheme="majorBidi" w:cstheme="majorBidi"/>
          <w:sz w:val="24"/>
          <w:szCs w:val="24"/>
          <w:lang w:val="id-ID"/>
        </w:rPr>
        <w:t xml:space="preserve">selalu berbaring </w:t>
      </w:r>
      <w:proofErr w:type="spellStart"/>
      <w:r w:rsidR="00FA2CF6">
        <w:rPr>
          <w:rFonts w:asciiTheme="majorBidi" w:hAnsiTheme="majorBidi" w:cstheme="majorBidi"/>
          <w:sz w:val="24"/>
          <w:szCs w:val="24"/>
          <w:lang w:val="id-ID"/>
        </w:rPr>
        <w:t>didekat</w:t>
      </w:r>
      <w:proofErr w:type="spellEnd"/>
      <w:r w:rsidR="00FA2CF6">
        <w:rPr>
          <w:rFonts w:asciiTheme="majorBidi" w:hAnsiTheme="majorBidi" w:cstheme="majorBidi"/>
          <w:sz w:val="24"/>
          <w:szCs w:val="24"/>
          <w:lang w:val="id-ID"/>
        </w:rPr>
        <w:t xml:space="preserve"> saya menunggu dan </w:t>
      </w:r>
      <w:r>
        <w:rPr>
          <w:rFonts w:asciiTheme="majorBidi" w:hAnsiTheme="majorBidi" w:cstheme="majorBidi"/>
          <w:sz w:val="24"/>
          <w:szCs w:val="24"/>
          <w:lang w:val="id-ID"/>
        </w:rPr>
        <w:t>mendampingi saya dalam proses kuliah pada waktu Covid-19.</w:t>
      </w:r>
      <w:r w:rsidR="00FA2CF6">
        <w:rPr>
          <w:rFonts w:asciiTheme="majorBidi" w:hAnsiTheme="majorBidi" w:cstheme="majorBidi"/>
          <w:sz w:val="24"/>
          <w:szCs w:val="24"/>
          <w:lang w:val="id-ID"/>
        </w:rPr>
        <w:t xml:space="preserve"> </w:t>
      </w:r>
      <w:proofErr w:type="spellStart"/>
      <w:r w:rsidR="00FA2CF6">
        <w:rPr>
          <w:rFonts w:asciiTheme="majorBidi" w:hAnsiTheme="majorBidi" w:cstheme="majorBidi"/>
          <w:sz w:val="24"/>
          <w:szCs w:val="24"/>
          <w:lang w:val="id-ID"/>
        </w:rPr>
        <w:t>Terimakasih</w:t>
      </w:r>
      <w:proofErr w:type="spellEnd"/>
      <w:r w:rsidR="00FA2CF6">
        <w:rPr>
          <w:rFonts w:asciiTheme="majorBidi" w:hAnsiTheme="majorBidi" w:cstheme="majorBidi"/>
          <w:sz w:val="24"/>
          <w:szCs w:val="24"/>
          <w:lang w:val="id-ID"/>
        </w:rPr>
        <w:t xml:space="preserve"> karena telah memberikan saya pelajaran berharga karena telah menerima saya dengan segala kekurangan saya untuk menjadi sahabat tanpa memandang </w:t>
      </w:r>
      <w:proofErr w:type="spellStart"/>
      <w:r w:rsidR="00FA2CF6">
        <w:rPr>
          <w:rFonts w:asciiTheme="majorBidi" w:hAnsiTheme="majorBidi" w:cstheme="majorBidi"/>
          <w:sz w:val="24"/>
          <w:szCs w:val="24"/>
          <w:lang w:val="id-ID"/>
        </w:rPr>
        <w:t>apapun</w:t>
      </w:r>
      <w:proofErr w:type="spellEnd"/>
      <w:r w:rsidR="00FA2CF6">
        <w:rPr>
          <w:rFonts w:asciiTheme="majorBidi" w:hAnsiTheme="majorBidi" w:cstheme="majorBidi"/>
          <w:sz w:val="24"/>
          <w:szCs w:val="24"/>
          <w:lang w:val="id-ID"/>
        </w:rPr>
        <w:t xml:space="preserve">. </w:t>
      </w:r>
    </w:p>
    <w:p w14:paraId="5799EADD" w14:textId="193C853C" w:rsidR="004A16F7" w:rsidRPr="00E04692" w:rsidRDefault="004A16F7" w:rsidP="004A16F7">
      <w:pPr>
        <w:pStyle w:val="DaftarParagraf"/>
        <w:numPr>
          <w:ilvl w:val="0"/>
          <w:numId w:val="45"/>
        </w:numPr>
        <w:spacing w:line="480" w:lineRule="auto"/>
        <w:jc w:val="both"/>
        <w:rPr>
          <w:rFonts w:asciiTheme="majorBidi" w:hAnsiTheme="majorBidi" w:cstheme="majorBidi"/>
          <w:sz w:val="24"/>
          <w:szCs w:val="24"/>
          <w:lang w:val="id-ID"/>
        </w:rPr>
      </w:pPr>
      <w:proofErr w:type="spellStart"/>
      <w:r w:rsidRPr="00E04692">
        <w:rPr>
          <w:rFonts w:asciiTheme="majorBidi" w:hAnsiTheme="majorBidi" w:cstheme="majorBidi"/>
          <w:i/>
          <w:iCs/>
          <w:sz w:val="24"/>
          <w:szCs w:val="24"/>
          <w:lang w:val="id-ID"/>
        </w:rPr>
        <w:t>Special</w:t>
      </w:r>
      <w:proofErr w:type="spellEnd"/>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i/>
          <w:iCs/>
          <w:sz w:val="24"/>
          <w:szCs w:val="24"/>
          <w:lang w:val="id-ID"/>
        </w:rPr>
        <w:t>Thanks</w:t>
      </w:r>
      <w:proofErr w:type="spellEnd"/>
      <w:r w:rsidRPr="00E04692">
        <w:rPr>
          <w:rFonts w:asciiTheme="majorBidi" w:hAnsiTheme="majorBidi" w:cstheme="majorBidi"/>
          <w:i/>
          <w:iCs/>
          <w:sz w:val="24"/>
          <w:szCs w:val="24"/>
          <w:lang w:val="id-ID"/>
        </w:rPr>
        <w:t xml:space="preserve"> </w:t>
      </w:r>
      <w:proofErr w:type="spellStart"/>
      <w:r w:rsidRPr="00E04692">
        <w:rPr>
          <w:rFonts w:asciiTheme="majorBidi" w:hAnsiTheme="majorBidi" w:cstheme="majorBidi"/>
          <w:i/>
          <w:iCs/>
          <w:sz w:val="24"/>
          <w:szCs w:val="24"/>
          <w:lang w:val="id-ID"/>
        </w:rPr>
        <w:t>for</w:t>
      </w:r>
      <w:proofErr w:type="spellEnd"/>
      <w:r w:rsidRPr="00E04692">
        <w:rPr>
          <w:rFonts w:asciiTheme="majorBidi" w:hAnsiTheme="majorBidi" w:cstheme="majorBidi"/>
          <w:sz w:val="24"/>
          <w:szCs w:val="24"/>
          <w:lang w:val="id-ID"/>
        </w:rPr>
        <w:t xml:space="preserve"> keluarga penulis: Mama </w:t>
      </w:r>
      <w:proofErr w:type="spellStart"/>
      <w:r w:rsidRPr="00E04692">
        <w:rPr>
          <w:rFonts w:asciiTheme="majorBidi" w:hAnsiTheme="majorBidi" w:cstheme="majorBidi"/>
          <w:sz w:val="24"/>
          <w:szCs w:val="24"/>
          <w:lang w:val="id-ID"/>
        </w:rPr>
        <w:t>Nel</w:t>
      </w:r>
      <w:proofErr w:type="spellEnd"/>
      <w:r w:rsidRPr="00E04692">
        <w:rPr>
          <w:rFonts w:asciiTheme="majorBidi" w:hAnsiTheme="majorBidi" w:cstheme="majorBidi"/>
          <w:sz w:val="24"/>
          <w:szCs w:val="24"/>
          <w:lang w:val="id-ID"/>
        </w:rPr>
        <w:t xml:space="preserve">, Tata Ulis, Kaka </w:t>
      </w:r>
      <w:proofErr w:type="spellStart"/>
      <w:r w:rsidRPr="00E04692">
        <w:rPr>
          <w:rFonts w:asciiTheme="majorBidi" w:hAnsiTheme="majorBidi" w:cstheme="majorBidi"/>
          <w:sz w:val="24"/>
          <w:szCs w:val="24"/>
          <w:lang w:val="id-ID"/>
        </w:rPr>
        <w:t>Esye</w:t>
      </w:r>
      <w:proofErr w:type="spellEnd"/>
      <w:r w:rsidRPr="00E04692">
        <w:rPr>
          <w:rFonts w:asciiTheme="majorBidi" w:hAnsiTheme="majorBidi" w:cstheme="majorBidi"/>
          <w:sz w:val="24"/>
          <w:szCs w:val="24"/>
          <w:lang w:val="id-ID"/>
        </w:rPr>
        <w:t>, Kaka Wili, Kaka Jodi</w:t>
      </w:r>
      <w:r w:rsidR="0046308C" w:rsidRPr="00E04692">
        <w:rPr>
          <w:rFonts w:asciiTheme="majorBidi" w:hAnsiTheme="majorBidi" w:cstheme="majorBidi"/>
          <w:sz w:val="24"/>
          <w:szCs w:val="24"/>
          <w:lang w:val="id-ID"/>
        </w:rPr>
        <w:t>,</w:t>
      </w:r>
      <w:r w:rsidRPr="00E04692">
        <w:rPr>
          <w:rFonts w:asciiTheme="majorBidi" w:hAnsiTheme="majorBidi" w:cstheme="majorBidi"/>
          <w:sz w:val="24"/>
          <w:szCs w:val="24"/>
          <w:lang w:val="id-ID"/>
        </w:rPr>
        <w:t xml:space="preserve"> Kaka Pier</w:t>
      </w:r>
      <w:r w:rsidR="0046308C" w:rsidRPr="00E04692">
        <w:rPr>
          <w:rFonts w:asciiTheme="majorBidi" w:hAnsiTheme="majorBidi" w:cstheme="majorBidi"/>
          <w:sz w:val="24"/>
          <w:szCs w:val="24"/>
          <w:lang w:val="id-ID"/>
        </w:rPr>
        <w:t xml:space="preserve"> dan Om Bob</w:t>
      </w:r>
      <w:r w:rsidRPr="00E04692">
        <w:rPr>
          <w:rFonts w:asciiTheme="majorBidi" w:hAnsiTheme="majorBidi" w:cstheme="majorBidi"/>
          <w:sz w:val="24"/>
          <w:szCs w:val="24"/>
          <w:lang w:val="id-ID"/>
        </w:rPr>
        <w:t xml:space="preserve">. </w:t>
      </w: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karena selalu mendampingi penulis dalam suka maupun duka walaupun jarak harus </w:t>
      </w:r>
      <w:r w:rsidRPr="00E04692">
        <w:rPr>
          <w:rFonts w:asciiTheme="majorBidi" w:hAnsiTheme="majorBidi" w:cstheme="majorBidi"/>
          <w:sz w:val="24"/>
          <w:szCs w:val="24"/>
          <w:lang w:val="id-ID"/>
        </w:rPr>
        <w:lastRenderedPageBreak/>
        <w:t>memisahkan kita karena tuntutan hidup, tapi itu tidak menjadi suatu halangan bagi kita untuk selalu bersama. Kiranya Allah senantiasa memberkati keluarga kita agar terus saling menguatkan, dan juga menjadi berkat untuk orang lain.</w:t>
      </w:r>
    </w:p>
    <w:p w14:paraId="583BFBBB" w14:textId="77777777" w:rsidR="0086045A" w:rsidRPr="00E04692" w:rsidRDefault="00A27D6E" w:rsidP="0086045A">
      <w:pPr>
        <w:spacing w:line="480" w:lineRule="auto"/>
        <w:ind w:firstLine="720"/>
        <w:jc w:val="both"/>
        <w:rPr>
          <w:rFonts w:asciiTheme="majorBidi" w:hAnsiTheme="majorBidi" w:cstheme="majorBidi"/>
          <w:sz w:val="24"/>
          <w:szCs w:val="24"/>
          <w:lang w:val="id-ID"/>
        </w:rPr>
      </w:pPr>
      <w:r w:rsidRPr="00E04692">
        <w:rPr>
          <w:rFonts w:asciiTheme="majorBidi" w:hAnsiTheme="majorBidi" w:cstheme="majorBidi"/>
          <w:sz w:val="24"/>
          <w:szCs w:val="24"/>
          <w:lang w:val="id-ID"/>
        </w:rPr>
        <w:t xml:space="preserve">Untuk semua pihak yang belum sempat penulis sebutkan dalam lembaran ini, penulis mengucapkan banyak </w:t>
      </w:r>
      <w:proofErr w:type="spellStart"/>
      <w:r w:rsidRPr="00E04692">
        <w:rPr>
          <w:rFonts w:asciiTheme="majorBidi" w:hAnsiTheme="majorBidi" w:cstheme="majorBidi"/>
          <w:sz w:val="24"/>
          <w:szCs w:val="24"/>
          <w:lang w:val="id-ID"/>
        </w:rPr>
        <w:t>terimakasih</w:t>
      </w:r>
      <w:proofErr w:type="spellEnd"/>
      <w:r w:rsidRPr="00E04692">
        <w:rPr>
          <w:rFonts w:asciiTheme="majorBidi" w:hAnsiTheme="majorBidi" w:cstheme="majorBidi"/>
          <w:sz w:val="24"/>
          <w:szCs w:val="24"/>
          <w:lang w:val="id-ID"/>
        </w:rPr>
        <w:t xml:space="preserve">. Penulis mohon maaf jika sampai detik ini belum bisa membalas kebaikan yang telah diberikan kepada penulis. Hanya doa tulus yang dapat penulis </w:t>
      </w:r>
      <w:r w:rsidR="0086045A" w:rsidRPr="00E04692">
        <w:rPr>
          <w:rFonts w:asciiTheme="majorBidi" w:hAnsiTheme="majorBidi" w:cstheme="majorBidi"/>
          <w:sz w:val="24"/>
          <w:szCs w:val="24"/>
          <w:lang w:val="id-ID"/>
        </w:rPr>
        <w:t>panjatkan agar semoga Allah di dalam Yesus Kristus berkenan melimpahkan berkat-Nya bagi kita selalu.</w:t>
      </w:r>
    </w:p>
    <w:p w14:paraId="0D7ECA2C" w14:textId="35B8D241" w:rsidR="00A27D6E" w:rsidRPr="00E04692" w:rsidRDefault="00A27D6E" w:rsidP="0086045A">
      <w:pPr>
        <w:spacing w:line="480" w:lineRule="auto"/>
        <w:ind w:firstLine="720"/>
        <w:jc w:val="both"/>
        <w:rPr>
          <w:rFonts w:asciiTheme="majorBidi" w:hAnsiTheme="majorBidi" w:cstheme="majorBidi"/>
          <w:sz w:val="24"/>
          <w:szCs w:val="24"/>
          <w:lang w:val="id-ID"/>
        </w:rPr>
      </w:pPr>
      <w:r w:rsidRPr="00E04692">
        <w:rPr>
          <w:rFonts w:asciiTheme="majorBidi" w:hAnsiTheme="majorBidi" w:cstheme="majorBidi"/>
          <w:sz w:val="24"/>
          <w:szCs w:val="24"/>
          <w:lang w:val="id-ID"/>
        </w:rPr>
        <w:t>Penulis menyadari sungguh</w:t>
      </w:r>
      <w:r w:rsidR="0086045A" w:rsidRPr="00E04692">
        <w:rPr>
          <w:rFonts w:asciiTheme="majorBidi" w:hAnsiTheme="majorBidi" w:cstheme="majorBidi"/>
          <w:sz w:val="24"/>
          <w:szCs w:val="24"/>
          <w:lang w:val="id-ID"/>
        </w:rPr>
        <w:t xml:space="preserve"> </w:t>
      </w:r>
      <w:r w:rsidRPr="00E04692">
        <w:rPr>
          <w:rFonts w:asciiTheme="majorBidi" w:hAnsiTheme="majorBidi" w:cstheme="majorBidi"/>
          <w:sz w:val="24"/>
          <w:szCs w:val="24"/>
          <w:lang w:val="id-ID"/>
        </w:rPr>
        <w:t xml:space="preserve">bahwa </w:t>
      </w:r>
      <w:r w:rsidR="0086045A" w:rsidRPr="00E04692">
        <w:rPr>
          <w:rFonts w:asciiTheme="majorBidi" w:hAnsiTheme="majorBidi" w:cstheme="majorBidi"/>
          <w:sz w:val="24"/>
          <w:szCs w:val="24"/>
          <w:lang w:val="id-ID"/>
        </w:rPr>
        <w:t xml:space="preserve">karya tulis ini masih terdapat banyak kesalahan. Oleh karena itu, kirik, saran, dan tanggapan </w:t>
      </w:r>
      <w:proofErr w:type="spellStart"/>
      <w:r w:rsidR="0086045A" w:rsidRPr="00E04692">
        <w:rPr>
          <w:rFonts w:asciiTheme="majorBidi" w:hAnsiTheme="majorBidi" w:cstheme="majorBidi"/>
          <w:sz w:val="24"/>
          <w:szCs w:val="24"/>
          <w:lang w:val="id-ID"/>
        </w:rPr>
        <w:t>sagat</w:t>
      </w:r>
      <w:proofErr w:type="spellEnd"/>
      <w:r w:rsidR="0086045A" w:rsidRPr="00E04692">
        <w:rPr>
          <w:rFonts w:asciiTheme="majorBidi" w:hAnsiTheme="majorBidi" w:cstheme="majorBidi"/>
          <w:sz w:val="24"/>
          <w:szCs w:val="24"/>
          <w:lang w:val="id-ID"/>
        </w:rPr>
        <w:t xml:space="preserve"> diperlukan untuk </w:t>
      </w:r>
      <w:proofErr w:type="spellStart"/>
      <w:r w:rsidR="0086045A" w:rsidRPr="00E04692">
        <w:rPr>
          <w:rFonts w:asciiTheme="majorBidi" w:hAnsiTheme="majorBidi" w:cstheme="majorBidi"/>
          <w:sz w:val="24"/>
          <w:szCs w:val="24"/>
          <w:lang w:val="id-ID"/>
        </w:rPr>
        <w:t>penyempuraan</w:t>
      </w:r>
      <w:proofErr w:type="spellEnd"/>
      <w:r w:rsidR="0086045A" w:rsidRPr="00E04692">
        <w:rPr>
          <w:rFonts w:asciiTheme="majorBidi" w:hAnsiTheme="majorBidi" w:cstheme="majorBidi"/>
          <w:sz w:val="24"/>
          <w:szCs w:val="24"/>
          <w:lang w:val="id-ID"/>
        </w:rPr>
        <w:t xml:space="preserve"> karya tulis ini. Pada akhirnya, semoga karya tulis ini berguna bagi kita semua. </w:t>
      </w:r>
    </w:p>
    <w:p w14:paraId="3AABD206" w14:textId="65106F46" w:rsidR="0086045A" w:rsidRPr="00E04692" w:rsidRDefault="0086045A" w:rsidP="0086045A">
      <w:pPr>
        <w:spacing w:line="480" w:lineRule="auto"/>
        <w:jc w:val="both"/>
        <w:rPr>
          <w:rFonts w:asciiTheme="majorBidi" w:hAnsiTheme="majorBidi" w:cstheme="majorBidi"/>
          <w:sz w:val="24"/>
          <w:szCs w:val="24"/>
          <w:lang w:val="id-ID"/>
        </w:rPr>
      </w:pP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Ambon, Juli 2023</w:t>
      </w:r>
    </w:p>
    <w:p w14:paraId="1369E8E3" w14:textId="20728977" w:rsidR="0086045A" w:rsidRPr="00E04692" w:rsidRDefault="0086045A" w:rsidP="0086045A">
      <w:pPr>
        <w:spacing w:line="480" w:lineRule="auto"/>
        <w:jc w:val="both"/>
        <w:rPr>
          <w:rFonts w:asciiTheme="majorBidi" w:hAnsiTheme="majorBidi" w:cstheme="majorBidi"/>
          <w:sz w:val="24"/>
          <w:szCs w:val="24"/>
          <w:lang w:val="id-ID"/>
        </w:rPr>
      </w:pP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Penulis</w:t>
      </w:r>
    </w:p>
    <w:p w14:paraId="268F206C" w14:textId="66EF74D5" w:rsidR="007A33F6" w:rsidRPr="00E04692" w:rsidRDefault="007A33F6" w:rsidP="00A27D6E">
      <w:pPr>
        <w:spacing w:line="480" w:lineRule="auto"/>
        <w:jc w:val="both"/>
        <w:rPr>
          <w:rFonts w:asciiTheme="majorBidi" w:hAnsiTheme="majorBidi" w:cstheme="majorBidi"/>
          <w:sz w:val="24"/>
          <w:szCs w:val="24"/>
          <w:lang w:val="id-ID"/>
        </w:rPr>
      </w:pPr>
    </w:p>
    <w:p w14:paraId="0F244842" w14:textId="5D4A08BE" w:rsidR="00A717E6" w:rsidRPr="00E04692" w:rsidRDefault="00E25975" w:rsidP="007A151F">
      <w:pPr>
        <w:spacing w:line="480" w:lineRule="auto"/>
        <w:jc w:val="center"/>
        <w:rPr>
          <w:rFonts w:asciiTheme="majorBidi" w:hAnsiTheme="majorBidi" w:cstheme="majorBidi"/>
          <w:sz w:val="24"/>
          <w:szCs w:val="24"/>
          <w:lang w:val="id-ID"/>
        </w:rPr>
      </w:pPr>
      <w:r w:rsidRPr="00E04692">
        <w:rPr>
          <w:rFonts w:asciiTheme="majorBidi" w:hAnsiTheme="majorBidi" w:cstheme="majorBidi"/>
          <w:sz w:val="24"/>
          <w:szCs w:val="24"/>
        </w:rPr>
        <w:br w:type="page"/>
      </w:r>
      <w:r w:rsidRPr="00E04692">
        <w:rPr>
          <w:rFonts w:asciiTheme="majorBidi" w:eastAsia="Times New Roman" w:hAnsiTheme="majorBidi" w:cstheme="majorBidi"/>
          <w:b/>
          <w:sz w:val="24"/>
          <w:szCs w:val="24"/>
        </w:rPr>
        <w:lastRenderedPageBreak/>
        <w:t>DAFTAR ISI</w:t>
      </w:r>
    </w:p>
    <w:p w14:paraId="5F3EF44E" w14:textId="42DAC3F7" w:rsidR="001F2855" w:rsidRPr="00E04692" w:rsidRDefault="001F2855"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rPr>
        <w:t>HALAMAN</w:t>
      </w:r>
      <w:r w:rsidR="0086045A" w:rsidRPr="00E04692">
        <w:rPr>
          <w:rFonts w:asciiTheme="majorBidi" w:eastAsia="Times New Roman" w:hAnsiTheme="majorBidi" w:cstheme="majorBidi"/>
          <w:b/>
          <w:sz w:val="24"/>
          <w:szCs w:val="24"/>
          <w:lang w:val="id-ID"/>
        </w:rPr>
        <w:t xml:space="preserve"> SAMPUL</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t>i</w:t>
      </w:r>
    </w:p>
    <w:p w14:paraId="61B68077" w14:textId="1BFEEB4D" w:rsidR="0086045A" w:rsidRPr="00E04692" w:rsidRDefault="0086045A"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lang w:val="id-ID"/>
        </w:rPr>
        <w:t xml:space="preserve">HALAMAN SAMPUL DALAM BAHASA INGGRIS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t>ii</w:t>
      </w:r>
    </w:p>
    <w:p w14:paraId="1414E61C" w14:textId="2EBC0A05" w:rsidR="0086045A" w:rsidRPr="00E04692" w:rsidRDefault="0086045A"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lang w:val="id-ID"/>
        </w:rPr>
        <w:t xml:space="preserve">HALAMAN JUDUL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t>iii</w:t>
      </w:r>
    </w:p>
    <w:p w14:paraId="0D2F4362" w14:textId="781CC420" w:rsidR="001F2855" w:rsidRPr="00E04692" w:rsidRDefault="001F2855"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rPr>
        <w:t>HALAMAN PERSETUJUAN PEMBIMBING</w:t>
      </w:r>
      <w:r w:rsidRPr="00E04692">
        <w:rPr>
          <w:rFonts w:asciiTheme="majorBidi" w:eastAsia="Times New Roman" w:hAnsiTheme="majorBidi" w:cstheme="majorBidi"/>
          <w:b/>
          <w:sz w:val="24"/>
          <w:szCs w:val="24"/>
          <w:lang w:val="id-ID"/>
        </w:rPr>
        <w:t xml:space="preserve">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t>i</w:t>
      </w:r>
      <w:r w:rsidR="0086045A" w:rsidRPr="00E04692">
        <w:rPr>
          <w:rFonts w:asciiTheme="majorBidi" w:eastAsia="Times New Roman" w:hAnsiTheme="majorBidi" w:cstheme="majorBidi"/>
          <w:bCs/>
          <w:sz w:val="24"/>
          <w:szCs w:val="24"/>
          <w:lang w:val="id-ID"/>
        </w:rPr>
        <w:t>v</w:t>
      </w:r>
    </w:p>
    <w:p w14:paraId="6938C16B" w14:textId="7B537213" w:rsidR="001F2855" w:rsidRDefault="001F2855"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rPr>
        <w:t>HALAMAN PERSETUJUAN JURUSAN</w:t>
      </w:r>
      <w:r w:rsidRPr="00E04692">
        <w:rPr>
          <w:rFonts w:asciiTheme="majorBidi" w:eastAsia="Times New Roman" w:hAnsiTheme="majorBidi" w:cstheme="majorBidi"/>
          <w:b/>
          <w:sz w:val="24"/>
          <w:szCs w:val="24"/>
          <w:lang w:val="id-ID"/>
        </w:rPr>
        <w:t xml:space="preserve">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r>
      <w:r w:rsidR="0086045A" w:rsidRPr="00E04692">
        <w:rPr>
          <w:rFonts w:asciiTheme="majorBidi" w:eastAsia="Times New Roman" w:hAnsiTheme="majorBidi" w:cstheme="majorBidi"/>
          <w:bCs/>
          <w:sz w:val="24"/>
          <w:szCs w:val="24"/>
          <w:lang w:val="id-ID"/>
        </w:rPr>
        <w:t>v</w:t>
      </w:r>
    </w:p>
    <w:p w14:paraId="4B9FD00C" w14:textId="1AF4BF79" w:rsidR="00E35A49" w:rsidRPr="00E35A49" w:rsidRDefault="00E35A49"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Pr>
          <w:rFonts w:asciiTheme="majorBidi" w:eastAsia="Times New Roman" w:hAnsiTheme="majorBidi" w:cstheme="majorBidi"/>
          <w:b/>
          <w:sz w:val="24"/>
          <w:szCs w:val="24"/>
          <w:lang w:val="id-ID"/>
        </w:rPr>
        <w:t xml:space="preserve">HALAMAN PENGESAHAN </w:t>
      </w:r>
      <w:r>
        <w:rPr>
          <w:rFonts w:asciiTheme="majorBidi" w:eastAsia="Times New Roman" w:hAnsiTheme="majorBidi" w:cstheme="majorBidi"/>
          <w:bCs/>
          <w:sz w:val="24"/>
          <w:szCs w:val="24"/>
          <w:lang w:val="id-ID"/>
        </w:rPr>
        <w:tab/>
      </w:r>
      <w:r>
        <w:rPr>
          <w:rFonts w:asciiTheme="majorBidi" w:eastAsia="Times New Roman" w:hAnsiTheme="majorBidi" w:cstheme="majorBidi"/>
          <w:bCs/>
          <w:sz w:val="24"/>
          <w:szCs w:val="24"/>
          <w:lang w:val="id-ID"/>
        </w:rPr>
        <w:tab/>
        <w:t>vi</w:t>
      </w:r>
    </w:p>
    <w:p w14:paraId="4794B61B" w14:textId="4C8B47F9" w:rsidR="0086045A" w:rsidRPr="00E04692" w:rsidRDefault="005D11DD"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lang w:val="id-ID"/>
        </w:rPr>
        <w:t>PERNYATAAN BEBAS PLAGIAT</w:t>
      </w:r>
      <w:r w:rsidRPr="00E04692">
        <w:rPr>
          <w:rFonts w:asciiTheme="majorBidi" w:eastAsia="Times New Roman" w:hAnsiTheme="majorBidi" w:cstheme="majorBidi"/>
          <w:bCs/>
          <w:sz w:val="24"/>
          <w:szCs w:val="24"/>
          <w:lang w:val="id-ID"/>
        </w:rPr>
        <w:t xml:space="preserve"> </w:t>
      </w:r>
      <w:r w:rsidR="0086045A" w:rsidRPr="00E04692">
        <w:rPr>
          <w:rFonts w:asciiTheme="majorBidi" w:eastAsia="Times New Roman" w:hAnsiTheme="majorBidi" w:cstheme="majorBidi"/>
          <w:bCs/>
          <w:sz w:val="24"/>
          <w:szCs w:val="24"/>
          <w:lang w:val="id-ID"/>
        </w:rPr>
        <w:tab/>
      </w:r>
      <w:r w:rsidR="0086045A" w:rsidRPr="00E04692">
        <w:rPr>
          <w:rFonts w:asciiTheme="majorBidi" w:eastAsia="Times New Roman" w:hAnsiTheme="majorBidi" w:cstheme="majorBidi"/>
          <w:bCs/>
          <w:sz w:val="24"/>
          <w:szCs w:val="24"/>
          <w:lang w:val="id-ID"/>
        </w:rPr>
        <w:tab/>
        <w:t>v</w:t>
      </w:r>
      <w:r w:rsidR="00E35A49">
        <w:rPr>
          <w:rFonts w:asciiTheme="majorBidi" w:eastAsia="Times New Roman" w:hAnsiTheme="majorBidi" w:cstheme="majorBidi"/>
          <w:bCs/>
          <w:sz w:val="24"/>
          <w:szCs w:val="24"/>
          <w:lang w:val="id-ID"/>
        </w:rPr>
        <w:t>ii</w:t>
      </w:r>
    </w:p>
    <w:p w14:paraId="26B61FDB" w14:textId="3B31CDC6" w:rsidR="007A151F" w:rsidRPr="00E04692" w:rsidRDefault="007A151F"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lang w:val="id-ID"/>
        </w:rPr>
        <w:t xml:space="preserve">KATA PENGANTAR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r>
      <w:proofErr w:type="spellStart"/>
      <w:r w:rsidR="009437FD" w:rsidRPr="00E04692">
        <w:rPr>
          <w:rFonts w:asciiTheme="majorBidi" w:eastAsia="Times New Roman" w:hAnsiTheme="majorBidi" w:cstheme="majorBidi"/>
          <w:bCs/>
          <w:sz w:val="24"/>
          <w:szCs w:val="24"/>
          <w:lang w:val="id-ID"/>
        </w:rPr>
        <w:t>v</w:t>
      </w:r>
      <w:r w:rsidR="00E35A49">
        <w:rPr>
          <w:rFonts w:asciiTheme="majorBidi" w:eastAsia="Times New Roman" w:hAnsiTheme="majorBidi" w:cstheme="majorBidi"/>
          <w:bCs/>
          <w:sz w:val="24"/>
          <w:szCs w:val="24"/>
          <w:lang w:val="id-ID"/>
        </w:rPr>
        <w:t>iiI</w:t>
      </w:r>
      <w:proofErr w:type="spellEnd"/>
    </w:p>
    <w:p w14:paraId="41611644" w14:textId="39964ECC" w:rsidR="001F2855" w:rsidRPr="00E04692" w:rsidRDefault="001F2855"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rPr>
        <w:t>DAFTAR ISI</w:t>
      </w:r>
      <w:r w:rsidRPr="00E04692">
        <w:rPr>
          <w:rFonts w:asciiTheme="majorBidi" w:eastAsia="Times New Roman" w:hAnsiTheme="majorBidi" w:cstheme="majorBidi"/>
          <w:b/>
          <w:sz w:val="24"/>
          <w:szCs w:val="24"/>
          <w:lang w:val="id-ID"/>
        </w:rPr>
        <w:t xml:space="preserve">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r>
      <w:r w:rsidR="002109C0" w:rsidRPr="00E04692">
        <w:rPr>
          <w:rFonts w:asciiTheme="majorBidi" w:eastAsia="Times New Roman" w:hAnsiTheme="majorBidi" w:cstheme="majorBidi"/>
          <w:bCs/>
          <w:sz w:val="24"/>
          <w:szCs w:val="24"/>
          <w:lang w:val="id-ID"/>
        </w:rPr>
        <w:t>xi</w:t>
      </w:r>
      <w:r w:rsidR="00CB63B4" w:rsidRPr="00E04692">
        <w:rPr>
          <w:rFonts w:asciiTheme="majorBidi" w:eastAsia="Times New Roman" w:hAnsiTheme="majorBidi" w:cstheme="majorBidi"/>
          <w:bCs/>
          <w:sz w:val="24"/>
          <w:szCs w:val="24"/>
          <w:lang w:val="id-ID"/>
        </w:rPr>
        <w:t>i</w:t>
      </w:r>
      <w:r w:rsidR="00E35A49">
        <w:rPr>
          <w:rFonts w:asciiTheme="majorBidi" w:eastAsia="Times New Roman" w:hAnsiTheme="majorBidi" w:cstheme="majorBidi"/>
          <w:bCs/>
          <w:sz w:val="24"/>
          <w:szCs w:val="24"/>
          <w:lang w:val="id-ID"/>
        </w:rPr>
        <w:t>i</w:t>
      </w:r>
    </w:p>
    <w:p w14:paraId="449FF3DD" w14:textId="7F5414F0" w:rsidR="001F2855" w:rsidRPr="00E04692" w:rsidRDefault="001F2855"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rPr>
        <w:t xml:space="preserve">DAFTAR </w:t>
      </w:r>
      <w:r w:rsidRPr="00E04692">
        <w:rPr>
          <w:rFonts w:asciiTheme="majorBidi" w:eastAsia="Times New Roman" w:hAnsiTheme="majorBidi" w:cstheme="majorBidi"/>
          <w:b/>
          <w:sz w:val="24"/>
          <w:szCs w:val="24"/>
          <w:lang w:val="id-ID"/>
        </w:rPr>
        <w:t>BAGAN</w:t>
      </w:r>
      <w:r w:rsidRPr="00E04692">
        <w:rPr>
          <w:rFonts w:asciiTheme="majorBidi" w:eastAsia="Times New Roman" w:hAnsiTheme="majorBidi" w:cstheme="majorBidi"/>
          <w:bCs/>
          <w:sz w:val="24"/>
          <w:szCs w:val="24"/>
          <w:lang w:val="id-ID"/>
        </w:rPr>
        <w:t xml:space="preserve">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r>
      <w:r w:rsidR="002109C0" w:rsidRPr="00E04692">
        <w:rPr>
          <w:rFonts w:asciiTheme="majorBidi" w:eastAsia="Times New Roman" w:hAnsiTheme="majorBidi" w:cstheme="majorBidi"/>
          <w:bCs/>
          <w:sz w:val="24"/>
          <w:szCs w:val="24"/>
          <w:lang w:val="id-ID"/>
        </w:rPr>
        <w:t>x</w:t>
      </w:r>
      <w:r w:rsidR="005C3625" w:rsidRPr="00E04692">
        <w:rPr>
          <w:rFonts w:asciiTheme="majorBidi" w:eastAsia="Times New Roman" w:hAnsiTheme="majorBidi" w:cstheme="majorBidi"/>
          <w:bCs/>
          <w:sz w:val="24"/>
          <w:szCs w:val="24"/>
          <w:lang w:val="id-ID"/>
        </w:rPr>
        <w:t>v</w:t>
      </w:r>
      <w:r w:rsidR="00E35A49">
        <w:rPr>
          <w:rFonts w:asciiTheme="majorBidi" w:eastAsia="Times New Roman" w:hAnsiTheme="majorBidi" w:cstheme="majorBidi"/>
          <w:bCs/>
          <w:sz w:val="24"/>
          <w:szCs w:val="24"/>
          <w:lang w:val="id-ID"/>
        </w:rPr>
        <w:t>i</w:t>
      </w:r>
    </w:p>
    <w:p w14:paraId="60DCEEB2" w14:textId="0EE1F8E5" w:rsidR="00582E4B" w:rsidRDefault="00582E4B"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lang w:val="id-ID"/>
        </w:rPr>
        <w:t>DAFTAR SINGKATAN</w:t>
      </w:r>
      <w:r w:rsidRPr="00E04692">
        <w:rPr>
          <w:rFonts w:asciiTheme="majorBidi" w:eastAsia="Times New Roman" w:hAnsiTheme="majorBidi" w:cstheme="majorBidi"/>
          <w:bCs/>
          <w:sz w:val="24"/>
          <w:szCs w:val="24"/>
          <w:lang w:val="id-ID"/>
        </w:rPr>
        <w:t xml:space="preserve">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t>xv</w:t>
      </w:r>
      <w:r w:rsidR="005C3625" w:rsidRPr="00E04692">
        <w:rPr>
          <w:rFonts w:asciiTheme="majorBidi" w:eastAsia="Times New Roman" w:hAnsiTheme="majorBidi" w:cstheme="majorBidi"/>
          <w:bCs/>
          <w:sz w:val="24"/>
          <w:szCs w:val="24"/>
          <w:lang w:val="id-ID"/>
        </w:rPr>
        <w:t>i</w:t>
      </w:r>
      <w:r w:rsidR="00E35A49">
        <w:rPr>
          <w:rFonts w:asciiTheme="majorBidi" w:eastAsia="Times New Roman" w:hAnsiTheme="majorBidi" w:cstheme="majorBidi"/>
          <w:bCs/>
          <w:sz w:val="24"/>
          <w:szCs w:val="24"/>
          <w:lang w:val="id-ID"/>
        </w:rPr>
        <w:t>i</w:t>
      </w:r>
    </w:p>
    <w:p w14:paraId="1E411AF8" w14:textId="7375E9A2" w:rsidR="009754D3" w:rsidRPr="009754D3" w:rsidRDefault="009754D3"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Pr>
          <w:rFonts w:asciiTheme="majorBidi" w:eastAsia="Times New Roman" w:hAnsiTheme="majorBidi" w:cstheme="majorBidi"/>
          <w:b/>
          <w:sz w:val="24"/>
          <w:szCs w:val="24"/>
          <w:lang w:val="id-ID"/>
        </w:rPr>
        <w:t>INTISARI</w:t>
      </w:r>
      <w:r>
        <w:rPr>
          <w:rFonts w:asciiTheme="majorBidi" w:eastAsia="Times New Roman" w:hAnsiTheme="majorBidi" w:cstheme="majorBidi"/>
          <w:bCs/>
          <w:sz w:val="24"/>
          <w:szCs w:val="24"/>
          <w:lang w:val="id-ID"/>
        </w:rPr>
        <w:t xml:space="preserve"> </w:t>
      </w:r>
      <w:r>
        <w:rPr>
          <w:rFonts w:asciiTheme="majorBidi" w:eastAsia="Times New Roman" w:hAnsiTheme="majorBidi" w:cstheme="majorBidi"/>
          <w:bCs/>
          <w:sz w:val="24"/>
          <w:szCs w:val="24"/>
          <w:lang w:val="id-ID"/>
        </w:rPr>
        <w:tab/>
      </w:r>
      <w:r>
        <w:rPr>
          <w:rFonts w:asciiTheme="majorBidi" w:eastAsia="Times New Roman" w:hAnsiTheme="majorBidi" w:cstheme="majorBidi"/>
          <w:bCs/>
          <w:sz w:val="24"/>
          <w:szCs w:val="24"/>
          <w:lang w:val="id-ID"/>
        </w:rPr>
        <w:tab/>
        <w:t>xix</w:t>
      </w:r>
    </w:p>
    <w:p w14:paraId="7BB5CECA" w14:textId="48646BFE" w:rsidR="009437FD" w:rsidRDefault="009437FD"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lang w:val="id-ID"/>
        </w:rPr>
        <w:t xml:space="preserve">ABSTRAK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t>x</w:t>
      </w:r>
      <w:r w:rsidR="009754D3">
        <w:rPr>
          <w:rFonts w:asciiTheme="majorBidi" w:eastAsia="Times New Roman" w:hAnsiTheme="majorBidi" w:cstheme="majorBidi"/>
          <w:bCs/>
          <w:sz w:val="24"/>
          <w:szCs w:val="24"/>
          <w:lang w:val="id-ID"/>
        </w:rPr>
        <w:t>x</w:t>
      </w:r>
    </w:p>
    <w:p w14:paraId="5AC9E7B4" w14:textId="41C93B76" w:rsidR="009754D3" w:rsidRPr="009754D3" w:rsidRDefault="009754D3" w:rsidP="000E2825">
      <w:pPr>
        <w:tabs>
          <w:tab w:val="center" w:leader="dot" w:pos="7371"/>
          <w:tab w:val="center" w:pos="7655"/>
        </w:tabs>
        <w:spacing w:after="0" w:line="480" w:lineRule="auto"/>
        <w:rPr>
          <w:rFonts w:asciiTheme="majorBidi" w:eastAsia="Times New Roman" w:hAnsiTheme="majorBidi" w:cstheme="majorBidi"/>
          <w:bCs/>
          <w:sz w:val="24"/>
          <w:szCs w:val="24"/>
          <w:lang w:val="id-ID"/>
        </w:rPr>
      </w:pPr>
      <w:r>
        <w:rPr>
          <w:rFonts w:asciiTheme="majorBidi" w:eastAsia="Times New Roman" w:hAnsiTheme="majorBidi" w:cstheme="majorBidi"/>
          <w:b/>
          <w:sz w:val="24"/>
          <w:szCs w:val="24"/>
          <w:lang w:val="id-ID"/>
        </w:rPr>
        <w:t>MOTTO</w:t>
      </w:r>
      <w:r>
        <w:rPr>
          <w:rFonts w:asciiTheme="majorBidi" w:eastAsia="Times New Roman" w:hAnsiTheme="majorBidi" w:cstheme="majorBidi"/>
          <w:bCs/>
          <w:sz w:val="24"/>
          <w:szCs w:val="24"/>
          <w:lang w:val="id-ID"/>
        </w:rPr>
        <w:t xml:space="preserve"> </w:t>
      </w:r>
      <w:r>
        <w:rPr>
          <w:rFonts w:asciiTheme="majorBidi" w:eastAsia="Times New Roman" w:hAnsiTheme="majorBidi" w:cstheme="majorBidi"/>
          <w:bCs/>
          <w:sz w:val="24"/>
          <w:szCs w:val="24"/>
          <w:lang w:val="id-ID"/>
        </w:rPr>
        <w:tab/>
      </w:r>
      <w:r>
        <w:rPr>
          <w:rFonts w:asciiTheme="majorBidi" w:eastAsia="Times New Roman" w:hAnsiTheme="majorBidi" w:cstheme="majorBidi"/>
          <w:bCs/>
          <w:sz w:val="24"/>
          <w:szCs w:val="24"/>
          <w:lang w:val="id-ID"/>
        </w:rPr>
        <w:tab/>
        <w:t>xxi</w:t>
      </w:r>
    </w:p>
    <w:p w14:paraId="475B31DD" w14:textId="77777777" w:rsidR="001F2855" w:rsidRPr="00E04692" w:rsidRDefault="001F2855" w:rsidP="000E2825">
      <w:pPr>
        <w:tabs>
          <w:tab w:val="left" w:pos="993"/>
          <w:tab w:val="center" w:leader="dot" w:pos="7371"/>
          <w:tab w:val="center" w:pos="7655"/>
        </w:tabs>
        <w:spacing w:after="0" w:line="480" w:lineRule="auto"/>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BAB I.</w:t>
      </w:r>
      <w:r w:rsidRPr="00E04692">
        <w:rPr>
          <w:rFonts w:asciiTheme="majorBidi" w:eastAsia="Times New Roman" w:hAnsiTheme="majorBidi" w:cstheme="majorBidi"/>
          <w:b/>
          <w:sz w:val="24"/>
          <w:szCs w:val="24"/>
        </w:rPr>
        <w:tab/>
        <w:t xml:space="preserve">KELUARAN 1:1-22 DAN IMPLIKASINYA BAGI PERJUANGAN </w:t>
      </w:r>
    </w:p>
    <w:p w14:paraId="1094B731" w14:textId="77777777" w:rsidR="001F2855" w:rsidRPr="00E04692" w:rsidRDefault="001F2855" w:rsidP="000E2825">
      <w:pPr>
        <w:tabs>
          <w:tab w:val="left" w:pos="993"/>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rPr>
        <w:tab/>
        <w:t xml:space="preserve">MASYARAKAT AITINYO PAPUA BARAT DAYA </w:t>
      </w:r>
      <w:r w:rsidRPr="00E04692">
        <w:rPr>
          <w:rFonts w:asciiTheme="majorBidi" w:eastAsia="Times New Roman" w:hAnsiTheme="majorBidi" w:cstheme="majorBidi"/>
          <w:bCs/>
          <w:sz w:val="24"/>
          <w:szCs w:val="24"/>
        </w:rPr>
        <w:tab/>
      </w:r>
      <w:r w:rsidRPr="00E04692">
        <w:rPr>
          <w:rFonts w:asciiTheme="majorBidi" w:eastAsia="Times New Roman" w:hAnsiTheme="majorBidi" w:cstheme="majorBidi"/>
          <w:bCs/>
          <w:sz w:val="24"/>
          <w:szCs w:val="24"/>
        </w:rPr>
        <w:tab/>
      </w:r>
      <w:r w:rsidRPr="00E04692">
        <w:rPr>
          <w:rFonts w:asciiTheme="majorBidi" w:eastAsia="Times New Roman" w:hAnsiTheme="majorBidi" w:cstheme="majorBidi"/>
          <w:bCs/>
          <w:sz w:val="24"/>
          <w:szCs w:val="24"/>
          <w:lang w:val="id-ID"/>
        </w:rPr>
        <w:t>1</w:t>
      </w:r>
    </w:p>
    <w:p w14:paraId="3444865A" w14:textId="77777777" w:rsidR="001F2855" w:rsidRPr="00E04692" w:rsidRDefault="001F2855" w:rsidP="000E2825">
      <w:pPr>
        <w:numPr>
          <w:ilvl w:val="1"/>
          <w:numId w:val="33"/>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Latar Belakang</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1</w:t>
      </w:r>
    </w:p>
    <w:p w14:paraId="43E30356" w14:textId="2F905059" w:rsidR="001F2855" w:rsidRPr="00E04692" w:rsidRDefault="001F2855" w:rsidP="000E2825">
      <w:pPr>
        <w:numPr>
          <w:ilvl w:val="1"/>
          <w:numId w:val="33"/>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Masalah Penelitian</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1</w:t>
      </w:r>
      <w:r w:rsidR="002109C0" w:rsidRPr="00E04692">
        <w:rPr>
          <w:rFonts w:asciiTheme="majorBidi" w:eastAsia="Times New Roman" w:hAnsiTheme="majorBidi" w:cstheme="majorBidi"/>
          <w:color w:val="000000"/>
          <w:sz w:val="24"/>
          <w:szCs w:val="24"/>
          <w:lang w:val="id-ID"/>
        </w:rPr>
        <w:t>4</w:t>
      </w:r>
    </w:p>
    <w:p w14:paraId="7703CF82" w14:textId="68F356B7" w:rsidR="001F2855" w:rsidRPr="00E04692" w:rsidRDefault="001F2855" w:rsidP="000E2825">
      <w:pPr>
        <w:numPr>
          <w:ilvl w:val="1"/>
          <w:numId w:val="33"/>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Tujuan Penelitian </w:t>
      </w:r>
      <w:r w:rsidRPr="00E04692">
        <w:rPr>
          <w:rFonts w:asciiTheme="majorBidi" w:eastAsia="Times New Roman" w:hAnsiTheme="majorBidi" w:cstheme="majorBidi"/>
          <w:color w:val="000000"/>
          <w:sz w:val="24"/>
          <w:szCs w:val="24"/>
        </w:rPr>
        <w:tab/>
      </w:r>
      <w:r w:rsidRPr="00E04692">
        <w:rPr>
          <w:rFonts w:asciiTheme="majorBidi" w:eastAsia="Times New Roman" w:hAnsiTheme="majorBidi" w:cstheme="majorBidi"/>
          <w:color w:val="000000"/>
          <w:sz w:val="24"/>
          <w:szCs w:val="24"/>
        </w:rPr>
        <w:tab/>
      </w:r>
      <w:r w:rsidRPr="00E04692">
        <w:rPr>
          <w:rFonts w:asciiTheme="majorBidi" w:eastAsia="Times New Roman" w:hAnsiTheme="majorBidi" w:cstheme="majorBidi"/>
          <w:color w:val="000000"/>
          <w:sz w:val="24"/>
          <w:szCs w:val="24"/>
          <w:lang w:val="id-ID"/>
        </w:rPr>
        <w:t>1</w:t>
      </w:r>
      <w:r w:rsidR="002109C0" w:rsidRPr="00E04692">
        <w:rPr>
          <w:rFonts w:asciiTheme="majorBidi" w:eastAsia="Times New Roman" w:hAnsiTheme="majorBidi" w:cstheme="majorBidi"/>
          <w:color w:val="000000"/>
          <w:sz w:val="24"/>
          <w:szCs w:val="24"/>
          <w:lang w:val="id-ID"/>
        </w:rPr>
        <w:t>4</w:t>
      </w:r>
    </w:p>
    <w:p w14:paraId="683CA330" w14:textId="2F7C37FB" w:rsidR="001F2855" w:rsidRPr="00E04692" w:rsidRDefault="001F2855" w:rsidP="000E2825">
      <w:pPr>
        <w:numPr>
          <w:ilvl w:val="1"/>
          <w:numId w:val="33"/>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Manfaat Penelitian</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1</w:t>
      </w:r>
      <w:r w:rsidR="002109C0" w:rsidRPr="00E04692">
        <w:rPr>
          <w:rFonts w:asciiTheme="majorBidi" w:eastAsia="Times New Roman" w:hAnsiTheme="majorBidi" w:cstheme="majorBidi"/>
          <w:color w:val="000000"/>
          <w:sz w:val="24"/>
          <w:szCs w:val="24"/>
          <w:lang w:val="id-ID"/>
        </w:rPr>
        <w:t>4</w:t>
      </w:r>
    </w:p>
    <w:p w14:paraId="794D571A" w14:textId="7FA2482F" w:rsidR="001F2855" w:rsidRPr="00E04692" w:rsidRDefault="001F2855" w:rsidP="000E2825">
      <w:pPr>
        <w:numPr>
          <w:ilvl w:val="1"/>
          <w:numId w:val="33"/>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Tinjauan Pustaka</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1</w:t>
      </w:r>
      <w:r w:rsidR="002109C0" w:rsidRPr="00E04692">
        <w:rPr>
          <w:rFonts w:asciiTheme="majorBidi" w:eastAsia="Times New Roman" w:hAnsiTheme="majorBidi" w:cstheme="majorBidi"/>
          <w:color w:val="000000"/>
          <w:sz w:val="24"/>
          <w:szCs w:val="24"/>
          <w:lang w:val="id-ID"/>
        </w:rPr>
        <w:t>5</w:t>
      </w:r>
    </w:p>
    <w:p w14:paraId="27138B84" w14:textId="2A06CBC9" w:rsidR="001F2855" w:rsidRPr="00E04692" w:rsidRDefault="001F2855" w:rsidP="000E2825">
      <w:pPr>
        <w:numPr>
          <w:ilvl w:val="1"/>
          <w:numId w:val="33"/>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Kerangka Teori</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1</w:t>
      </w:r>
      <w:r w:rsidR="002109C0" w:rsidRPr="00E04692">
        <w:rPr>
          <w:rFonts w:asciiTheme="majorBidi" w:eastAsia="Times New Roman" w:hAnsiTheme="majorBidi" w:cstheme="majorBidi"/>
          <w:color w:val="000000"/>
          <w:sz w:val="24"/>
          <w:szCs w:val="24"/>
          <w:lang w:val="id-ID"/>
        </w:rPr>
        <w:t>6</w:t>
      </w:r>
    </w:p>
    <w:p w14:paraId="33DBFF3A" w14:textId="4DCF1E25"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ind w:left="792"/>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lastRenderedPageBreak/>
        <w:t xml:space="preserve">1.6.1. Kritik Ideologi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1</w:t>
      </w:r>
      <w:r w:rsidR="002109C0" w:rsidRPr="00E04692">
        <w:rPr>
          <w:rFonts w:asciiTheme="majorBidi" w:eastAsia="Times New Roman" w:hAnsiTheme="majorBidi" w:cstheme="majorBidi"/>
          <w:color w:val="000000"/>
          <w:sz w:val="24"/>
          <w:szCs w:val="24"/>
          <w:lang w:val="id-ID"/>
        </w:rPr>
        <w:t>6</w:t>
      </w:r>
    </w:p>
    <w:p w14:paraId="19DB175C" w14:textId="77777777"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ind w:left="792"/>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1.6.2. Pribumi dan Non Pribumi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19</w:t>
      </w:r>
    </w:p>
    <w:p w14:paraId="051BDC3F" w14:textId="0D5548AB"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ind w:left="792"/>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lang w:val="id-ID"/>
        </w:rPr>
        <w:t xml:space="preserve">1.6.3. Keadilan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2</w:t>
      </w:r>
      <w:r w:rsidR="002109C0" w:rsidRPr="00E04692">
        <w:rPr>
          <w:rFonts w:asciiTheme="majorBidi" w:eastAsia="Times New Roman" w:hAnsiTheme="majorBidi" w:cstheme="majorBidi"/>
          <w:color w:val="000000"/>
          <w:sz w:val="24"/>
          <w:szCs w:val="24"/>
          <w:lang w:val="id-ID"/>
        </w:rPr>
        <w:t>1</w:t>
      </w:r>
    </w:p>
    <w:p w14:paraId="18DD1CBA" w14:textId="51456E4F" w:rsidR="001F2855" w:rsidRPr="00E04692" w:rsidRDefault="001F2855" w:rsidP="000E2825">
      <w:pPr>
        <w:numPr>
          <w:ilvl w:val="1"/>
          <w:numId w:val="33"/>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Kerangka Berpikir</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2</w:t>
      </w:r>
      <w:r w:rsidR="002109C0" w:rsidRPr="00E04692">
        <w:rPr>
          <w:rFonts w:asciiTheme="majorBidi" w:eastAsia="Times New Roman" w:hAnsiTheme="majorBidi" w:cstheme="majorBidi"/>
          <w:color w:val="000000"/>
          <w:sz w:val="24"/>
          <w:szCs w:val="24"/>
          <w:lang w:val="id-ID"/>
        </w:rPr>
        <w:t>4</w:t>
      </w:r>
    </w:p>
    <w:p w14:paraId="75A3DC1E" w14:textId="43908FAC" w:rsidR="001F2855" w:rsidRPr="00E04692" w:rsidRDefault="001F2855" w:rsidP="000E2825">
      <w:pPr>
        <w:numPr>
          <w:ilvl w:val="1"/>
          <w:numId w:val="33"/>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Metode Penelitian</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2</w:t>
      </w:r>
      <w:r w:rsidR="002109C0" w:rsidRPr="00E04692">
        <w:rPr>
          <w:rFonts w:asciiTheme="majorBidi" w:eastAsia="Times New Roman" w:hAnsiTheme="majorBidi" w:cstheme="majorBidi"/>
          <w:color w:val="000000"/>
          <w:sz w:val="24"/>
          <w:szCs w:val="24"/>
          <w:lang w:val="id-ID"/>
        </w:rPr>
        <w:t>4</w:t>
      </w:r>
    </w:p>
    <w:p w14:paraId="2A404EDB" w14:textId="2ABB2B6A"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ind w:left="792"/>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1.8.1. Jenis Penelitian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2</w:t>
      </w:r>
      <w:r w:rsidR="002109C0" w:rsidRPr="00E04692">
        <w:rPr>
          <w:rFonts w:asciiTheme="majorBidi" w:eastAsia="Times New Roman" w:hAnsiTheme="majorBidi" w:cstheme="majorBidi"/>
          <w:color w:val="000000"/>
          <w:sz w:val="24"/>
          <w:szCs w:val="24"/>
          <w:lang w:val="id-ID"/>
        </w:rPr>
        <w:t>4</w:t>
      </w:r>
    </w:p>
    <w:p w14:paraId="001DE707" w14:textId="042FB02B"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ind w:left="792"/>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1.8.2. Tempat dan Waktu Penelitian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2</w:t>
      </w:r>
      <w:r w:rsidR="002109C0" w:rsidRPr="00E04692">
        <w:rPr>
          <w:rFonts w:asciiTheme="majorBidi" w:eastAsia="Times New Roman" w:hAnsiTheme="majorBidi" w:cstheme="majorBidi"/>
          <w:color w:val="000000"/>
          <w:sz w:val="24"/>
          <w:szCs w:val="24"/>
          <w:lang w:val="id-ID"/>
        </w:rPr>
        <w:t>5</w:t>
      </w:r>
    </w:p>
    <w:p w14:paraId="1634A541" w14:textId="199612B8"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ind w:left="792"/>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1.8.3. Sumber Data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2</w:t>
      </w:r>
      <w:r w:rsidR="002109C0" w:rsidRPr="00E04692">
        <w:rPr>
          <w:rFonts w:asciiTheme="majorBidi" w:eastAsia="Times New Roman" w:hAnsiTheme="majorBidi" w:cstheme="majorBidi"/>
          <w:color w:val="000000"/>
          <w:sz w:val="24"/>
          <w:szCs w:val="24"/>
          <w:lang w:val="id-ID"/>
        </w:rPr>
        <w:t>5</w:t>
      </w:r>
    </w:p>
    <w:p w14:paraId="7CB45A72" w14:textId="446D5DC1"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ind w:left="792"/>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1.8.4. Teknik Pengumpulan Data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2</w:t>
      </w:r>
      <w:r w:rsidR="002109C0" w:rsidRPr="00E04692">
        <w:rPr>
          <w:rFonts w:asciiTheme="majorBidi" w:eastAsia="Times New Roman" w:hAnsiTheme="majorBidi" w:cstheme="majorBidi"/>
          <w:color w:val="000000"/>
          <w:sz w:val="24"/>
          <w:szCs w:val="24"/>
          <w:lang w:val="id-ID"/>
        </w:rPr>
        <w:t>6</w:t>
      </w:r>
    </w:p>
    <w:p w14:paraId="2DFEB996" w14:textId="21CEF272"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ind w:left="792"/>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1.8.5. Teknik Analisis Data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2</w:t>
      </w:r>
      <w:r w:rsidR="005C3625" w:rsidRPr="00E04692">
        <w:rPr>
          <w:rFonts w:asciiTheme="majorBidi" w:eastAsia="Times New Roman" w:hAnsiTheme="majorBidi" w:cstheme="majorBidi"/>
          <w:color w:val="000000"/>
          <w:sz w:val="24"/>
          <w:szCs w:val="24"/>
          <w:lang w:val="id-ID"/>
        </w:rPr>
        <w:t>7</w:t>
      </w:r>
    </w:p>
    <w:p w14:paraId="20228A62" w14:textId="75A4BD00"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ind w:left="792"/>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lang w:val="id-ID"/>
        </w:rPr>
        <w:t xml:space="preserve">1.8.6. Organisasi Penyajian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2</w:t>
      </w:r>
      <w:r w:rsidR="002109C0" w:rsidRPr="00E04692">
        <w:rPr>
          <w:rFonts w:asciiTheme="majorBidi" w:eastAsia="Times New Roman" w:hAnsiTheme="majorBidi" w:cstheme="majorBidi"/>
          <w:color w:val="000000"/>
          <w:sz w:val="24"/>
          <w:szCs w:val="24"/>
          <w:lang w:val="id-ID"/>
        </w:rPr>
        <w:t>7</w:t>
      </w:r>
    </w:p>
    <w:p w14:paraId="682391BD" w14:textId="5DF47D6A" w:rsidR="001F2855" w:rsidRPr="00E04692" w:rsidRDefault="001F2855" w:rsidP="000E2825">
      <w:pPr>
        <w:tabs>
          <w:tab w:val="left" w:pos="993"/>
          <w:tab w:val="center" w:leader="dot" w:pos="7371"/>
          <w:tab w:val="center" w:pos="7655"/>
        </w:tabs>
        <w:spacing w:after="0" w:line="480" w:lineRule="auto"/>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BAB II.</w:t>
      </w:r>
      <w:r w:rsidRPr="00E04692">
        <w:rPr>
          <w:rFonts w:asciiTheme="majorBidi" w:eastAsia="Times New Roman" w:hAnsiTheme="majorBidi" w:cstheme="majorBidi"/>
          <w:b/>
          <w:sz w:val="24"/>
          <w:szCs w:val="24"/>
        </w:rPr>
        <w:tab/>
        <w:t>MEMAHAMI TEKS KELUARAN 1:1-2</w:t>
      </w:r>
      <w:r w:rsidR="00861A54" w:rsidRPr="00E04692">
        <w:rPr>
          <w:rFonts w:asciiTheme="majorBidi" w:eastAsia="Times New Roman" w:hAnsiTheme="majorBidi" w:cstheme="majorBidi"/>
          <w:b/>
          <w:sz w:val="24"/>
          <w:szCs w:val="24"/>
          <w:lang w:val="id-ID"/>
        </w:rPr>
        <w:t>2</w:t>
      </w:r>
      <w:r w:rsidRPr="00E04692">
        <w:rPr>
          <w:rFonts w:asciiTheme="majorBidi" w:eastAsia="Times New Roman" w:hAnsiTheme="majorBidi" w:cstheme="majorBidi"/>
          <w:b/>
          <w:sz w:val="24"/>
          <w:szCs w:val="24"/>
        </w:rPr>
        <w:t xml:space="preserve"> MENGGUNAKAN </w:t>
      </w:r>
    </w:p>
    <w:p w14:paraId="379AEC15" w14:textId="43244302" w:rsidR="001F2855" w:rsidRPr="00E04692" w:rsidRDefault="001F2855" w:rsidP="000E2825">
      <w:pPr>
        <w:tabs>
          <w:tab w:val="left" w:pos="993"/>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rPr>
        <w:tab/>
        <w:t>KRITIK IDEOLOGI</w:t>
      </w:r>
      <w:r w:rsidRPr="00E04692">
        <w:rPr>
          <w:rFonts w:asciiTheme="majorBidi" w:eastAsia="Times New Roman" w:hAnsiTheme="majorBidi" w:cstheme="majorBidi"/>
          <w:b/>
          <w:sz w:val="24"/>
          <w:szCs w:val="24"/>
          <w:lang w:val="id-ID"/>
        </w:rPr>
        <w:t xml:space="preserve">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t>2</w:t>
      </w:r>
      <w:r w:rsidR="005C3625" w:rsidRPr="00E04692">
        <w:rPr>
          <w:rFonts w:asciiTheme="majorBidi" w:eastAsia="Times New Roman" w:hAnsiTheme="majorBidi" w:cstheme="majorBidi"/>
          <w:bCs/>
          <w:sz w:val="24"/>
          <w:szCs w:val="24"/>
          <w:lang w:val="id-ID"/>
        </w:rPr>
        <w:t>9</w:t>
      </w:r>
    </w:p>
    <w:p w14:paraId="4D5FB519" w14:textId="5CFE4F87" w:rsidR="001F2855" w:rsidRPr="00E04692" w:rsidRDefault="001F2855" w:rsidP="000E2825">
      <w:pPr>
        <w:numPr>
          <w:ilvl w:val="1"/>
          <w:numId w:val="34"/>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Teks Keluaran 1:1-22</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2</w:t>
      </w:r>
      <w:r w:rsidR="005C3625" w:rsidRPr="00E04692">
        <w:rPr>
          <w:rFonts w:asciiTheme="majorBidi" w:eastAsia="Times New Roman" w:hAnsiTheme="majorBidi" w:cstheme="majorBidi"/>
          <w:color w:val="000000"/>
          <w:sz w:val="24"/>
          <w:szCs w:val="24"/>
          <w:lang w:val="id-ID"/>
        </w:rPr>
        <w:t>9</w:t>
      </w:r>
      <w:r w:rsidRPr="00E04692">
        <w:rPr>
          <w:rFonts w:asciiTheme="majorBidi" w:eastAsia="Times New Roman" w:hAnsiTheme="majorBidi" w:cstheme="majorBidi"/>
          <w:color w:val="000000"/>
          <w:sz w:val="24"/>
          <w:szCs w:val="24"/>
          <w:lang w:val="id-ID"/>
        </w:rPr>
        <w:tab/>
      </w:r>
    </w:p>
    <w:p w14:paraId="6BB36742" w14:textId="150D108F" w:rsidR="001F2855" w:rsidRPr="00E04692" w:rsidRDefault="001F2855" w:rsidP="000E2825">
      <w:pPr>
        <w:numPr>
          <w:ilvl w:val="1"/>
          <w:numId w:val="34"/>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Terjemahan Teks</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r>
      <w:r w:rsidR="006764E7" w:rsidRPr="00E04692">
        <w:rPr>
          <w:rFonts w:asciiTheme="majorBidi" w:eastAsia="Times New Roman" w:hAnsiTheme="majorBidi" w:cstheme="majorBidi"/>
          <w:color w:val="000000"/>
          <w:sz w:val="24"/>
          <w:szCs w:val="24"/>
          <w:lang w:val="id-ID"/>
        </w:rPr>
        <w:t>3</w:t>
      </w:r>
      <w:r w:rsidR="005C3625" w:rsidRPr="00E04692">
        <w:rPr>
          <w:rFonts w:asciiTheme="majorBidi" w:eastAsia="Times New Roman" w:hAnsiTheme="majorBidi" w:cstheme="majorBidi"/>
          <w:color w:val="000000"/>
          <w:sz w:val="24"/>
          <w:szCs w:val="24"/>
          <w:lang w:val="id-ID"/>
        </w:rPr>
        <w:t>1</w:t>
      </w:r>
    </w:p>
    <w:p w14:paraId="5C8D2D63" w14:textId="265D7309" w:rsidR="001F2855" w:rsidRPr="00E04692" w:rsidRDefault="001F2855" w:rsidP="000E2825">
      <w:pPr>
        <w:numPr>
          <w:ilvl w:val="1"/>
          <w:numId w:val="34"/>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Analis</w:t>
      </w:r>
      <w:proofErr w:type="spellStart"/>
      <w:r w:rsidRPr="00E04692">
        <w:rPr>
          <w:rFonts w:asciiTheme="majorBidi" w:eastAsia="Times New Roman" w:hAnsiTheme="majorBidi" w:cstheme="majorBidi"/>
          <w:color w:val="000000"/>
          <w:sz w:val="24"/>
          <w:szCs w:val="24"/>
          <w:lang w:val="id-ID"/>
        </w:rPr>
        <w:t>is</w:t>
      </w:r>
      <w:proofErr w:type="spellEnd"/>
      <w:r w:rsidRPr="00E04692">
        <w:rPr>
          <w:rFonts w:asciiTheme="majorBidi" w:eastAsia="Times New Roman" w:hAnsiTheme="majorBidi" w:cstheme="majorBidi"/>
          <w:color w:val="000000"/>
          <w:sz w:val="24"/>
          <w:szCs w:val="24"/>
        </w:rPr>
        <w:t xml:space="preserve"> Ekstrinsik</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r>
      <w:r w:rsidR="006764E7" w:rsidRPr="00E04692">
        <w:rPr>
          <w:rFonts w:asciiTheme="majorBidi" w:eastAsia="Times New Roman" w:hAnsiTheme="majorBidi" w:cstheme="majorBidi"/>
          <w:color w:val="000000"/>
          <w:sz w:val="24"/>
          <w:szCs w:val="24"/>
          <w:lang w:val="id-ID"/>
        </w:rPr>
        <w:t>4</w:t>
      </w:r>
      <w:r w:rsidR="005C3625" w:rsidRPr="00E04692">
        <w:rPr>
          <w:rFonts w:asciiTheme="majorBidi" w:eastAsia="Times New Roman" w:hAnsiTheme="majorBidi" w:cstheme="majorBidi"/>
          <w:color w:val="000000"/>
          <w:sz w:val="24"/>
          <w:szCs w:val="24"/>
          <w:lang w:val="id-ID"/>
        </w:rPr>
        <w:t>2</w:t>
      </w:r>
    </w:p>
    <w:p w14:paraId="2F1303B6" w14:textId="77777777"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ind w:left="792"/>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2.3.1. Mesir dalam Tulisan Keluaran 1:1-22 dan Konteks </w:t>
      </w:r>
    </w:p>
    <w:p w14:paraId="0782214E" w14:textId="71829ED6"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t xml:space="preserve">       Historis Penulisnya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r>
      <w:r w:rsidR="006764E7" w:rsidRPr="00E04692">
        <w:rPr>
          <w:rFonts w:asciiTheme="majorBidi" w:eastAsia="Times New Roman" w:hAnsiTheme="majorBidi" w:cstheme="majorBidi"/>
          <w:color w:val="000000"/>
          <w:sz w:val="24"/>
          <w:szCs w:val="24"/>
          <w:lang w:val="id-ID"/>
        </w:rPr>
        <w:t>4</w:t>
      </w:r>
      <w:r w:rsidR="005C3625" w:rsidRPr="00E04692">
        <w:rPr>
          <w:rFonts w:asciiTheme="majorBidi" w:eastAsia="Times New Roman" w:hAnsiTheme="majorBidi" w:cstheme="majorBidi"/>
          <w:color w:val="000000"/>
          <w:sz w:val="24"/>
          <w:szCs w:val="24"/>
          <w:lang w:val="id-ID"/>
        </w:rPr>
        <w:t>2</w:t>
      </w:r>
    </w:p>
    <w:p w14:paraId="26446C0E" w14:textId="77777777"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ind w:left="792"/>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2.3.2. Mesir Kuno dan Signifikansi Kehadirannya Bagi </w:t>
      </w:r>
    </w:p>
    <w:p w14:paraId="29F209D6" w14:textId="07886D18" w:rsidR="001F2855" w:rsidRPr="00E04692" w:rsidRDefault="001F2855" w:rsidP="000E2825">
      <w:pPr>
        <w:pBdr>
          <w:top w:val="nil"/>
          <w:left w:val="nil"/>
          <w:bottom w:val="nil"/>
          <w:right w:val="nil"/>
          <w:between w:val="nil"/>
        </w:pBdr>
        <w:tabs>
          <w:tab w:val="left" w:pos="993"/>
          <w:tab w:val="center" w:leader="dot" w:pos="7371"/>
          <w:tab w:val="center" w:pos="7655"/>
        </w:tabs>
        <w:spacing w:after="0" w:line="480" w:lineRule="auto"/>
        <w:ind w:left="792"/>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lang w:val="id-ID"/>
        </w:rPr>
        <w:t xml:space="preserve">          Israel Utara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r>
      <w:r w:rsidR="008A788D" w:rsidRPr="00E04692">
        <w:rPr>
          <w:rFonts w:asciiTheme="majorBidi" w:eastAsia="Times New Roman" w:hAnsiTheme="majorBidi" w:cstheme="majorBidi"/>
          <w:color w:val="000000"/>
          <w:sz w:val="24"/>
          <w:szCs w:val="24"/>
          <w:lang w:val="id-ID"/>
        </w:rPr>
        <w:t>6</w:t>
      </w:r>
      <w:r w:rsidR="00C33ABF">
        <w:rPr>
          <w:rFonts w:asciiTheme="majorBidi" w:eastAsia="Times New Roman" w:hAnsiTheme="majorBidi" w:cstheme="majorBidi"/>
          <w:color w:val="000000"/>
          <w:sz w:val="24"/>
          <w:szCs w:val="24"/>
          <w:lang w:val="id-ID"/>
        </w:rPr>
        <w:t>4</w:t>
      </w:r>
      <w:r w:rsidRPr="00E04692">
        <w:rPr>
          <w:rFonts w:asciiTheme="majorBidi" w:eastAsia="Times New Roman" w:hAnsiTheme="majorBidi" w:cstheme="majorBidi"/>
          <w:color w:val="000000"/>
          <w:sz w:val="24"/>
          <w:szCs w:val="24"/>
          <w:lang w:val="id-ID"/>
        </w:rPr>
        <w:tab/>
      </w:r>
    </w:p>
    <w:p w14:paraId="45702BC9" w14:textId="4FC4CD82" w:rsidR="001F2855" w:rsidRPr="00E04692" w:rsidRDefault="001F2855" w:rsidP="000E2825">
      <w:pPr>
        <w:numPr>
          <w:ilvl w:val="1"/>
          <w:numId w:val="34"/>
        </w:numPr>
        <w:pBdr>
          <w:top w:val="nil"/>
          <w:left w:val="nil"/>
          <w:bottom w:val="nil"/>
          <w:right w:val="nil"/>
          <w:between w:val="nil"/>
        </w:pBdr>
        <w:tabs>
          <w:tab w:val="center" w:leader="dot" w:pos="7371"/>
          <w:tab w:val="center" w:pos="7655"/>
        </w:tabs>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sz w:val="24"/>
          <w:szCs w:val="24"/>
        </w:rPr>
        <w:t>Analisis</w:t>
      </w:r>
      <w:r w:rsidRPr="00E04692">
        <w:rPr>
          <w:rFonts w:asciiTheme="majorBidi" w:eastAsia="Times New Roman" w:hAnsiTheme="majorBidi" w:cstheme="majorBidi"/>
          <w:color w:val="000000"/>
          <w:sz w:val="24"/>
          <w:szCs w:val="24"/>
        </w:rPr>
        <w:t xml:space="preserve"> </w:t>
      </w:r>
      <w:r w:rsidRPr="00E04692">
        <w:rPr>
          <w:rFonts w:asciiTheme="majorBidi" w:eastAsia="Times New Roman" w:hAnsiTheme="majorBidi" w:cstheme="majorBidi"/>
          <w:sz w:val="24"/>
          <w:szCs w:val="24"/>
        </w:rPr>
        <w:t>Intrinsik</w:t>
      </w:r>
      <w:r w:rsidRPr="00E04692">
        <w:rPr>
          <w:rFonts w:asciiTheme="majorBidi" w:eastAsia="Times New Roman" w:hAnsiTheme="majorBidi" w:cstheme="majorBidi"/>
          <w:sz w:val="24"/>
          <w:szCs w:val="24"/>
          <w:lang w:val="id-ID"/>
        </w:rPr>
        <w:t xml:space="preserve"> </w:t>
      </w:r>
      <w:r w:rsidRPr="00E04692">
        <w:rPr>
          <w:rFonts w:asciiTheme="majorBidi" w:eastAsia="Times New Roman" w:hAnsiTheme="majorBidi" w:cstheme="majorBidi"/>
          <w:sz w:val="24"/>
          <w:szCs w:val="24"/>
          <w:lang w:val="id-ID"/>
        </w:rPr>
        <w:tab/>
      </w:r>
      <w:r w:rsidRPr="00E04692">
        <w:rPr>
          <w:rFonts w:asciiTheme="majorBidi" w:eastAsia="Times New Roman" w:hAnsiTheme="majorBidi" w:cstheme="majorBidi"/>
          <w:sz w:val="24"/>
          <w:szCs w:val="24"/>
          <w:lang w:val="id-ID"/>
        </w:rPr>
        <w:tab/>
      </w:r>
      <w:r w:rsidR="006764E7" w:rsidRPr="00E04692">
        <w:rPr>
          <w:rFonts w:asciiTheme="majorBidi" w:eastAsia="Times New Roman" w:hAnsiTheme="majorBidi" w:cstheme="majorBidi"/>
          <w:sz w:val="24"/>
          <w:szCs w:val="24"/>
          <w:lang w:val="id-ID"/>
        </w:rPr>
        <w:t>7</w:t>
      </w:r>
      <w:r w:rsidR="00C33ABF">
        <w:rPr>
          <w:rFonts w:asciiTheme="majorBidi" w:eastAsia="Times New Roman" w:hAnsiTheme="majorBidi" w:cstheme="majorBidi"/>
          <w:sz w:val="24"/>
          <w:szCs w:val="24"/>
          <w:lang w:val="id-ID"/>
        </w:rPr>
        <w:t>1</w:t>
      </w:r>
    </w:p>
    <w:p w14:paraId="7B4C9E13" w14:textId="00443515" w:rsidR="001F2855" w:rsidRPr="00E04692" w:rsidRDefault="001F2855" w:rsidP="000E2825">
      <w:pPr>
        <w:pBdr>
          <w:top w:val="nil"/>
          <w:left w:val="nil"/>
          <w:bottom w:val="nil"/>
          <w:right w:val="nil"/>
          <w:between w:val="nil"/>
        </w:pBdr>
        <w:tabs>
          <w:tab w:val="center" w:leader="dot" w:pos="7371"/>
          <w:tab w:val="center" w:pos="7655"/>
        </w:tabs>
        <w:spacing w:after="0" w:line="480" w:lineRule="auto"/>
        <w:ind w:left="792"/>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lang w:val="id-ID"/>
        </w:rPr>
        <w:t xml:space="preserve">2.4.1. Mesir dalam Retorika Keluaran 1:1-22 </w:t>
      </w:r>
      <w:r w:rsidRPr="00E04692">
        <w:rPr>
          <w:rFonts w:asciiTheme="majorBidi" w:eastAsia="Times New Roman" w:hAnsiTheme="majorBidi" w:cstheme="majorBidi"/>
          <w:sz w:val="24"/>
          <w:szCs w:val="24"/>
          <w:lang w:val="id-ID"/>
        </w:rPr>
        <w:tab/>
      </w:r>
      <w:r w:rsidRPr="00E04692">
        <w:rPr>
          <w:rFonts w:asciiTheme="majorBidi" w:eastAsia="Times New Roman" w:hAnsiTheme="majorBidi" w:cstheme="majorBidi"/>
          <w:sz w:val="24"/>
          <w:szCs w:val="24"/>
          <w:lang w:val="id-ID"/>
        </w:rPr>
        <w:tab/>
      </w:r>
      <w:r w:rsidR="008A788D" w:rsidRPr="00E04692">
        <w:rPr>
          <w:rFonts w:asciiTheme="majorBidi" w:eastAsia="Times New Roman" w:hAnsiTheme="majorBidi" w:cstheme="majorBidi"/>
          <w:sz w:val="24"/>
          <w:szCs w:val="24"/>
          <w:lang w:val="id-ID"/>
        </w:rPr>
        <w:t>7</w:t>
      </w:r>
      <w:r w:rsidR="005C3625" w:rsidRPr="00E04692">
        <w:rPr>
          <w:rFonts w:asciiTheme="majorBidi" w:eastAsia="Times New Roman" w:hAnsiTheme="majorBidi" w:cstheme="majorBidi"/>
          <w:sz w:val="24"/>
          <w:szCs w:val="24"/>
          <w:lang w:val="id-ID"/>
        </w:rPr>
        <w:t>2</w:t>
      </w:r>
    </w:p>
    <w:p w14:paraId="455939DC" w14:textId="254111B5" w:rsidR="001F2855" w:rsidRPr="00E04692" w:rsidRDefault="001F2855" w:rsidP="000E2825">
      <w:pPr>
        <w:pBdr>
          <w:top w:val="nil"/>
          <w:left w:val="nil"/>
          <w:bottom w:val="nil"/>
          <w:right w:val="nil"/>
          <w:between w:val="nil"/>
        </w:pBdr>
        <w:tabs>
          <w:tab w:val="center" w:leader="dot" w:pos="7371"/>
          <w:tab w:val="center" w:pos="7655"/>
        </w:tabs>
        <w:spacing w:after="0" w:line="480" w:lineRule="auto"/>
        <w:ind w:left="792"/>
        <w:jc w:val="both"/>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2.4.2. Ideologi Dominan dan Ideologi Alternatif dari Teks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r>
      <w:r w:rsidR="008A788D" w:rsidRPr="00E04692">
        <w:rPr>
          <w:rFonts w:asciiTheme="majorBidi" w:eastAsia="Times New Roman" w:hAnsiTheme="majorBidi" w:cstheme="majorBidi"/>
          <w:color w:val="000000"/>
          <w:sz w:val="24"/>
          <w:szCs w:val="24"/>
          <w:lang w:val="id-ID"/>
        </w:rPr>
        <w:t>8</w:t>
      </w:r>
      <w:r w:rsidR="00C33ABF">
        <w:rPr>
          <w:rFonts w:asciiTheme="majorBidi" w:eastAsia="Times New Roman" w:hAnsiTheme="majorBidi" w:cstheme="majorBidi"/>
          <w:color w:val="000000"/>
          <w:sz w:val="24"/>
          <w:szCs w:val="24"/>
          <w:lang w:val="id-ID"/>
        </w:rPr>
        <w:t>5</w:t>
      </w:r>
      <w:r w:rsidRPr="00E04692">
        <w:rPr>
          <w:rFonts w:asciiTheme="majorBidi" w:eastAsia="Times New Roman" w:hAnsiTheme="majorBidi" w:cstheme="majorBidi"/>
          <w:color w:val="000000"/>
          <w:sz w:val="24"/>
          <w:szCs w:val="24"/>
          <w:lang w:val="id-ID"/>
        </w:rPr>
        <w:tab/>
      </w:r>
    </w:p>
    <w:p w14:paraId="0B0D899D" w14:textId="5E203F76" w:rsidR="001F2855" w:rsidRPr="00E04692" w:rsidRDefault="001F2855" w:rsidP="000E2825">
      <w:pPr>
        <w:pBdr>
          <w:top w:val="nil"/>
          <w:left w:val="nil"/>
          <w:bottom w:val="nil"/>
          <w:right w:val="nil"/>
          <w:between w:val="nil"/>
        </w:pBdr>
        <w:tabs>
          <w:tab w:val="center" w:leader="dot" w:pos="7371"/>
          <w:tab w:val="center" w:pos="7655"/>
        </w:tabs>
        <w:spacing w:after="0" w:line="480" w:lineRule="auto"/>
        <w:ind w:left="792"/>
        <w:jc w:val="both"/>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lastRenderedPageBreak/>
        <w:t xml:space="preserve">2.4.3. Ideologi Tandingan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r>
      <w:r w:rsidR="008A788D" w:rsidRPr="00E04692">
        <w:rPr>
          <w:rFonts w:asciiTheme="majorBidi" w:eastAsia="Times New Roman" w:hAnsiTheme="majorBidi" w:cstheme="majorBidi"/>
          <w:color w:val="000000"/>
          <w:sz w:val="24"/>
          <w:szCs w:val="24"/>
          <w:lang w:val="id-ID"/>
        </w:rPr>
        <w:t>9</w:t>
      </w:r>
      <w:r w:rsidR="00C33ABF">
        <w:rPr>
          <w:rFonts w:asciiTheme="majorBidi" w:eastAsia="Times New Roman" w:hAnsiTheme="majorBidi" w:cstheme="majorBidi"/>
          <w:color w:val="000000"/>
          <w:sz w:val="24"/>
          <w:szCs w:val="24"/>
          <w:lang w:val="id-ID"/>
        </w:rPr>
        <w:t>2</w:t>
      </w:r>
    </w:p>
    <w:p w14:paraId="2164F399" w14:textId="368E360B" w:rsidR="001F2855" w:rsidRPr="00E04692" w:rsidRDefault="001F2855" w:rsidP="000E2825">
      <w:pPr>
        <w:pBdr>
          <w:top w:val="nil"/>
          <w:left w:val="nil"/>
          <w:bottom w:val="nil"/>
          <w:right w:val="nil"/>
          <w:between w:val="nil"/>
        </w:pBdr>
        <w:tabs>
          <w:tab w:val="center" w:leader="dot" w:pos="7371"/>
          <w:tab w:val="center" w:pos="7655"/>
        </w:tabs>
        <w:spacing w:after="0" w:line="480" w:lineRule="auto"/>
        <w:ind w:left="792"/>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lang w:val="id-ID"/>
        </w:rPr>
        <w:t xml:space="preserve">2.4.4. Kristalisasi Nilai Teologi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r>
      <w:r w:rsidR="008A788D" w:rsidRPr="00E04692">
        <w:rPr>
          <w:rFonts w:asciiTheme="majorBidi" w:eastAsia="Times New Roman" w:hAnsiTheme="majorBidi" w:cstheme="majorBidi"/>
          <w:color w:val="000000"/>
          <w:sz w:val="24"/>
          <w:szCs w:val="24"/>
          <w:lang w:val="id-ID"/>
        </w:rPr>
        <w:t>9</w:t>
      </w:r>
      <w:r w:rsidR="00C33ABF">
        <w:rPr>
          <w:rFonts w:asciiTheme="majorBidi" w:eastAsia="Times New Roman" w:hAnsiTheme="majorBidi" w:cstheme="majorBidi"/>
          <w:color w:val="000000"/>
          <w:sz w:val="24"/>
          <w:szCs w:val="24"/>
          <w:lang w:val="id-ID"/>
        </w:rPr>
        <w:t>4</w:t>
      </w:r>
      <w:r w:rsidRPr="00E04692">
        <w:rPr>
          <w:rFonts w:asciiTheme="majorBidi" w:eastAsia="Times New Roman" w:hAnsiTheme="majorBidi" w:cstheme="majorBidi"/>
          <w:color w:val="000000"/>
          <w:sz w:val="24"/>
          <w:szCs w:val="24"/>
          <w:lang w:val="id-ID"/>
        </w:rPr>
        <w:t xml:space="preserve"> </w:t>
      </w:r>
    </w:p>
    <w:p w14:paraId="38E20AD3" w14:textId="77777777" w:rsidR="001F2855" w:rsidRPr="00E04692" w:rsidRDefault="001F2855" w:rsidP="000E2825">
      <w:pPr>
        <w:tabs>
          <w:tab w:val="left" w:pos="993"/>
          <w:tab w:val="center" w:leader="dot" w:pos="7371"/>
          <w:tab w:val="center" w:pos="7655"/>
        </w:tabs>
        <w:spacing w:after="0" w:line="480" w:lineRule="auto"/>
        <w:jc w:val="both"/>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BAB III.</w:t>
      </w:r>
      <w:r w:rsidRPr="00E04692">
        <w:rPr>
          <w:rFonts w:asciiTheme="majorBidi" w:eastAsia="Times New Roman" w:hAnsiTheme="majorBidi" w:cstheme="majorBidi"/>
          <w:b/>
          <w:sz w:val="24"/>
          <w:szCs w:val="24"/>
        </w:rPr>
        <w:tab/>
        <w:t xml:space="preserve">ALLAH YANG ADIL DAN BERPIHAK KEPADA </w:t>
      </w:r>
    </w:p>
    <w:p w14:paraId="52C61D1D" w14:textId="141823D6" w:rsidR="001F2855" w:rsidRPr="00E04692" w:rsidRDefault="001F2855" w:rsidP="000E2825">
      <w:pPr>
        <w:tabs>
          <w:tab w:val="left" w:pos="993"/>
          <w:tab w:val="center" w:leader="dot" w:pos="7371"/>
          <w:tab w:val="center" w:pos="7655"/>
        </w:tabs>
        <w:spacing w:after="0" w:line="480" w:lineRule="auto"/>
        <w:jc w:val="both"/>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rPr>
        <w:tab/>
        <w:t>MASYARAKAT YANG TERTINDAS</w:t>
      </w:r>
      <w:r w:rsidRPr="00E04692">
        <w:rPr>
          <w:rFonts w:asciiTheme="majorBidi" w:eastAsia="Times New Roman" w:hAnsiTheme="majorBidi" w:cstheme="majorBidi"/>
          <w:b/>
          <w:sz w:val="24"/>
          <w:szCs w:val="24"/>
          <w:lang w:val="id-ID"/>
        </w:rPr>
        <w:t xml:space="preserve">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r>
      <w:r w:rsidR="008A788D" w:rsidRPr="00E04692">
        <w:rPr>
          <w:rFonts w:asciiTheme="majorBidi" w:eastAsia="Times New Roman" w:hAnsiTheme="majorBidi" w:cstheme="majorBidi"/>
          <w:bCs/>
          <w:sz w:val="24"/>
          <w:szCs w:val="24"/>
          <w:lang w:val="id-ID"/>
        </w:rPr>
        <w:t>9</w:t>
      </w:r>
      <w:r w:rsidR="005C3625" w:rsidRPr="00E04692">
        <w:rPr>
          <w:rFonts w:asciiTheme="majorBidi" w:eastAsia="Times New Roman" w:hAnsiTheme="majorBidi" w:cstheme="majorBidi"/>
          <w:bCs/>
          <w:sz w:val="24"/>
          <w:szCs w:val="24"/>
          <w:lang w:val="id-ID"/>
        </w:rPr>
        <w:t>7</w:t>
      </w:r>
    </w:p>
    <w:p w14:paraId="1557C0EC" w14:textId="77777777" w:rsidR="001F2855" w:rsidRPr="00E04692" w:rsidRDefault="001F2855" w:rsidP="000E2825">
      <w:pPr>
        <w:numPr>
          <w:ilvl w:val="1"/>
          <w:numId w:val="35"/>
        </w:numPr>
        <w:pBdr>
          <w:top w:val="nil"/>
          <w:left w:val="nil"/>
          <w:bottom w:val="nil"/>
          <w:right w:val="nil"/>
          <w:between w:val="nil"/>
        </w:pBdr>
        <w:tabs>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Realitas Ketidakadilan Yang Dialami Oleh </w:t>
      </w:r>
    </w:p>
    <w:p w14:paraId="235E8F43" w14:textId="597D52AE" w:rsidR="006764E7" w:rsidRPr="00E04692" w:rsidRDefault="001F2855" w:rsidP="006764E7">
      <w:pPr>
        <w:pBdr>
          <w:top w:val="nil"/>
          <w:left w:val="nil"/>
          <w:bottom w:val="nil"/>
          <w:right w:val="nil"/>
          <w:between w:val="nil"/>
        </w:pBdr>
        <w:tabs>
          <w:tab w:val="center" w:leader="dot" w:pos="7371"/>
          <w:tab w:val="center" w:pos="7655"/>
        </w:tabs>
        <w:spacing w:after="0" w:line="480" w:lineRule="auto"/>
        <w:ind w:left="792"/>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rPr>
        <w:t xml:space="preserve">Masyarakat </w:t>
      </w:r>
      <w:proofErr w:type="spellStart"/>
      <w:r w:rsidRPr="00E04692">
        <w:rPr>
          <w:rFonts w:asciiTheme="majorBidi" w:eastAsia="Times New Roman" w:hAnsiTheme="majorBidi" w:cstheme="majorBidi"/>
          <w:color w:val="000000"/>
          <w:sz w:val="24"/>
          <w:szCs w:val="24"/>
        </w:rPr>
        <w:t>Aitinyo</w:t>
      </w:r>
      <w:proofErr w:type="spellEnd"/>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r>
      <w:r w:rsidR="008A788D" w:rsidRPr="00E04692">
        <w:rPr>
          <w:rFonts w:asciiTheme="majorBidi" w:eastAsia="Times New Roman" w:hAnsiTheme="majorBidi" w:cstheme="majorBidi"/>
          <w:color w:val="000000"/>
          <w:sz w:val="24"/>
          <w:szCs w:val="24"/>
          <w:lang w:val="id-ID"/>
        </w:rPr>
        <w:t>9</w:t>
      </w:r>
      <w:r w:rsidR="005C3625" w:rsidRPr="00E04692">
        <w:rPr>
          <w:rFonts w:asciiTheme="majorBidi" w:eastAsia="Times New Roman" w:hAnsiTheme="majorBidi" w:cstheme="majorBidi"/>
          <w:color w:val="000000"/>
          <w:sz w:val="24"/>
          <w:szCs w:val="24"/>
          <w:lang w:val="id-ID"/>
        </w:rPr>
        <w:t>7</w:t>
      </w:r>
    </w:p>
    <w:p w14:paraId="63D8D441" w14:textId="3A2D12E8" w:rsidR="006764E7" w:rsidRPr="00E04692" w:rsidRDefault="006764E7" w:rsidP="000E2825">
      <w:pPr>
        <w:numPr>
          <w:ilvl w:val="1"/>
          <w:numId w:val="35"/>
        </w:numPr>
        <w:pBdr>
          <w:top w:val="nil"/>
          <w:left w:val="nil"/>
          <w:bottom w:val="nil"/>
          <w:right w:val="nil"/>
          <w:between w:val="nil"/>
        </w:pBdr>
        <w:tabs>
          <w:tab w:val="center" w:leader="dot" w:pos="7371"/>
          <w:tab w:val="center" w:pos="7655"/>
        </w:tabs>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lang w:val="id-ID"/>
        </w:rPr>
        <w:t xml:space="preserve">Refleksi Teologi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10</w:t>
      </w:r>
      <w:r w:rsidR="005C3625" w:rsidRPr="00E04692">
        <w:rPr>
          <w:rFonts w:asciiTheme="majorBidi" w:eastAsia="Times New Roman" w:hAnsiTheme="majorBidi" w:cstheme="majorBidi"/>
          <w:color w:val="000000"/>
          <w:sz w:val="24"/>
          <w:szCs w:val="24"/>
          <w:lang w:val="id-ID"/>
        </w:rPr>
        <w:t>3</w:t>
      </w:r>
    </w:p>
    <w:p w14:paraId="6A072728" w14:textId="6EB2BC9A" w:rsidR="001F2855" w:rsidRPr="00E04692" w:rsidRDefault="001F2855" w:rsidP="004D2A03">
      <w:pPr>
        <w:pStyle w:val="DaftarParagraf"/>
        <w:numPr>
          <w:ilvl w:val="2"/>
          <w:numId w:val="46"/>
        </w:numPr>
        <w:pBdr>
          <w:top w:val="nil"/>
          <w:left w:val="nil"/>
          <w:bottom w:val="nil"/>
          <w:right w:val="nil"/>
          <w:between w:val="nil"/>
        </w:pBdr>
        <w:tabs>
          <w:tab w:val="center" w:leader="dot" w:pos="7371"/>
          <w:tab w:val="center" w:pos="7655"/>
        </w:tabs>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Allah yang Adil Bagi Masyarakat Pribumi</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r>
      <w:r w:rsidR="006764E7" w:rsidRPr="00E04692">
        <w:rPr>
          <w:rFonts w:asciiTheme="majorBidi" w:eastAsia="Times New Roman" w:hAnsiTheme="majorBidi" w:cstheme="majorBidi"/>
          <w:color w:val="000000"/>
          <w:sz w:val="24"/>
          <w:szCs w:val="24"/>
          <w:lang w:val="id-ID"/>
        </w:rPr>
        <w:t>10</w:t>
      </w:r>
      <w:r w:rsidR="005C3625" w:rsidRPr="00E04692">
        <w:rPr>
          <w:rFonts w:asciiTheme="majorBidi" w:eastAsia="Times New Roman" w:hAnsiTheme="majorBidi" w:cstheme="majorBidi"/>
          <w:color w:val="000000"/>
          <w:sz w:val="24"/>
          <w:szCs w:val="24"/>
          <w:lang w:val="id-ID"/>
        </w:rPr>
        <w:t>3</w:t>
      </w:r>
      <w:r w:rsidRPr="00E04692">
        <w:rPr>
          <w:rFonts w:asciiTheme="majorBidi" w:eastAsia="Times New Roman" w:hAnsiTheme="majorBidi" w:cstheme="majorBidi"/>
          <w:color w:val="000000"/>
          <w:sz w:val="24"/>
          <w:szCs w:val="24"/>
          <w:lang w:val="id-ID"/>
        </w:rPr>
        <w:tab/>
      </w:r>
    </w:p>
    <w:p w14:paraId="2F76137B" w14:textId="051FFC10" w:rsidR="001F2855" w:rsidRPr="00E04692" w:rsidRDefault="001F2855" w:rsidP="004D2A03">
      <w:pPr>
        <w:pStyle w:val="DaftarParagraf"/>
        <w:numPr>
          <w:ilvl w:val="2"/>
          <w:numId w:val="46"/>
        </w:numPr>
        <w:pBdr>
          <w:top w:val="nil"/>
          <w:left w:val="nil"/>
          <w:bottom w:val="nil"/>
          <w:right w:val="nil"/>
          <w:between w:val="nil"/>
        </w:pBdr>
        <w:tabs>
          <w:tab w:val="center" w:leader="dot" w:pos="7371"/>
          <w:tab w:val="center" w:pos="7655"/>
        </w:tabs>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Gereja yang Kritis Untuk Menempatkan Keadilan</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r>
      <w:r w:rsidR="008A788D" w:rsidRPr="00E04692">
        <w:rPr>
          <w:rFonts w:asciiTheme="majorBidi" w:eastAsia="Times New Roman" w:hAnsiTheme="majorBidi" w:cstheme="majorBidi"/>
          <w:color w:val="000000"/>
          <w:sz w:val="24"/>
          <w:szCs w:val="24"/>
          <w:lang w:val="id-ID"/>
        </w:rPr>
        <w:t>10</w:t>
      </w:r>
      <w:r w:rsidR="005C3625" w:rsidRPr="00E04692">
        <w:rPr>
          <w:rFonts w:asciiTheme="majorBidi" w:eastAsia="Times New Roman" w:hAnsiTheme="majorBidi" w:cstheme="majorBidi"/>
          <w:color w:val="000000"/>
          <w:sz w:val="24"/>
          <w:szCs w:val="24"/>
          <w:lang w:val="id-ID"/>
        </w:rPr>
        <w:t>7</w:t>
      </w:r>
    </w:p>
    <w:p w14:paraId="5FD62960" w14:textId="56F3DCB7" w:rsidR="001F2855" w:rsidRPr="00E04692" w:rsidRDefault="001F2855" w:rsidP="004D2A03">
      <w:pPr>
        <w:pStyle w:val="DaftarParagraf"/>
        <w:numPr>
          <w:ilvl w:val="2"/>
          <w:numId w:val="46"/>
        </w:numPr>
        <w:pBdr>
          <w:top w:val="nil"/>
          <w:left w:val="nil"/>
          <w:bottom w:val="nil"/>
          <w:right w:val="nil"/>
          <w:between w:val="nil"/>
        </w:pBdr>
        <w:tabs>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Manusia Kristen Sebagai Penggagas Keadilan</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r>
      <w:r w:rsidR="008A788D" w:rsidRPr="00E04692">
        <w:rPr>
          <w:rFonts w:asciiTheme="majorBidi" w:eastAsia="Times New Roman" w:hAnsiTheme="majorBidi" w:cstheme="majorBidi"/>
          <w:color w:val="000000"/>
          <w:sz w:val="24"/>
          <w:szCs w:val="24"/>
          <w:lang w:val="id-ID"/>
        </w:rPr>
        <w:t>10</w:t>
      </w:r>
      <w:r w:rsidR="005C3625" w:rsidRPr="00E04692">
        <w:rPr>
          <w:rFonts w:asciiTheme="majorBidi" w:eastAsia="Times New Roman" w:hAnsiTheme="majorBidi" w:cstheme="majorBidi"/>
          <w:color w:val="000000"/>
          <w:sz w:val="24"/>
          <w:szCs w:val="24"/>
          <w:lang w:val="id-ID"/>
        </w:rPr>
        <w:t>9</w:t>
      </w:r>
    </w:p>
    <w:p w14:paraId="35FE43F5" w14:textId="6E603453" w:rsidR="001F2855" w:rsidRPr="00E04692" w:rsidRDefault="001F2855" w:rsidP="000E2825">
      <w:pPr>
        <w:tabs>
          <w:tab w:val="left" w:pos="993"/>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rPr>
        <w:t>BAB IV.</w:t>
      </w:r>
      <w:r w:rsidRPr="00E04692">
        <w:rPr>
          <w:rFonts w:asciiTheme="majorBidi" w:eastAsia="Times New Roman" w:hAnsiTheme="majorBidi" w:cstheme="majorBidi"/>
          <w:b/>
          <w:sz w:val="24"/>
          <w:szCs w:val="24"/>
        </w:rPr>
        <w:tab/>
        <w:t>PENUTUP</w:t>
      </w:r>
      <w:r w:rsidRPr="00E04692">
        <w:rPr>
          <w:rFonts w:asciiTheme="majorBidi" w:eastAsia="Times New Roman" w:hAnsiTheme="majorBidi" w:cstheme="majorBidi"/>
          <w:b/>
          <w:sz w:val="24"/>
          <w:szCs w:val="24"/>
          <w:lang w:val="id-ID"/>
        </w:rPr>
        <w:t xml:space="preserve">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r>
      <w:r w:rsidR="008A788D" w:rsidRPr="00E04692">
        <w:rPr>
          <w:rFonts w:asciiTheme="majorBidi" w:eastAsia="Times New Roman" w:hAnsiTheme="majorBidi" w:cstheme="majorBidi"/>
          <w:bCs/>
          <w:sz w:val="24"/>
          <w:szCs w:val="24"/>
          <w:lang w:val="id-ID"/>
        </w:rPr>
        <w:t>1</w:t>
      </w:r>
      <w:r w:rsidR="005C3625" w:rsidRPr="00E04692">
        <w:rPr>
          <w:rFonts w:asciiTheme="majorBidi" w:eastAsia="Times New Roman" w:hAnsiTheme="majorBidi" w:cstheme="majorBidi"/>
          <w:bCs/>
          <w:sz w:val="24"/>
          <w:szCs w:val="24"/>
          <w:lang w:val="id-ID"/>
        </w:rPr>
        <w:t>13</w:t>
      </w:r>
    </w:p>
    <w:p w14:paraId="7681E00C" w14:textId="35F917FA" w:rsidR="001F2855" w:rsidRPr="00E04692" w:rsidRDefault="001F2855" w:rsidP="000E2825">
      <w:pPr>
        <w:numPr>
          <w:ilvl w:val="1"/>
          <w:numId w:val="32"/>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Kesimpulan</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r>
      <w:r w:rsidR="008A788D" w:rsidRPr="00E04692">
        <w:rPr>
          <w:rFonts w:asciiTheme="majorBidi" w:eastAsia="Times New Roman" w:hAnsiTheme="majorBidi" w:cstheme="majorBidi"/>
          <w:color w:val="000000"/>
          <w:sz w:val="24"/>
          <w:szCs w:val="24"/>
          <w:lang w:val="id-ID"/>
        </w:rPr>
        <w:t>1</w:t>
      </w:r>
      <w:r w:rsidR="006764E7" w:rsidRPr="00E04692">
        <w:rPr>
          <w:rFonts w:asciiTheme="majorBidi" w:eastAsia="Times New Roman" w:hAnsiTheme="majorBidi" w:cstheme="majorBidi"/>
          <w:color w:val="000000"/>
          <w:sz w:val="24"/>
          <w:szCs w:val="24"/>
          <w:lang w:val="id-ID"/>
        </w:rPr>
        <w:t>1</w:t>
      </w:r>
      <w:r w:rsidR="005C3625" w:rsidRPr="00E04692">
        <w:rPr>
          <w:rFonts w:asciiTheme="majorBidi" w:eastAsia="Times New Roman" w:hAnsiTheme="majorBidi" w:cstheme="majorBidi"/>
          <w:color w:val="000000"/>
          <w:sz w:val="24"/>
          <w:szCs w:val="24"/>
          <w:lang w:val="id-ID"/>
        </w:rPr>
        <w:t>3</w:t>
      </w:r>
    </w:p>
    <w:p w14:paraId="6F7D2897" w14:textId="6190DE72" w:rsidR="001F2855" w:rsidRPr="00E04692" w:rsidRDefault="001F2855" w:rsidP="000E2825">
      <w:pPr>
        <w:numPr>
          <w:ilvl w:val="1"/>
          <w:numId w:val="32"/>
        </w:numPr>
        <w:pBdr>
          <w:top w:val="nil"/>
          <w:left w:val="nil"/>
          <w:bottom w:val="nil"/>
          <w:right w:val="nil"/>
          <w:between w:val="nil"/>
        </w:pBdr>
        <w:tabs>
          <w:tab w:val="left" w:pos="993"/>
          <w:tab w:val="center" w:leader="dot" w:pos="7371"/>
          <w:tab w:val="center" w:pos="7655"/>
        </w:tabs>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Saran</w:t>
      </w:r>
      <w:r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ab/>
      </w:r>
      <w:r w:rsidRPr="00E04692">
        <w:rPr>
          <w:rFonts w:asciiTheme="majorBidi" w:eastAsia="Times New Roman" w:hAnsiTheme="majorBidi" w:cstheme="majorBidi"/>
          <w:color w:val="000000"/>
          <w:sz w:val="24"/>
          <w:szCs w:val="24"/>
          <w:lang w:val="id-ID"/>
        </w:rPr>
        <w:tab/>
        <w:t>1</w:t>
      </w:r>
      <w:r w:rsidR="006764E7" w:rsidRPr="00E04692">
        <w:rPr>
          <w:rFonts w:asciiTheme="majorBidi" w:eastAsia="Times New Roman" w:hAnsiTheme="majorBidi" w:cstheme="majorBidi"/>
          <w:color w:val="000000"/>
          <w:sz w:val="24"/>
          <w:szCs w:val="24"/>
          <w:lang w:val="id-ID"/>
        </w:rPr>
        <w:t>1</w:t>
      </w:r>
      <w:r w:rsidR="005C3625" w:rsidRPr="00E04692">
        <w:rPr>
          <w:rFonts w:asciiTheme="majorBidi" w:eastAsia="Times New Roman" w:hAnsiTheme="majorBidi" w:cstheme="majorBidi"/>
          <w:color w:val="000000"/>
          <w:sz w:val="24"/>
          <w:szCs w:val="24"/>
          <w:lang w:val="id-ID"/>
        </w:rPr>
        <w:t>5</w:t>
      </w:r>
    </w:p>
    <w:p w14:paraId="2F8B08FD" w14:textId="5CEDEC01" w:rsidR="001F2855" w:rsidRPr="00E04692" w:rsidRDefault="001F2855" w:rsidP="000E2825">
      <w:pPr>
        <w:tabs>
          <w:tab w:val="left" w:pos="993"/>
          <w:tab w:val="center" w:leader="dot" w:pos="7371"/>
          <w:tab w:val="center" w:pos="7655"/>
        </w:tabs>
        <w:spacing w:after="0" w:line="480" w:lineRule="auto"/>
        <w:rPr>
          <w:rFonts w:asciiTheme="majorBidi" w:eastAsia="Times New Roman" w:hAnsiTheme="majorBidi" w:cstheme="majorBidi"/>
          <w:bCs/>
          <w:sz w:val="24"/>
          <w:szCs w:val="24"/>
          <w:lang w:val="id-ID"/>
        </w:rPr>
      </w:pPr>
      <w:r w:rsidRPr="00E04692">
        <w:rPr>
          <w:rFonts w:asciiTheme="majorBidi" w:eastAsia="Times New Roman" w:hAnsiTheme="majorBidi" w:cstheme="majorBidi"/>
          <w:b/>
          <w:sz w:val="24"/>
          <w:szCs w:val="24"/>
        </w:rPr>
        <w:t>DAFTAR PUSTAKA</w:t>
      </w:r>
      <w:r w:rsidRPr="00E04692">
        <w:rPr>
          <w:rFonts w:asciiTheme="majorBidi" w:eastAsia="Times New Roman" w:hAnsiTheme="majorBidi" w:cstheme="majorBidi"/>
          <w:b/>
          <w:sz w:val="24"/>
          <w:szCs w:val="24"/>
          <w:lang w:val="id-ID"/>
        </w:rPr>
        <w:t xml:space="preserve"> </w:t>
      </w:r>
      <w:r w:rsidRPr="00E04692">
        <w:rPr>
          <w:rFonts w:asciiTheme="majorBidi" w:eastAsia="Times New Roman" w:hAnsiTheme="majorBidi" w:cstheme="majorBidi"/>
          <w:bCs/>
          <w:sz w:val="24"/>
          <w:szCs w:val="24"/>
          <w:lang w:val="id-ID"/>
        </w:rPr>
        <w:tab/>
      </w:r>
      <w:r w:rsidRPr="00E04692">
        <w:rPr>
          <w:rFonts w:asciiTheme="majorBidi" w:eastAsia="Times New Roman" w:hAnsiTheme="majorBidi" w:cstheme="majorBidi"/>
          <w:bCs/>
          <w:sz w:val="24"/>
          <w:szCs w:val="24"/>
          <w:lang w:val="id-ID"/>
        </w:rPr>
        <w:tab/>
      </w:r>
      <w:r w:rsidR="006D0BBD" w:rsidRPr="00E04692">
        <w:rPr>
          <w:rFonts w:asciiTheme="majorBidi" w:eastAsia="Times New Roman" w:hAnsiTheme="majorBidi" w:cstheme="majorBidi"/>
          <w:bCs/>
          <w:sz w:val="24"/>
          <w:szCs w:val="24"/>
          <w:lang w:val="id-ID"/>
        </w:rPr>
        <w:t>x</w:t>
      </w:r>
      <w:r w:rsidR="00101C71">
        <w:rPr>
          <w:rFonts w:asciiTheme="majorBidi" w:eastAsia="Times New Roman" w:hAnsiTheme="majorBidi" w:cstheme="majorBidi"/>
          <w:bCs/>
          <w:sz w:val="24"/>
          <w:szCs w:val="24"/>
          <w:lang w:val="id-ID"/>
        </w:rPr>
        <w:t>xii</w:t>
      </w:r>
    </w:p>
    <w:p w14:paraId="68AFAB48" w14:textId="52FD1F80" w:rsidR="00A717E6" w:rsidRPr="00E04692" w:rsidRDefault="00A717E6" w:rsidP="000E2825">
      <w:pPr>
        <w:tabs>
          <w:tab w:val="left" w:pos="993"/>
          <w:tab w:val="center" w:pos="7371"/>
          <w:tab w:val="center" w:pos="7655"/>
        </w:tabs>
        <w:spacing w:after="0" w:line="480" w:lineRule="auto"/>
        <w:rPr>
          <w:rFonts w:asciiTheme="majorBidi" w:eastAsia="Times New Roman" w:hAnsiTheme="majorBidi" w:cstheme="majorBidi"/>
          <w:sz w:val="24"/>
          <w:szCs w:val="24"/>
        </w:rPr>
      </w:pPr>
    </w:p>
    <w:p w14:paraId="364AD32E" w14:textId="77777777" w:rsidR="00A717E6" w:rsidRPr="00E04692" w:rsidRDefault="00A717E6" w:rsidP="000E2825">
      <w:pPr>
        <w:spacing w:after="0" w:line="480" w:lineRule="auto"/>
        <w:jc w:val="center"/>
        <w:rPr>
          <w:rFonts w:asciiTheme="majorBidi" w:eastAsia="Times New Roman" w:hAnsiTheme="majorBidi" w:cstheme="majorBidi"/>
          <w:b/>
          <w:sz w:val="24"/>
          <w:szCs w:val="24"/>
        </w:rPr>
      </w:pPr>
    </w:p>
    <w:p w14:paraId="6F94665F" w14:textId="77777777" w:rsidR="00A717E6" w:rsidRPr="00E04692" w:rsidRDefault="00A717E6" w:rsidP="000E2825">
      <w:pPr>
        <w:spacing w:line="480" w:lineRule="auto"/>
        <w:rPr>
          <w:rFonts w:asciiTheme="majorBidi" w:eastAsia="Times New Roman" w:hAnsiTheme="majorBidi" w:cstheme="majorBidi"/>
          <w:b/>
          <w:sz w:val="24"/>
          <w:szCs w:val="24"/>
        </w:rPr>
      </w:pPr>
    </w:p>
    <w:p w14:paraId="2B284279" w14:textId="77777777" w:rsidR="00A717E6" w:rsidRPr="00E04692" w:rsidRDefault="00000000" w:rsidP="000E2825">
      <w:pPr>
        <w:spacing w:line="480" w:lineRule="auto"/>
        <w:jc w:val="center"/>
        <w:rPr>
          <w:rFonts w:asciiTheme="majorBidi" w:eastAsia="Times New Roman" w:hAnsiTheme="majorBidi" w:cstheme="majorBidi"/>
          <w:b/>
          <w:sz w:val="24"/>
          <w:szCs w:val="24"/>
        </w:rPr>
      </w:pPr>
      <w:r w:rsidRPr="00E04692">
        <w:rPr>
          <w:rFonts w:asciiTheme="majorBidi" w:hAnsiTheme="majorBidi" w:cstheme="majorBidi"/>
          <w:sz w:val="24"/>
          <w:szCs w:val="24"/>
        </w:rPr>
        <w:br w:type="page"/>
      </w:r>
    </w:p>
    <w:p w14:paraId="428AEE74" w14:textId="124D8B20" w:rsidR="00A717E6" w:rsidRPr="00E04692" w:rsidRDefault="00000000" w:rsidP="000E2825">
      <w:pPr>
        <w:spacing w:line="480" w:lineRule="auto"/>
        <w:jc w:val="center"/>
        <w:rPr>
          <w:rFonts w:asciiTheme="majorBidi" w:eastAsia="Times New Roman" w:hAnsiTheme="majorBidi" w:cstheme="majorBidi"/>
          <w:b/>
          <w:sz w:val="24"/>
          <w:szCs w:val="24"/>
          <w:lang w:val="id-ID"/>
        </w:rPr>
      </w:pPr>
      <w:r w:rsidRPr="00E04692">
        <w:rPr>
          <w:rFonts w:asciiTheme="majorBidi" w:eastAsia="Times New Roman" w:hAnsiTheme="majorBidi" w:cstheme="majorBidi"/>
          <w:b/>
          <w:sz w:val="24"/>
          <w:szCs w:val="24"/>
        </w:rPr>
        <w:lastRenderedPageBreak/>
        <w:t xml:space="preserve">DAFTAR </w:t>
      </w:r>
      <w:r w:rsidR="002109C0" w:rsidRPr="00E04692">
        <w:rPr>
          <w:rFonts w:asciiTheme="majorBidi" w:eastAsia="Times New Roman" w:hAnsiTheme="majorBidi" w:cstheme="majorBidi"/>
          <w:b/>
          <w:sz w:val="24"/>
          <w:szCs w:val="24"/>
          <w:lang w:val="id-ID"/>
        </w:rPr>
        <w:t>BAGAN</w:t>
      </w:r>
    </w:p>
    <w:p w14:paraId="66EAB174" w14:textId="65C1692E" w:rsidR="00660709" w:rsidRPr="00E04692" w:rsidRDefault="001F2855" w:rsidP="000E2825">
      <w:pPr>
        <w:tabs>
          <w:tab w:val="center" w:leader="dot" w:pos="7371"/>
          <w:tab w:val="center" w:pos="7655"/>
        </w:tabs>
        <w:spacing w:line="480" w:lineRule="auto"/>
        <w:rPr>
          <w:rFonts w:asciiTheme="majorBidi" w:hAnsiTheme="majorBidi" w:cstheme="majorBidi"/>
          <w:sz w:val="24"/>
          <w:szCs w:val="24"/>
          <w:lang w:val="id-ID"/>
        </w:rPr>
      </w:pPr>
      <w:r w:rsidRPr="00E04692">
        <w:rPr>
          <w:rFonts w:asciiTheme="majorBidi" w:hAnsiTheme="majorBidi" w:cstheme="majorBidi"/>
          <w:b/>
          <w:bCs/>
          <w:sz w:val="24"/>
          <w:szCs w:val="24"/>
          <w:lang w:val="id-ID"/>
        </w:rPr>
        <w:t xml:space="preserve">Gambar 1.1. </w:t>
      </w:r>
      <w:r w:rsidRPr="00E04692">
        <w:rPr>
          <w:rFonts w:asciiTheme="majorBidi" w:hAnsiTheme="majorBidi" w:cstheme="majorBidi"/>
          <w:sz w:val="24"/>
          <w:szCs w:val="24"/>
          <w:lang w:val="id-ID"/>
        </w:rPr>
        <w:t xml:space="preserve">Bagan Kerangka Berpikir </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2</w:t>
      </w:r>
      <w:r w:rsidR="00FF51BF" w:rsidRPr="00E04692">
        <w:rPr>
          <w:rFonts w:asciiTheme="majorBidi" w:hAnsiTheme="majorBidi" w:cstheme="majorBidi"/>
          <w:sz w:val="24"/>
          <w:szCs w:val="24"/>
          <w:lang w:val="id-ID"/>
        </w:rPr>
        <w:t>4</w:t>
      </w:r>
    </w:p>
    <w:p w14:paraId="05153C52" w14:textId="7D0066A1" w:rsidR="005642DD" w:rsidRPr="00E04692" w:rsidRDefault="005642DD"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br w:type="page"/>
      </w:r>
    </w:p>
    <w:p w14:paraId="3447F7DC" w14:textId="77777777" w:rsidR="002728AB" w:rsidRPr="00E04692" w:rsidRDefault="002728AB" w:rsidP="002728AB">
      <w:pPr>
        <w:jc w:val="center"/>
        <w:rPr>
          <w:rFonts w:asciiTheme="majorBidi" w:hAnsiTheme="majorBidi" w:cstheme="majorBidi"/>
          <w:b/>
          <w:bCs/>
          <w:sz w:val="24"/>
          <w:szCs w:val="24"/>
          <w:lang w:val="id-ID"/>
        </w:rPr>
      </w:pPr>
      <w:r w:rsidRPr="00E04692">
        <w:rPr>
          <w:rFonts w:asciiTheme="majorBidi" w:hAnsiTheme="majorBidi" w:cstheme="majorBidi"/>
          <w:b/>
          <w:bCs/>
          <w:sz w:val="24"/>
          <w:szCs w:val="24"/>
          <w:lang w:val="id-ID"/>
        </w:rPr>
        <w:lastRenderedPageBreak/>
        <w:t>DAFTAR SINGKATAN</w:t>
      </w:r>
    </w:p>
    <w:p w14:paraId="6F58C299" w14:textId="77777777" w:rsidR="002728AB" w:rsidRPr="00E04692" w:rsidRDefault="002728AB" w:rsidP="002728AB">
      <w:pPr>
        <w:jc w:val="center"/>
        <w:rPr>
          <w:rFonts w:asciiTheme="majorBidi" w:hAnsiTheme="majorBidi" w:cstheme="majorBidi"/>
          <w:b/>
          <w:bCs/>
          <w:sz w:val="24"/>
          <w:szCs w:val="24"/>
          <w:lang w:val="id-ID"/>
        </w:rPr>
      </w:pPr>
    </w:p>
    <w:p w14:paraId="42EA9F4B" w14:textId="77777777" w:rsidR="003B4129" w:rsidRPr="00E04692" w:rsidRDefault="003B4129" w:rsidP="00943A2F">
      <w:pPr>
        <w:rPr>
          <w:rFonts w:asciiTheme="majorBidi" w:hAnsiTheme="majorBidi" w:cstheme="majorBidi"/>
          <w:sz w:val="24"/>
          <w:szCs w:val="24"/>
          <w:lang w:val="id-ID"/>
        </w:rPr>
      </w:pPr>
      <w:r w:rsidRPr="00E04692">
        <w:rPr>
          <w:rFonts w:asciiTheme="majorBidi" w:hAnsiTheme="majorBidi" w:cstheme="majorBidi"/>
          <w:sz w:val="24"/>
          <w:szCs w:val="24"/>
          <w:lang w:val="id-ID"/>
        </w:rPr>
        <w:t>Amo</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Amos</w:t>
      </w:r>
    </w:p>
    <w:p w14:paraId="3DEDDD28" w14:textId="77777777" w:rsidR="003B4129" w:rsidRPr="00E04692" w:rsidRDefault="003B4129" w:rsidP="002728AB">
      <w:pPr>
        <w:rPr>
          <w:rFonts w:asciiTheme="majorBidi" w:hAnsiTheme="majorBidi" w:cstheme="majorBidi"/>
          <w:sz w:val="24"/>
          <w:szCs w:val="24"/>
          <w:lang w:val="id-ID"/>
        </w:rPr>
      </w:pPr>
      <w:proofErr w:type="spellStart"/>
      <w:r w:rsidRPr="00E04692">
        <w:rPr>
          <w:rFonts w:asciiTheme="majorBidi" w:hAnsiTheme="majorBidi" w:cstheme="majorBidi"/>
          <w:sz w:val="24"/>
          <w:szCs w:val="24"/>
          <w:lang w:val="id-ID"/>
        </w:rPr>
        <w:t>Ams</w:t>
      </w:r>
      <w:proofErr w:type="spellEnd"/>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Amsal</w:t>
      </w:r>
    </w:p>
    <w:p w14:paraId="694A2A5C"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Bil</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Bilangan</w:t>
      </w:r>
    </w:p>
    <w:p w14:paraId="5D47FBAA"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BIS</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Bahasa Indonesia Sederhana</w:t>
      </w:r>
    </w:p>
    <w:p w14:paraId="2D8E8658" w14:textId="77777777" w:rsidR="003B4129" w:rsidRPr="00E04692" w:rsidRDefault="003B4129" w:rsidP="00F83199">
      <w:pPr>
        <w:rPr>
          <w:rFonts w:asciiTheme="majorBidi" w:hAnsiTheme="majorBidi" w:cstheme="majorBidi"/>
          <w:sz w:val="24"/>
          <w:szCs w:val="24"/>
          <w:lang w:val="id-ID"/>
        </w:rPr>
      </w:pPr>
      <w:proofErr w:type="spellStart"/>
      <w:r w:rsidRPr="00E04692">
        <w:rPr>
          <w:rFonts w:asciiTheme="majorBidi" w:hAnsiTheme="majorBidi" w:cstheme="majorBidi"/>
          <w:sz w:val="24"/>
          <w:szCs w:val="24"/>
          <w:lang w:val="id-ID"/>
        </w:rPr>
        <w:t>Bnd</w:t>
      </w:r>
      <w:proofErr w:type="spellEnd"/>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Bandingkan</w:t>
      </w:r>
    </w:p>
    <w:p w14:paraId="4FC4B2C9"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DKG</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Dokumen Keesaan Gereja</w:t>
      </w:r>
    </w:p>
    <w:p w14:paraId="480BBA89" w14:textId="77777777" w:rsidR="003B4129" w:rsidRPr="00E04692" w:rsidRDefault="003B4129" w:rsidP="002728AB">
      <w:pPr>
        <w:rPr>
          <w:rFonts w:asciiTheme="majorBidi" w:hAnsiTheme="majorBidi" w:cstheme="majorBidi"/>
          <w:sz w:val="24"/>
          <w:szCs w:val="24"/>
          <w:lang w:val="id-ID"/>
        </w:rPr>
      </w:pPr>
      <w:proofErr w:type="spellStart"/>
      <w:r w:rsidRPr="00E04692">
        <w:rPr>
          <w:rFonts w:asciiTheme="majorBidi" w:hAnsiTheme="majorBidi" w:cstheme="majorBidi"/>
          <w:sz w:val="24"/>
          <w:szCs w:val="24"/>
          <w:lang w:val="id-ID"/>
        </w:rPr>
        <w:t>Dll</w:t>
      </w:r>
      <w:proofErr w:type="spellEnd"/>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Dan lain-lain</w:t>
      </w:r>
    </w:p>
    <w:p w14:paraId="04FFFABB"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E</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r>
      <w:proofErr w:type="spellStart"/>
      <w:r w:rsidRPr="00E04692">
        <w:rPr>
          <w:rFonts w:asciiTheme="majorBidi" w:hAnsiTheme="majorBidi" w:cstheme="majorBidi"/>
          <w:sz w:val="24"/>
          <w:szCs w:val="24"/>
          <w:lang w:val="id-ID"/>
        </w:rPr>
        <w:t>Elohist</w:t>
      </w:r>
      <w:proofErr w:type="spellEnd"/>
    </w:p>
    <w:p w14:paraId="6B428D0E"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 xml:space="preserve">GKI </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Gereja Kristen Injili</w:t>
      </w:r>
    </w:p>
    <w:p w14:paraId="732A49F8"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GPM</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Gereja Protestan Maluku</w:t>
      </w:r>
    </w:p>
    <w:p w14:paraId="3864A0E9"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Hak</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r>
      <w:proofErr w:type="spellStart"/>
      <w:r w:rsidRPr="00E04692">
        <w:rPr>
          <w:rFonts w:asciiTheme="majorBidi" w:hAnsiTheme="majorBidi" w:cstheme="majorBidi"/>
          <w:sz w:val="24"/>
          <w:szCs w:val="24"/>
          <w:lang w:val="id-ID"/>
        </w:rPr>
        <w:t>Hakim-Hakim</w:t>
      </w:r>
      <w:proofErr w:type="spellEnd"/>
    </w:p>
    <w:p w14:paraId="077DE131" w14:textId="77777777" w:rsidR="003B4129" w:rsidRPr="00E04692" w:rsidRDefault="003B4129" w:rsidP="002728AB">
      <w:pPr>
        <w:rPr>
          <w:rFonts w:asciiTheme="majorBidi" w:hAnsiTheme="majorBidi" w:cstheme="majorBidi"/>
          <w:sz w:val="24"/>
          <w:szCs w:val="24"/>
          <w:lang w:val="id-ID"/>
        </w:rPr>
      </w:pPr>
      <w:proofErr w:type="spellStart"/>
      <w:r w:rsidRPr="00E04692">
        <w:rPr>
          <w:rFonts w:asciiTheme="majorBidi" w:hAnsiTheme="majorBidi" w:cstheme="majorBidi"/>
          <w:sz w:val="24"/>
          <w:szCs w:val="24"/>
          <w:lang w:val="id-ID"/>
        </w:rPr>
        <w:t>Hlm</w:t>
      </w:r>
      <w:proofErr w:type="spellEnd"/>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Halaman</w:t>
      </w:r>
    </w:p>
    <w:p w14:paraId="0334C06A"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KBBI</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Kamus Besar Bahasa Indonesia</w:t>
      </w:r>
    </w:p>
    <w:p w14:paraId="19C64B0C" w14:textId="77777777" w:rsidR="003B4129" w:rsidRPr="00E04692" w:rsidRDefault="003B4129" w:rsidP="002728AB">
      <w:pPr>
        <w:rPr>
          <w:rFonts w:asciiTheme="majorBidi" w:hAnsiTheme="majorBidi" w:cstheme="majorBidi"/>
          <w:sz w:val="24"/>
          <w:szCs w:val="24"/>
          <w:lang w:val="id-ID"/>
        </w:rPr>
      </w:pPr>
      <w:proofErr w:type="spellStart"/>
      <w:r w:rsidRPr="00E04692">
        <w:rPr>
          <w:rFonts w:asciiTheme="majorBidi" w:hAnsiTheme="majorBidi" w:cstheme="majorBidi"/>
          <w:sz w:val="24"/>
          <w:szCs w:val="24"/>
          <w:lang w:val="id-ID"/>
        </w:rPr>
        <w:t>Kej</w:t>
      </w:r>
      <w:proofErr w:type="spellEnd"/>
      <w:r w:rsidRPr="00E04692">
        <w:rPr>
          <w:rFonts w:asciiTheme="majorBidi" w:hAnsiTheme="majorBidi" w:cstheme="majorBidi"/>
          <w:sz w:val="24"/>
          <w:szCs w:val="24"/>
          <w:lang w:val="id-ID"/>
        </w:rPr>
        <w:t xml:space="preserve"> </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Kejadian</w:t>
      </w:r>
    </w:p>
    <w:p w14:paraId="6739C91A" w14:textId="77777777" w:rsidR="003B4129" w:rsidRPr="00E04692" w:rsidRDefault="003B4129" w:rsidP="002728AB">
      <w:pPr>
        <w:rPr>
          <w:rFonts w:asciiTheme="majorBidi" w:hAnsiTheme="majorBidi" w:cstheme="majorBidi"/>
          <w:sz w:val="24"/>
          <w:szCs w:val="24"/>
          <w:lang w:val="id-ID"/>
        </w:rPr>
      </w:pPr>
      <w:proofErr w:type="spellStart"/>
      <w:r w:rsidRPr="00E04692">
        <w:rPr>
          <w:rFonts w:asciiTheme="majorBidi" w:hAnsiTheme="majorBidi" w:cstheme="majorBidi"/>
          <w:sz w:val="24"/>
          <w:szCs w:val="24"/>
          <w:lang w:val="id-ID"/>
        </w:rPr>
        <w:t>Kel</w:t>
      </w:r>
      <w:proofErr w:type="spellEnd"/>
      <w:r w:rsidRPr="00E04692">
        <w:rPr>
          <w:rFonts w:asciiTheme="majorBidi" w:hAnsiTheme="majorBidi" w:cstheme="majorBidi"/>
          <w:sz w:val="24"/>
          <w:szCs w:val="24"/>
          <w:lang w:val="id-ID"/>
        </w:rPr>
        <w:t xml:space="preserve"> </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Keluaran</w:t>
      </w:r>
    </w:p>
    <w:p w14:paraId="2EE4CEB3" w14:textId="77777777" w:rsidR="003B4129" w:rsidRPr="00E04692" w:rsidRDefault="003B4129" w:rsidP="00F83199">
      <w:pPr>
        <w:rPr>
          <w:rFonts w:asciiTheme="majorBidi" w:hAnsiTheme="majorBidi" w:cstheme="majorBidi"/>
          <w:sz w:val="24"/>
          <w:szCs w:val="24"/>
          <w:lang w:val="id-ID"/>
        </w:rPr>
      </w:pPr>
      <w:r w:rsidRPr="00E04692">
        <w:rPr>
          <w:rFonts w:asciiTheme="majorBidi" w:hAnsiTheme="majorBidi" w:cstheme="majorBidi"/>
          <w:sz w:val="24"/>
          <w:szCs w:val="24"/>
          <w:lang w:val="id-ID"/>
        </w:rPr>
        <w:t>Kol</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r>
      <w:proofErr w:type="spellStart"/>
      <w:r w:rsidRPr="00E04692">
        <w:rPr>
          <w:rFonts w:asciiTheme="majorBidi" w:hAnsiTheme="majorBidi" w:cstheme="majorBidi"/>
          <w:sz w:val="24"/>
          <w:szCs w:val="24"/>
          <w:lang w:val="id-ID"/>
        </w:rPr>
        <w:t>Kolose</w:t>
      </w:r>
      <w:proofErr w:type="spellEnd"/>
    </w:p>
    <w:p w14:paraId="1ADA8438" w14:textId="77777777" w:rsidR="003B4129" w:rsidRPr="00E04692" w:rsidRDefault="003B4129" w:rsidP="00943A2F">
      <w:pPr>
        <w:rPr>
          <w:rFonts w:asciiTheme="majorBidi" w:hAnsiTheme="majorBidi" w:cstheme="majorBidi"/>
          <w:sz w:val="24"/>
          <w:szCs w:val="24"/>
          <w:lang w:val="id-ID"/>
        </w:rPr>
      </w:pPr>
      <w:r w:rsidRPr="00E04692">
        <w:rPr>
          <w:rFonts w:asciiTheme="majorBidi" w:hAnsiTheme="majorBidi" w:cstheme="majorBidi"/>
          <w:sz w:val="24"/>
          <w:szCs w:val="24"/>
          <w:lang w:val="id-ID"/>
        </w:rPr>
        <w:t>Kor</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Korintus</w:t>
      </w:r>
    </w:p>
    <w:p w14:paraId="4C0F0DFE" w14:textId="77777777" w:rsidR="003B4129" w:rsidRPr="00E04692" w:rsidRDefault="003B4129" w:rsidP="002728AB">
      <w:pPr>
        <w:rPr>
          <w:rFonts w:asciiTheme="majorBidi" w:hAnsiTheme="majorBidi" w:cstheme="majorBidi"/>
          <w:sz w:val="24"/>
          <w:szCs w:val="24"/>
          <w:lang w:val="id-ID"/>
        </w:rPr>
      </w:pPr>
      <w:proofErr w:type="spellStart"/>
      <w:r w:rsidRPr="00E04692">
        <w:rPr>
          <w:rFonts w:asciiTheme="majorBidi" w:hAnsiTheme="majorBidi" w:cstheme="majorBidi"/>
          <w:sz w:val="24"/>
          <w:szCs w:val="24"/>
          <w:lang w:val="id-ID"/>
        </w:rPr>
        <w:t>Lih</w:t>
      </w:r>
      <w:proofErr w:type="spellEnd"/>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Lihat</w:t>
      </w:r>
    </w:p>
    <w:p w14:paraId="7898A535" w14:textId="77777777" w:rsidR="003B4129" w:rsidRPr="00E04692" w:rsidRDefault="003B4129" w:rsidP="00943A2F">
      <w:pPr>
        <w:rPr>
          <w:rFonts w:asciiTheme="majorBidi" w:hAnsiTheme="majorBidi" w:cstheme="majorBidi"/>
          <w:sz w:val="24"/>
          <w:szCs w:val="24"/>
          <w:lang w:val="id-ID"/>
        </w:rPr>
      </w:pPr>
      <w:proofErr w:type="spellStart"/>
      <w:r w:rsidRPr="00E04692">
        <w:rPr>
          <w:rFonts w:asciiTheme="majorBidi" w:hAnsiTheme="majorBidi" w:cstheme="majorBidi"/>
          <w:sz w:val="24"/>
          <w:szCs w:val="24"/>
          <w:lang w:val="id-ID"/>
        </w:rPr>
        <w:t>Maz</w:t>
      </w:r>
      <w:proofErr w:type="spellEnd"/>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Mazmur</w:t>
      </w:r>
    </w:p>
    <w:p w14:paraId="1306DD97"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OPM</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Organisasi Papua Merdeka</w:t>
      </w:r>
    </w:p>
    <w:p w14:paraId="096F9CBC"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P</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r>
      <w:proofErr w:type="spellStart"/>
      <w:r w:rsidRPr="00E04692">
        <w:rPr>
          <w:rFonts w:asciiTheme="majorBidi" w:hAnsiTheme="majorBidi" w:cstheme="majorBidi"/>
          <w:sz w:val="24"/>
          <w:szCs w:val="24"/>
          <w:lang w:val="id-ID"/>
        </w:rPr>
        <w:t>Priester</w:t>
      </w:r>
      <w:proofErr w:type="spellEnd"/>
    </w:p>
    <w:p w14:paraId="19DC9897" w14:textId="77777777" w:rsidR="003B4129" w:rsidRPr="00E04692" w:rsidRDefault="003B4129" w:rsidP="00F83199">
      <w:pPr>
        <w:rPr>
          <w:rFonts w:asciiTheme="majorBidi" w:hAnsiTheme="majorBidi" w:cstheme="majorBidi"/>
          <w:sz w:val="24"/>
          <w:szCs w:val="24"/>
          <w:lang w:val="id-ID"/>
        </w:rPr>
      </w:pPr>
      <w:r w:rsidRPr="00E04692">
        <w:rPr>
          <w:rFonts w:asciiTheme="majorBidi" w:hAnsiTheme="majorBidi" w:cstheme="majorBidi"/>
          <w:sz w:val="24"/>
          <w:szCs w:val="24"/>
          <w:lang w:val="id-ID"/>
        </w:rPr>
        <w:t>PGI</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Persekutuan Gereja Indonesia</w:t>
      </w:r>
    </w:p>
    <w:p w14:paraId="3ED6867D"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Raj</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r>
      <w:proofErr w:type="spellStart"/>
      <w:r w:rsidRPr="00E04692">
        <w:rPr>
          <w:rFonts w:asciiTheme="majorBidi" w:hAnsiTheme="majorBidi" w:cstheme="majorBidi"/>
          <w:sz w:val="24"/>
          <w:szCs w:val="24"/>
          <w:lang w:val="id-ID"/>
        </w:rPr>
        <w:t>Raja-Raja</w:t>
      </w:r>
      <w:proofErr w:type="spellEnd"/>
    </w:p>
    <w:p w14:paraId="46F234A3"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Sam</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Samuel</w:t>
      </w:r>
    </w:p>
    <w:p w14:paraId="54DA3924" w14:textId="77777777" w:rsidR="003B4129" w:rsidRPr="00E04692" w:rsidRDefault="003B4129" w:rsidP="002728AB">
      <w:pPr>
        <w:rPr>
          <w:rFonts w:asciiTheme="majorBidi" w:hAnsiTheme="majorBidi" w:cstheme="majorBidi"/>
          <w:sz w:val="24"/>
          <w:szCs w:val="24"/>
          <w:lang w:val="id-ID"/>
        </w:rPr>
      </w:pPr>
      <w:proofErr w:type="spellStart"/>
      <w:r w:rsidRPr="00E04692">
        <w:rPr>
          <w:rFonts w:asciiTheme="majorBidi" w:hAnsiTheme="majorBidi" w:cstheme="majorBidi"/>
          <w:sz w:val="24"/>
          <w:szCs w:val="24"/>
          <w:lang w:val="id-ID"/>
        </w:rPr>
        <w:t>Sd</w:t>
      </w:r>
      <w:proofErr w:type="spellEnd"/>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Sampai dengan</w:t>
      </w:r>
    </w:p>
    <w:p w14:paraId="4C72B8C7" w14:textId="49B75148" w:rsidR="00F01ACD" w:rsidRPr="00E04692" w:rsidRDefault="00F01ACD"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SDM</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Sumber Daya Manusia</w:t>
      </w:r>
    </w:p>
    <w:p w14:paraId="52CEF172"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lastRenderedPageBreak/>
        <w:t>SM</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Sebelum Masehi</w:t>
      </w:r>
    </w:p>
    <w:p w14:paraId="6811744F"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SZB</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Sebelum Zaman Bersama</w:t>
      </w:r>
    </w:p>
    <w:p w14:paraId="00A7E8FF"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Taw</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r>
      <w:proofErr w:type="spellStart"/>
      <w:r w:rsidRPr="00E04692">
        <w:rPr>
          <w:rFonts w:asciiTheme="majorBidi" w:hAnsiTheme="majorBidi" w:cstheme="majorBidi"/>
          <w:sz w:val="24"/>
          <w:szCs w:val="24"/>
          <w:lang w:val="id-ID"/>
        </w:rPr>
        <w:t>Tawarikh</w:t>
      </w:r>
      <w:proofErr w:type="spellEnd"/>
    </w:p>
    <w:p w14:paraId="44A24080"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TB LAI</w:t>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Terjemahan Baru Lembaga Alkitab Indonesia</w:t>
      </w:r>
    </w:p>
    <w:p w14:paraId="1F913B61"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UKIM</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Universitas Kristen Indonesia Maluku</w:t>
      </w:r>
    </w:p>
    <w:p w14:paraId="219FC51E"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Ul</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Ulangan</w:t>
      </w:r>
    </w:p>
    <w:p w14:paraId="0959D151" w14:textId="77777777" w:rsidR="003B4129" w:rsidRPr="00E04692" w:rsidRDefault="003B4129" w:rsidP="00F83199">
      <w:pPr>
        <w:rPr>
          <w:rFonts w:asciiTheme="majorBidi" w:hAnsiTheme="majorBidi" w:cstheme="majorBidi"/>
          <w:sz w:val="24"/>
          <w:szCs w:val="24"/>
          <w:lang w:val="id-ID"/>
        </w:rPr>
      </w:pPr>
      <w:r w:rsidRPr="00E04692">
        <w:rPr>
          <w:rFonts w:asciiTheme="majorBidi" w:hAnsiTheme="majorBidi" w:cstheme="majorBidi"/>
          <w:sz w:val="24"/>
          <w:szCs w:val="24"/>
          <w:lang w:val="id-ID"/>
        </w:rPr>
        <w:t>UUD</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r>
      <w:proofErr w:type="spellStart"/>
      <w:r w:rsidRPr="00E04692">
        <w:rPr>
          <w:rFonts w:asciiTheme="majorBidi" w:hAnsiTheme="majorBidi" w:cstheme="majorBidi"/>
          <w:sz w:val="24"/>
          <w:szCs w:val="24"/>
          <w:lang w:val="id-ID"/>
        </w:rPr>
        <w:t>Undang-Undang</w:t>
      </w:r>
      <w:proofErr w:type="spellEnd"/>
      <w:r w:rsidRPr="00E04692">
        <w:rPr>
          <w:rFonts w:asciiTheme="majorBidi" w:hAnsiTheme="majorBidi" w:cstheme="majorBidi"/>
          <w:sz w:val="24"/>
          <w:szCs w:val="24"/>
          <w:lang w:val="id-ID"/>
        </w:rPr>
        <w:t xml:space="preserve"> Dasar</w:t>
      </w:r>
    </w:p>
    <w:p w14:paraId="55BFB37E"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Y</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r>
      <w:proofErr w:type="spellStart"/>
      <w:r w:rsidRPr="00E04692">
        <w:rPr>
          <w:rFonts w:asciiTheme="majorBidi" w:hAnsiTheme="majorBidi" w:cstheme="majorBidi"/>
          <w:sz w:val="24"/>
          <w:szCs w:val="24"/>
          <w:lang w:val="id-ID"/>
        </w:rPr>
        <w:t>Yahwist</w:t>
      </w:r>
      <w:proofErr w:type="spellEnd"/>
    </w:p>
    <w:p w14:paraId="3655C2EA" w14:textId="77777777" w:rsidR="003B4129" w:rsidRPr="00E04692" w:rsidRDefault="003B4129" w:rsidP="002728AB">
      <w:pPr>
        <w:rPr>
          <w:rFonts w:asciiTheme="majorBidi" w:hAnsiTheme="majorBidi" w:cstheme="majorBidi"/>
          <w:sz w:val="24"/>
          <w:szCs w:val="24"/>
          <w:lang w:val="id-ID"/>
        </w:rPr>
      </w:pPr>
      <w:r w:rsidRPr="00E04692">
        <w:rPr>
          <w:rFonts w:asciiTheme="majorBidi" w:hAnsiTheme="majorBidi" w:cstheme="majorBidi"/>
          <w:sz w:val="24"/>
          <w:szCs w:val="24"/>
          <w:lang w:val="id-ID"/>
        </w:rPr>
        <w:t>Yos</w:t>
      </w:r>
      <w:r w:rsidRPr="00E04692">
        <w:rPr>
          <w:rFonts w:asciiTheme="majorBidi" w:hAnsiTheme="majorBidi" w:cstheme="majorBidi"/>
          <w:sz w:val="24"/>
          <w:szCs w:val="24"/>
          <w:lang w:val="id-ID"/>
        </w:rPr>
        <w:tab/>
      </w:r>
      <w:r w:rsidRPr="00E04692">
        <w:rPr>
          <w:rFonts w:asciiTheme="majorBidi" w:hAnsiTheme="majorBidi" w:cstheme="majorBidi"/>
          <w:sz w:val="24"/>
          <w:szCs w:val="24"/>
          <w:lang w:val="id-ID"/>
        </w:rPr>
        <w:tab/>
        <w:t>:</w:t>
      </w:r>
      <w:r w:rsidRPr="00E04692">
        <w:rPr>
          <w:rFonts w:asciiTheme="majorBidi" w:hAnsiTheme="majorBidi" w:cstheme="majorBidi"/>
          <w:sz w:val="24"/>
          <w:szCs w:val="24"/>
          <w:lang w:val="id-ID"/>
        </w:rPr>
        <w:tab/>
        <w:t>Yosua</w:t>
      </w:r>
    </w:p>
    <w:p w14:paraId="092EA626" w14:textId="77777777" w:rsidR="002C300C" w:rsidRPr="00E04692" w:rsidRDefault="002C300C" w:rsidP="002728AB">
      <w:pPr>
        <w:rPr>
          <w:rFonts w:asciiTheme="majorBidi" w:hAnsiTheme="majorBidi" w:cstheme="majorBidi"/>
          <w:sz w:val="24"/>
          <w:szCs w:val="24"/>
          <w:lang w:val="id-ID"/>
        </w:rPr>
      </w:pPr>
    </w:p>
    <w:p w14:paraId="03E85ABA" w14:textId="47709CD7" w:rsidR="002728AB" w:rsidRPr="00E04692" w:rsidRDefault="002728AB" w:rsidP="002728AB">
      <w:pPr>
        <w:rPr>
          <w:rFonts w:asciiTheme="majorBidi" w:hAnsiTheme="majorBidi" w:cstheme="majorBidi"/>
          <w:b/>
          <w:bCs/>
          <w:sz w:val="24"/>
          <w:szCs w:val="24"/>
          <w:lang w:val="id-ID"/>
        </w:rPr>
      </w:pPr>
      <w:r w:rsidRPr="00E04692">
        <w:rPr>
          <w:rFonts w:asciiTheme="majorBidi" w:hAnsiTheme="majorBidi" w:cstheme="majorBidi"/>
          <w:b/>
          <w:bCs/>
          <w:sz w:val="24"/>
          <w:szCs w:val="24"/>
          <w:lang w:val="id-ID"/>
        </w:rPr>
        <w:br w:type="page"/>
      </w:r>
    </w:p>
    <w:p w14:paraId="17930210" w14:textId="3F5ED813" w:rsidR="005642DD" w:rsidRPr="00E04692" w:rsidRDefault="009754D3" w:rsidP="005642DD">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INTISARI</w:t>
      </w:r>
    </w:p>
    <w:p w14:paraId="7DC2E27F" w14:textId="77777777" w:rsidR="005642DD" w:rsidRPr="00E04692" w:rsidRDefault="005642DD" w:rsidP="005642DD">
      <w:pPr>
        <w:spacing w:line="480" w:lineRule="auto"/>
        <w:jc w:val="both"/>
        <w:rPr>
          <w:rFonts w:asciiTheme="majorBidi" w:hAnsiTheme="majorBidi" w:cstheme="majorBidi"/>
          <w:b/>
          <w:bCs/>
          <w:i/>
          <w:iCs/>
          <w:sz w:val="24"/>
          <w:szCs w:val="24"/>
          <w:lang w:val="id-ID"/>
        </w:rPr>
      </w:pPr>
      <w:r w:rsidRPr="00E04692">
        <w:rPr>
          <w:rFonts w:asciiTheme="majorBidi" w:hAnsiTheme="majorBidi" w:cstheme="majorBidi"/>
          <w:b/>
          <w:bCs/>
          <w:i/>
          <w:iCs/>
          <w:sz w:val="24"/>
          <w:szCs w:val="24"/>
          <w:lang w:val="id-ID"/>
        </w:rPr>
        <w:t xml:space="preserve">“Sharon Manuhua, Dimakah Keadilan Bagi Mesir?: Suatu Kritik Ideologi terhadap Keluaran 1:1-22 dengan Perspektif Masyarakat Pribumi dan Implikasinya bagi Masyarakat </w:t>
      </w:r>
      <w:proofErr w:type="spellStart"/>
      <w:r w:rsidRPr="00E04692">
        <w:rPr>
          <w:rFonts w:asciiTheme="majorBidi" w:hAnsiTheme="majorBidi" w:cstheme="majorBidi"/>
          <w:b/>
          <w:bCs/>
          <w:i/>
          <w:iCs/>
          <w:sz w:val="24"/>
          <w:szCs w:val="24"/>
          <w:lang w:val="id-ID"/>
        </w:rPr>
        <w:t>Aitinyo</w:t>
      </w:r>
      <w:proofErr w:type="spellEnd"/>
      <w:r w:rsidRPr="00E04692">
        <w:rPr>
          <w:rFonts w:asciiTheme="majorBidi" w:hAnsiTheme="majorBidi" w:cstheme="majorBidi"/>
          <w:b/>
          <w:bCs/>
          <w:i/>
          <w:iCs/>
          <w:sz w:val="24"/>
          <w:szCs w:val="24"/>
          <w:lang w:val="id-ID"/>
        </w:rPr>
        <w:t xml:space="preserve"> Papua Barat Daya dalam Memperjuangkan Keadilan, dibimbing oleh Dr. M. M. A. Apituley, </w:t>
      </w:r>
      <w:proofErr w:type="spellStart"/>
      <w:r w:rsidRPr="00E04692">
        <w:rPr>
          <w:rFonts w:asciiTheme="majorBidi" w:hAnsiTheme="majorBidi" w:cstheme="majorBidi"/>
          <w:b/>
          <w:bCs/>
          <w:i/>
          <w:iCs/>
          <w:sz w:val="24"/>
          <w:szCs w:val="24"/>
          <w:lang w:val="id-ID"/>
        </w:rPr>
        <w:t>M.Th</w:t>
      </w:r>
      <w:proofErr w:type="spellEnd"/>
      <w:r w:rsidRPr="00E04692">
        <w:rPr>
          <w:rFonts w:asciiTheme="majorBidi" w:hAnsiTheme="majorBidi" w:cstheme="majorBidi"/>
          <w:b/>
          <w:bCs/>
          <w:i/>
          <w:iCs/>
          <w:sz w:val="24"/>
          <w:szCs w:val="24"/>
          <w:lang w:val="id-ID"/>
        </w:rPr>
        <w:t>”</w:t>
      </w:r>
    </w:p>
    <w:p w14:paraId="3878154D" w14:textId="77777777" w:rsidR="005642DD" w:rsidRPr="00E04692" w:rsidRDefault="005642DD" w:rsidP="005642DD">
      <w:pPr>
        <w:spacing w:line="480" w:lineRule="auto"/>
        <w:jc w:val="both"/>
        <w:rPr>
          <w:rFonts w:asciiTheme="majorBidi" w:hAnsiTheme="majorBidi" w:cstheme="majorBidi"/>
          <w:sz w:val="24"/>
          <w:szCs w:val="24"/>
          <w:lang w:val="id-ID"/>
        </w:rPr>
      </w:pPr>
      <w:r w:rsidRPr="00E04692">
        <w:rPr>
          <w:rFonts w:asciiTheme="majorBidi" w:hAnsiTheme="majorBidi" w:cstheme="majorBidi"/>
          <w:sz w:val="24"/>
          <w:szCs w:val="24"/>
          <w:lang w:val="id-ID"/>
        </w:rPr>
        <w:t xml:space="preserve">Memberikan sudut pandang negatif terhadap kelompok lain pada masa kini merupakan tindakan yang sering sekali dapat dijumpai. Kasus serupa juga terjadi bagi masyarakat Papua secara khusus </w:t>
      </w:r>
      <w:proofErr w:type="spellStart"/>
      <w:r w:rsidRPr="00E04692">
        <w:rPr>
          <w:rFonts w:asciiTheme="majorBidi" w:hAnsiTheme="majorBidi" w:cstheme="majorBidi"/>
          <w:sz w:val="24"/>
          <w:szCs w:val="24"/>
          <w:lang w:val="id-ID"/>
        </w:rPr>
        <w:t>Aitinyo</w:t>
      </w:r>
      <w:proofErr w:type="spellEnd"/>
      <w:r w:rsidRPr="00E04692">
        <w:rPr>
          <w:rFonts w:asciiTheme="majorBidi" w:hAnsiTheme="majorBidi" w:cstheme="majorBidi"/>
          <w:sz w:val="24"/>
          <w:szCs w:val="24"/>
          <w:lang w:val="id-ID"/>
        </w:rPr>
        <w:t xml:space="preserve">, Papua Barat Daya. Teks Keluaran 1:1-22 merupakan salah satu teks yang menggambarkan masalah yang serupa. Bertolak dari kedua masalah ini maka tulisan ini dibuat untuk mengkaji ideologi Keluaran 1:1-22 dan </w:t>
      </w:r>
      <w:proofErr w:type="spellStart"/>
      <w:r w:rsidRPr="00E04692">
        <w:rPr>
          <w:rFonts w:asciiTheme="majorBidi" w:hAnsiTheme="majorBidi" w:cstheme="majorBidi"/>
          <w:sz w:val="24"/>
          <w:szCs w:val="24"/>
          <w:lang w:val="id-ID"/>
        </w:rPr>
        <w:t>mendialogkannya</w:t>
      </w:r>
      <w:proofErr w:type="spellEnd"/>
      <w:r w:rsidRPr="00E04692">
        <w:rPr>
          <w:rFonts w:asciiTheme="majorBidi" w:hAnsiTheme="majorBidi" w:cstheme="majorBidi"/>
          <w:sz w:val="24"/>
          <w:szCs w:val="24"/>
          <w:lang w:val="id-ID"/>
        </w:rPr>
        <w:t xml:space="preserve"> dengan konteks masa kini. Proses penafsiran yang dilakukan ialah dengan menggunakan metode kritik ideologi dengan perspektif masyarakat pribumi. Dalam analisis yang dilakukan, diketahui bahwa penggambaran kelompok secara sepihak juga ditampilkan oleh penulis teks Keluaran 1:1-22. </w:t>
      </w:r>
      <w:proofErr w:type="spellStart"/>
      <w:r w:rsidRPr="00E04692">
        <w:rPr>
          <w:rFonts w:asciiTheme="majorBidi" w:hAnsiTheme="majorBidi" w:cstheme="majorBidi"/>
          <w:sz w:val="24"/>
          <w:szCs w:val="24"/>
          <w:lang w:val="id-ID"/>
        </w:rPr>
        <w:t>Dimana</w:t>
      </w:r>
      <w:proofErr w:type="spellEnd"/>
      <w:r w:rsidRPr="00E04692">
        <w:rPr>
          <w:rFonts w:asciiTheme="majorBidi" w:hAnsiTheme="majorBidi" w:cstheme="majorBidi"/>
          <w:sz w:val="24"/>
          <w:szCs w:val="24"/>
          <w:lang w:val="id-ID"/>
        </w:rPr>
        <w:t xml:space="preserve"> penulis teks menggambarkan Mesir sebagai pelaku kekerasan dalam narasinya demi kepentingan masing-masing kelompok penulis. Dari seluruh data historis yang dapat dikumpulkan kemudian memberikan suatu pemahaman penting untuk memperjuangkan keadilan dan memperbaiki sudut pandang bagi Mesir dan </w:t>
      </w:r>
      <w:proofErr w:type="spellStart"/>
      <w:r w:rsidRPr="00E04692">
        <w:rPr>
          <w:rFonts w:asciiTheme="majorBidi" w:hAnsiTheme="majorBidi" w:cstheme="majorBidi"/>
          <w:sz w:val="24"/>
          <w:szCs w:val="24"/>
          <w:lang w:val="id-ID"/>
        </w:rPr>
        <w:t>Aitinyo</w:t>
      </w:r>
      <w:proofErr w:type="spellEnd"/>
      <w:r w:rsidRPr="00E04692">
        <w:rPr>
          <w:rFonts w:asciiTheme="majorBidi" w:hAnsiTheme="majorBidi" w:cstheme="majorBidi"/>
          <w:sz w:val="24"/>
          <w:szCs w:val="24"/>
          <w:lang w:val="id-ID"/>
        </w:rPr>
        <w:t>.</w:t>
      </w:r>
    </w:p>
    <w:p w14:paraId="71D60BDA" w14:textId="58BF2910" w:rsidR="009754D3" w:rsidRDefault="005642DD" w:rsidP="005642DD">
      <w:pPr>
        <w:spacing w:line="480" w:lineRule="auto"/>
        <w:jc w:val="both"/>
        <w:rPr>
          <w:rFonts w:asciiTheme="majorBidi" w:hAnsiTheme="majorBidi" w:cstheme="majorBidi"/>
          <w:b/>
          <w:bCs/>
          <w:i/>
          <w:iCs/>
          <w:sz w:val="24"/>
          <w:szCs w:val="24"/>
          <w:lang w:val="id-ID"/>
        </w:rPr>
      </w:pPr>
      <w:r w:rsidRPr="00E04692">
        <w:rPr>
          <w:rFonts w:asciiTheme="majorBidi" w:hAnsiTheme="majorBidi" w:cstheme="majorBidi"/>
          <w:b/>
          <w:bCs/>
          <w:sz w:val="24"/>
          <w:szCs w:val="24"/>
          <w:lang w:val="id-ID"/>
        </w:rPr>
        <w:t xml:space="preserve">Kata Kunci: </w:t>
      </w:r>
      <w:r w:rsidRPr="00E04692">
        <w:rPr>
          <w:rFonts w:asciiTheme="majorBidi" w:hAnsiTheme="majorBidi" w:cstheme="majorBidi"/>
          <w:b/>
          <w:bCs/>
          <w:i/>
          <w:iCs/>
          <w:sz w:val="24"/>
          <w:szCs w:val="24"/>
          <w:lang w:val="id-ID"/>
        </w:rPr>
        <w:t xml:space="preserve">Mesir, </w:t>
      </w:r>
      <w:proofErr w:type="spellStart"/>
      <w:r w:rsidRPr="00E04692">
        <w:rPr>
          <w:rFonts w:asciiTheme="majorBidi" w:hAnsiTheme="majorBidi" w:cstheme="majorBidi"/>
          <w:b/>
          <w:bCs/>
          <w:i/>
          <w:iCs/>
          <w:sz w:val="24"/>
          <w:szCs w:val="24"/>
          <w:lang w:val="id-ID"/>
        </w:rPr>
        <w:t>Aitinyo</w:t>
      </w:r>
      <w:proofErr w:type="spellEnd"/>
      <w:r w:rsidRPr="00E04692">
        <w:rPr>
          <w:rFonts w:asciiTheme="majorBidi" w:hAnsiTheme="majorBidi" w:cstheme="majorBidi"/>
          <w:b/>
          <w:bCs/>
          <w:i/>
          <w:iCs/>
          <w:sz w:val="24"/>
          <w:szCs w:val="24"/>
          <w:lang w:val="id-ID"/>
        </w:rPr>
        <w:t>, Keadilan, Pribumi, Kritik Ideologi</w:t>
      </w:r>
    </w:p>
    <w:p w14:paraId="3897392F" w14:textId="77777777" w:rsidR="009754D3" w:rsidRDefault="009754D3">
      <w:pPr>
        <w:rPr>
          <w:rFonts w:asciiTheme="majorBidi" w:hAnsiTheme="majorBidi" w:cstheme="majorBidi"/>
          <w:b/>
          <w:bCs/>
          <w:i/>
          <w:iCs/>
          <w:sz w:val="24"/>
          <w:szCs w:val="24"/>
          <w:lang w:val="id-ID"/>
        </w:rPr>
      </w:pPr>
      <w:r>
        <w:rPr>
          <w:rFonts w:asciiTheme="majorBidi" w:hAnsiTheme="majorBidi" w:cstheme="majorBidi"/>
          <w:b/>
          <w:bCs/>
          <w:i/>
          <w:iCs/>
          <w:sz w:val="24"/>
          <w:szCs w:val="24"/>
          <w:lang w:val="id-ID"/>
        </w:rPr>
        <w:br w:type="page"/>
      </w:r>
    </w:p>
    <w:p w14:paraId="31E27C16" w14:textId="23C45CCC" w:rsidR="005642DD" w:rsidRDefault="009754D3" w:rsidP="009754D3">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ABSTRACT</w:t>
      </w:r>
    </w:p>
    <w:p w14:paraId="232C080C" w14:textId="77777777" w:rsidR="009754D3" w:rsidRPr="009754D3" w:rsidRDefault="009754D3" w:rsidP="009754D3">
      <w:pPr>
        <w:spacing w:line="480" w:lineRule="auto"/>
        <w:jc w:val="both"/>
        <w:rPr>
          <w:rFonts w:asciiTheme="majorBidi" w:hAnsiTheme="majorBidi" w:cstheme="majorBidi"/>
          <w:b/>
          <w:bCs/>
          <w:i/>
          <w:iCs/>
          <w:sz w:val="24"/>
          <w:szCs w:val="24"/>
          <w:lang w:val="id-ID"/>
        </w:rPr>
      </w:pPr>
      <w:r w:rsidRPr="009754D3">
        <w:rPr>
          <w:rFonts w:asciiTheme="majorBidi" w:hAnsiTheme="majorBidi" w:cstheme="majorBidi"/>
          <w:b/>
          <w:bCs/>
          <w:i/>
          <w:iCs/>
          <w:sz w:val="24"/>
          <w:szCs w:val="24"/>
          <w:lang w:val="id-ID"/>
        </w:rPr>
        <w:t xml:space="preserve">"Sharon Manuhua, </w:t>
      </w:r>
      <w:proofErr w:type="spellStart"/>
      <w:r w:rsidRPr="009754D3">
        <w:rPr>
          <w:rFonts w:asciiTheme="majorBidi" w:hAnsiTheme="majorBidi" w:cstheme="majorBidi"/>
          <w:b/>
          <w:bCs/>
          <w:i/>
          <w:iCs/>
          <w:sz w:val="24"/>
          <w:szCs w:val="24"/>
          <w:lang w:val="id-ID"/>
        </w:rPr>
        <w:t>Where</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is</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Justice</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for</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Egypt</w:t>
      </w:r>
      <w:proofErr w:type="spellEnd"/>
      <w:r w:rsidRPr="009754D3">
        <w:rPr>
          <w:rFonts w:asciiTheme="majorBidi" w:hAnsiTheme="majorBidi" w:cstheme="majorBidi"/>
          <w:b/>
          <w:bCs/>
          <w:i/>
          <w:iCs/>
          <w:sz w:val="24"/>
          <w:szCs w:val="24"/>
          <w:lang w:val="id-ID"/>
        </w:rPr>
        <w:t xml:space="preserve">? An </w:t>
      </w:r>
      <w:proofErr w:type="spellStart"/>
      <w:r w:rsidRPr="009754D3">
        <w:rPr>
          <w:rFonts w:asciiTheme="majorBidi" w:hAnsiTheme="majorBidi" w:cstheme="majorBidi"/>
          <w:b/>
          <w:bCs/>
          <w:i/>
          <w:iCs/>
          <w:sz w:val="24"/>
          <w:szCs w:val="24"/>
          <w:lang w:val="id-ID"/>
        </w:rPr>
        <w:t>Ideological</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Critique</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of</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Exodus</w:t>
      </w:r>
      <w:proofErr w:type="spellEnd"/>
      <w:r w:rsidRPr="009754D3">
        <w:rPr>
          <w:rFonts w:asciiTheme="majorBidi" w:hAnsiTheme="majorBidi" w:cstheme="majorBidi"/>
          <w:b/>
          <w:bCs/>
          <w:i/>
          <w:iCs/>
          <w:sz w:val="24"/>
          <w:szCs w:val="24"/>
          <w:lang w:val="id-ID"/>
        </w:rPr>
        <w:t xml:space="preserve"> 1:1-22 </w:t>
      </w:r>
      <w:proofErr w:type="spellStart"/>
      <w:r w:rsidRPr="009754D3">
        <w:rPr>
          <w:rFonts w:asciiTheme="majorBidi" w:hAnsiTheme="majorBidi" w:cstheme="majorBidi"/>
          <w:b/>
          <w:bCs/>
          <w:i/>
          <w:iCs/>
          <w:sz w:val="24"/>
          <w:szCs w:val="24"/>
          <w:lang w:val="id-ID"/>
        </w:rPr>
        <w:t>with</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an</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Indigenous</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Perspective</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and</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its</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Implications</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for</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the</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Aitinyo</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People</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of</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Southwest</w:t>
      </w:r>
      <w:proofErr w:type="spellEnd"/>
      <w:r w:rsidRPr="009754D3">
        <w:rPr>
          <w:rFonts w:asciiTheme="majorBidi" w:hAnsiTheme="majorBidi" w:cstheme="majorBidi"/>
          <w:b/>
          <w:bCs/>
          <w:i/>
          <w:iCs/>
          <w:sz w:val="24"/>
          <w:szCs w:val="24"/>
          <w:lang w:val="id-ID"/>
        </w:rPr>
        <w:t xml:space="preserve"> Papua in </w:t>
      </w:r>
      <w:proofErr w:type="spellStart"/>
      <w:r w:rsidRPr="009754D3">
        <w:rPr>
          <w:rFonts w:asciiTheme="majorBidi" w:hAnsiTheme="majorBidi" w:cstheme="majorBidi"/>
          <w:b/>
          <w:bCs/>
          <w:i/>
          <w:iCs/>
          <w:sz w:val="24"/>
          <w:szCs w:val="24"/>
          <w:lang w:val="id-ID"/>
        </w:rPr>
        <w:t>Fighting</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for</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Justice</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mentored</w:t>
      </w:r>
      <w:proofErr w:type="spellEnd"/>
      <w:r w:rsidRPr="009754D3">
        <w:rPr>
          <w:rFonts w:asciiTheme="majorBidi" w:hAnsiTheme="majorBidi" w:cstheme="majorBidi"/>
          <w:b/>
          <w:bCs/>
          <w:i/>
          <w:iCs/>
          <w:sz w:val="24"/>
          <w:szCs w:val="24"/>
          <w:lang w:val="id-ID"/>
        </w:rPr>
        <w:t xml:space="preserve"> </w:t>
      </w:r>
      <w:proofErr w:type="spellStart"/>
      <w:r w:rsidRPr="009754D3">
        <w:rPr>
          <w:rFonts w:asciiTheme="majorBidi" w:hAnsiTheme="majorBidi" w:cstheme="majorBidi"/>
          <w:b/>
          <w:bCs/>
          <w:i/>
          <w:iCs/>
          <w:sz w:val="24"/>
          <w:szCs w:val="24"/>
          <w:lang w:val="id-ID"/>
        </w:rPr>
        <w:t>by</w:t>
      </w:r>
      <w:proofErr w:type="spellEnd"/>
      <w:r w:rsidRPr="009754D3">
        <w:rPr>
          <w:rFonts w:asciiTheme="majorBidi" w:hAnsiTheme="majorBidi" w:cstheme="majorBidi"/>
          <w:b/>
          <w:bCs/>
          <w:i/>
          <w:iCs/>
          <w:sz w:val="24"/>
          <w:szCs w:val="24"/>
          <w:lang w:val="id-ID"/>
        </w:rPr>
        <w:t xml:space="preserve"> Dr. M. M. A. Apituley, </w:t>
      </w:r>
      <w:proofErr w:type="spellStart"/>
      <w:r w:rsidRPr="009754D3">
        <w:rPr>
          <w:rFonts w:asciiTheme="majorBidi" w:hAnsiTheme="majorBidi" w:cstheme="majorBidi"/>
          <w:b/>
          <w:bCs/>
          <w:i/>
          <w:iCs/>
          <w:sz w:val="24"/>
          <w:szCs w:val="24"/>
          <w:lang w:val="id-ID"/>
        </w:rPr>
        <w:t>M.Th</w:t>
      </w:r>
      <w:proofErr w:type="spellEnd"/>
      <w:r w:rsidRPr="009754D3">
        <w:rPr>
          <w:rFonts w:asciiTheme="majorBidi" w:hAnsiTheme="majorBidi" w:cstheme="majorBidi"/>
          <w:b/>
          <w:bCs/>
          <w:i/>
          <w:iCs/>
          <w:sz w:val="24"/>
          <w:szCs w:val="24"/>
          <w:lang w:val="id-ID"/>
        </w:rPr>
        <w:t>."</w:t>
      </w:r>
    </w:p>
    <w:p w14:paraId="6B3D7BD7" w14:textId="77777777" w:rsidR="009754D3" w:rsidRPr="009754D3" w:rsidRDefault="009754D3" w:rsidP="009754D3">
      <w:pPr>
        <w:spacing w:line="480" w:lineRule="auto"/>
        <w:jc w:val="both"/>
        <w:rPr>
          <w:rFonts w:asciiTheme="majorBidi" w:hAnsiTheme="majorBidi" w:cstheme="majorBidi"/>
          <w:sz w:val="24"/>
          <w:szCs w:val="24"/>
          <w:lang w:val="id-ID"/>
        </w:rPr>
      </w:pPr>
      <w:proofErr w:type="spellStart"/>
      <w:r w:rsidRPr="009754D3">
        <w:rPr>
          <w:rFonts w:asciiTheme="majorBidi" w:hAnsiTheme="majorBidi" w:cstheme="majorBidi"/>
          <w:sz w:val="24"/>
          <w:szCs w:val="24"/>
          <w:lang w:val="id-ID"/>
        </w:rPr>
        <w:t>Giving</w:t>
      </w:r>
      <w:proofErr w:type="spellEnd"/>
      <w:r w:rsidRPr="009754D3">
        <w:rPr>
          <w:rFonts w:asciiTheme="majorBidi" w:hAnsiTheme="majorBidi" w:cstheme="majorBidi"/>
          <w:sz w:val="24"/>
          <w:szCs w:val="24"/>
          <w:lang w:val="id-ID"/>
        </w:rPr>
        <w:t xml:space="preserve"> a </w:t>
      </w:r>
      <w:proofErr w:type="spellStart"/>
      <w:r w:rsidRPr="009754D3">
        <w:rPr>
          <w:rFonts w:asciiTheme="majorBidi" w:hAnsiTheme="majorBidi" w:cstheme="majorBidi"/>
          <w:sz w:val="24"/>
          <w:szCs w:val="24"/>
          <w:lang w:val="id-ID"/>
        </w:rPr>
        <w:t>negative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perspective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to</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other</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groups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today</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an</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action</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that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can</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often</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be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found</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This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also</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case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for</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people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of</w:t>
      </w:r>
      <w:proofErr w:type="spellEnd"/>
      <w:r w:rsidRPr="009754D3">
        <w:rPr>
          <w:rFonts w:asciiTheme="majorBidi" w:hAnsiTheme="majorBidi" w:cstheme="majorBidi"/>
          <w:sz w:val="24"/>
          <w:szCs w:val="24"/>
          <w:lang w:val="id-ID"/>
        </w:rPr>
        <w:t xml:space="preserve"> Papua, </w:t>
      </w:r>
      <w:proofErr w:type="spellStart"/>
      <w:r w:rsidRPr="009754D3">
        <w:rPr>
          <w:rFonts w:asciiTheme="majorBidi" w:hAnsiTheme="majorBidi" w:cstheme="majorBidi"/>
          <w:sz w:val="24"/>
          <w:szCs w:val="24"/>
          <w:lang w:val="id-ID"/>
        </w:rPr>
        <w:t>especially</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Aitinyo</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Southwest</w:t>
      </w:r>
      <w:proofErr w:type="spellEnd"/>
      <w:r w:rsidRPr="009754D3">
        <w:rPr>
          <w:rFonts w:asciiTheme="majorBidi" w:hAnsiTheme="majorBidi" w:cstheme="majorBidi"/>
          <w:sz w:val="24"/>
          <w:szCs w:val="24"/>
          <w:lang w:val="id-ID"/>
        </w:rPr>
        <w:t xml:space="preserve"> Papua. The </w:t>
      </w:r>
      <w:proofErr w:type="spellStart"/>
      <w:r w:rsidRPr="009754D3">
        <w:rPr>
          <w:rFonts w:asciiTheme="majorBidi" w:hAnsiTheme="majorBidi" w:cstheme="majorBidi"/>
          <w:sz w:val="24"/>
          <w:szCs w:val="24"/>
          <w:lang w:val="id-ID"/>
        </w:rPr>
        <w:t>text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Exodus</w:t>
      </w:r>
      <w:proofErr w:type="spellEnd"/>
      <w:r w:rsidRPr="009754D3">
        <w:rPr>
          <w:rFonts w:asciiTheme="majorBidi" w:hAnsiTheme="majorBidi" w:cstheme="majorBidi"/>
          <w:sz w:val="24"/>
          <w:szCs w:val="24"/>
          <w:lang w:val="id-ID"/>
        </w:rPr>
        <w:t xml:space="preserve"> 1:1-22 </w:t>
      </w:r>
      <w:proofErr w:type="spellStart"/>
      <w:r w:rsidRPr="009754D3">
        <w:rPr>
          <w:rFonts w:asciiTheme="majorBidi" w:hAnsiTheme="majorBidi" w:cstheme="majorBidi"/>
          <w:sz w:val="24"/>
          <w:szCs w:val="24"/>
          <w:lang w:val="id-ID"/>
        </w:rPr>
        <w:t>is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one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of</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texts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that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illustrates</w:t>
      </w:r>
      <w:proofErr w:type="spellEnd"/>
      <w:r w:rsidRPr="009754D3">
        <w:rPr>
          <w:rFonts w:asciiTheme="majorBidi" w:hAnsiTheme="majorBidi" w:cstheme="majorBidi"/>
          <w:sz w:val="24"/>
          <w:szCs w:val="24"/>
          <w:lang w:val="id-ID"/>
        </w:rPr>
        <w:t xml:space="preserve"> a </w:t>
      </w:r>
      <w:proofErr w:type="spellStart"/>
      <w:r w:rsidRPr="009754D3">
        <w:rPr>
          <w:rFonts w:asciiTheme="majorBidi" w:hAnsiTheme="majorBidi" w:cstheme="majorBidi"/>
          <w:sz w:val="24"/>
          <w:szCs w:val="24"/>
          <w:lang w:val="id-ID"/>
        </w:rPr>
        <w:t>similar</w:t>
      </w:r>
      <w:proofErr w:type="spellEnd"/>
      <w:r w:rsidRPr="009754D3">
        <w:rPr>
          <w:rFonts w:asciiTheme="majorBidi" w:hAnsiTheme="majorBidi" w:cstheme="majorBidi"/>
          <w:sz w:val="24"/>
          <w:szCs w:val="24"/>
          <w:lang w:val="id-ID"/>
        </w:rPr>
        <w:t xml:space="preserve"> problem. </w:t>
      </w:r>
      <w:proofErr w:type="spellStart"/>
      <w:r w:rsidRPr="009754D3">
        <w:rPr>
          <w:rFonts w:asciiTheme="majorBidi" w:hAnsiTheme="majorBidi" w:cstheme="majorBidi"/>
          <w:sz w:val="24"/>
          <w:szCs w:val="24"/>
          <w:lang w:val="id-ID"/>
        </w:rPr>
        <w:t>Starting</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from</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these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two</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problems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this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paper</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made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to</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examine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ideology</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of</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Exodus</w:t>
      </w:r>
      <w:proofErr w:type="spellEnd"/>
      <w:r w:rsidRPr="009754D3">
        <w:rPr>
          <w:rFonts w:asciiTheme="majorBidi" w:hAnsiTheme="majorBidi" w:cstheme="majorBidi"/>
          <w:sz w:val="24"/>
          <w:szCs w:val="24"/>
          <w:lang w:val="id-ID"/>
        </w:rPr>
        <w:t xml:space="preserve"> 1:1-22 </w:t>
      </w:r>
      <w:proofErr w:type="spellStart"/>
      <w:r w:rsidRPr="009754D3">
        <w:rPr>
          <w:rFonts w:asciiTheme="majorBidi" w:hAnsiTheme="majorBidi" w:cstheme="majorBidi"/>
          <w:sz w:val="24"/>
          <w:szCs w:val="24"/>
          <w:lang w:val="id-ID"/>
        </w:rPr>
        <w:t>and</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dialogue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with</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present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context</w:t>
      </w:r>
      <w:proofErr w:type="spellEnd"/>
      <w:r w:rsidRPr="009754D3">
        <w:rPr>
          <w:rFonts w:asciiTheme="majorBidi" w:hAnsiTheme="majorBidi" w:cstheme="majorBidi"/>
          <w:sz w:val="24"/>
          <w:szCs w:val="24"/>
          <w:lang w:val="id-ID"/>
        </w:rPr>
        <w:t xml:space="preserve">. The </w:t>
      </w:r>
      <w:proofErr w:type="spellStart"/>
      <w:r w:rsidRPr="009754D3">
        <w:rPr>
          <w:rFonts w:asciiTheme="majorBidi" w:hAnsiTheme="majorBidi" w:cstheme="majorBidi"/>
          <w:sz w:val="24"/>
          <w:szCs w:val="24"/>
          <w:lang w:val="id-ID"/>
        </w:rPr>
        <w:t>process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of</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interpretation</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done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by</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using</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method</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of</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ideological</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criticism</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with</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perspective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of</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indigenous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people</w:t>
      </w:r>
      <w:proofErr w:type="spellEnd"/>
      <w:r w:rsidRPr="009754D3">
        <w:rPr>
          <w:rFonts w:asciiTheme="majorBidi" w:hAnsiTheme="majorBidi" w:cstheme="majorBidi"/>
          <w:sz w:val="24"/>
          <w:szCs w:val="24"/>
          <w:lang w:val="id-ID"/>
        </w:rPr>
        <w:t xml:space="preserve">. In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analysis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conducted</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known</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that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one-sided</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depiction</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of</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group</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also</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displayed</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by</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author</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of</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Exodus</w:t>
      </w:r>
      <w:proofErr w:type="spellEnd"/>
      <w:r w:rsidRPr="009754D3">
        <w:rPr>
          <w:rFonts w:asciiTheme="majorBidi" w:hAnsiTheme="majorBidi" w:cstheme="majorBidi"/>
          <w:sz w:val="24"/>
          <w:szCs w:val="24"/>
          <w:lang w:val="id-ID"/>
        </w:rPr>
        <w:t xml:space="preserve"> 1:1-22. </w:t>
      </w:r>
      <w:proofErr w:type="spellStart"/>
      <w:r w:rsidRPr="009754D3">
        <w:rPr>
          <w:rFonts w:asciiTheme="majorBidi" w:hAnsiTheme="majorBidi" w:cstheme="majorBidi"/>
          <w:sz w:val="24"/>
          <w:szCs w:val="24"/>
          <w:lang w:val="id-ID"/>
        </w:rPr>
        <w:t>Where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author</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of</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text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describes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Egypt</w:t>
      </w:r>
      <w:proofErr w:type="spellEnd"/>
      <w:r w:rsidRPr="009754D3">
        <w:rPr>
          <w:rFonts w:asciiTheme="majorBidi" w:hAnsiTheme="majorBidi" w:cstheme="majorBidi"/>
          <w:sz w:val="24"/>
          <w:szCs w:val="24"/>
          <w:lang w:val="id-ID"/>
        </w:rPr>
        <w:t xml:space="preserve"> as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perpetrator</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of</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violence</w:t>
      </w:r>
      <w:proofErr w:type="spellEnd"/>
      <w:r w:rsidRPr="009754D3">
        <w:rPr>
          <w:rFonts w:asciiTheme="majorBidi" w:hAnsiTheme="majorBidi" w:cstheme="majorBidi"/>
          <w:sz w:val="24"/>
          <w:szCs w:val="24"/>
          <w:lang w:val="id-ID"/>
        </w:rPr>
        <w:t xml:space="preserve"> in his </w:t>
      </w:r>
      <w:proofErr w:type="spellStart"/>
      <w:r w:rsidRPr="009754D3">
        <w:rPr>
          <w:rFonts w:asciiTheme="majorBidi" w:hAnsiTheme="majorBidi" w:cstheme="majorBidi"/>
          <w:sz w:val="24"/>
          <w:szCs w:val="24"/>
          <w:lang w:val="id-ID"/>
        </w:rPr>
        <w:t>narrative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for</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sake </w:t>
      </w:r>
      <w:proofErr w:type="spellStart"/>
      <w:r w:rsidRPr="009754D3">
        <w:rPr>
          <w:rFonts w:asciiTheme="majorBidi" w:hAnsiTheme="majorBidi" w:cstheme="majorBidi"/>
          <w:sz w:val="24"/>
          <w:szCs w:val="24"/>
          <w:lang w:val="id-ID"/>
        </w:rPr>
        <w:t>of</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each</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group</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of</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writers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From</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all</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historical</w:t>
      </w:r>
      <w:proofErr w:type="spellEnd"/>
      <w:r w:rsidRPr="009754D3">
        <w:rPr>
          <w:rFonts w:asciiTheme="majorBidi" w:hAnsiTheme="majorBidi" w:cstheme="majorBidi"/>
          <w:sz w:val="24"/>
          <w:szCs w:val="24"/>
          <w:lang w:val="id-ID"/>
        </w:rPr>
        <w:t xml:space="preserve"> data </w:t>
      </w:r>
      <w:proofErr w:type="spellStart"/>
      <w:r w:rsidRPr="009754D3">
        <w:rPr>
          <w:rFonts w:asciiTheme="majorBidi" w:hAnsiTheme="majorBidi" w:cstheme="majorBidi"/>
          <w:sz w:val="24"/>
          <w:szCs w:val="24"/>
          <w:lang w:val="id-ID"/>
        </w:rPr>
        <w:t>that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can</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be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collected</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then</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provides</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an</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important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understanding</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to</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fight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for</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justice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and</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improve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the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perspective</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for</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Egypt</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and</w:t>
      </w:r>
      <w:proofErr w:type="spellEnd"/>
      <w:r w:rsidRPr="009754D3">
        <w:rPr>
          <w:rFonts w:asciiTheme="majorBidi" w:hAnsiTheme="majorBidi" w:cstheme="majorBidi"/>
          <w:sz w:val="24"/>
          <w:szCs w:val="24"/>
          <w:lang w:val="id-ID"/>
        </w:rPr>
        <w:t xml:space="preserve"> </w:t>
      </w:r>
      <w:proofErr w:type="spellStart"/>
      <w:r w:rsidRPr="009754D3">
        <w:rPr>
          <w:rFonts w:asciiTheme="majorBidi" w:hAnsiTheme="majorBidi" w:cstheme="majorBidi"/>
          <w:sz w:val="24"/>
          <w:szCs w:val="24"/>
          <w:lang w:val="id-ID"/>
        </w:rPr>
        <w:t>Aitinyo</w:t>
      </w:r>
      <w:proofErr w:type="spellEnd"/>
      <w:r w:rsidRPr="009754D3">
        <w:rPr>
          <w:rFonts w:asciiTheme="majorBidi" w:hAnsiTheme="majorBidi" w:cstheme="majorBidi"/>
          <w:sz w:val="24"/>
          <w:szCs w:val="24"/>
          <w:lang w:val="id-ID"/>
        </w:rPr>
        <w:t>.</w:t>
      </w:r>
    </w:p>
    <w:p w14:paraId="19B29C54" w14:textId="0E241153" w:rsidR="009754D3" w:rsidRDefault="009754D3" w:rsidP="009754D3">
      <w:pPr>
        <w:spacing w:line="480" w:lineRule="auto"/>
        <w:jc w:val="both"/>
        <w:rPr>
          <w:rFonts w:asciiTheme="majorBidi" w:hAnsiTheme="majorBidi" w:cstheme="majorBidi"/>
          <w:b/>
          <w:bCs/>
          <w:sz w:val="24"/>
          <w:szCs w:val="24"/>
          <w:lang w:val="id-ID"/>
        </w:rPr>
      </w:pPr>
      <w:proofErr w:type="spellStart"/>
      <w:r w:rsidRPr="009754D3">
        <w:rPr>
          <w:rFonts w:asciiTheme="majorBidi" w:hAnsiTheme="majorBidi" w:cstheme="majorBidi"/>
          <w:b/>
          <w:bCs/>
          <w:sz w:val="24"/>
          <w:szCs w:val="24"/>
          <w:lang w:val="id-ID"/>
        </w:rPr>
        <w:t>Keywords</w:t>
      </w:r>
      <w:proofErr w:type="spellEnd"/>
      <w:r w:rsidRPr="009754D3">
        <w:rPr>
          <w:rFonts w:asciiTheme="majorBidi" w:hAnsiTheme="majorBidi" w:cstheme="majorBidi"/>
          <w:b/>
          <w:bCs/>
          <w:sz w:val="24"/>
          <w:szCs w:val="24"/>
          <w:lang w:val="id-ID"/>
        </w:rPr>
        <w:t xml:space="preserve">: </w:t>
      </w:r>
      <w:proofErr w:type="spellStart"/>
      <w:r w:rsidRPr="009754D3">
        <w:rPr>
          <w:rFonts w:asciiTheme="majorBidi" w:hAnsiTheme="majorBidi" w:cstheme="majorBidi"/>
          <w:b/>
          <w:bCs/>
          <w:sz w:val="24"/>
          <w:szCs w:val="24"/>
          <w:lang w:val="id-ID"/>
        </w:rPr>
        <w:t>Egypt</w:t>
      </w:r>
      <w:proofErr w:type="spellEnd"/>
      <w:r w:rsidRPr="009754D3">
        <w:rPr>
          <w:rFonts w:asciiTheme="majorBidi" w:hAnsiTheme="majorBidi" w:cstheme="majorBidi"/>
          <w:b/>
          <w:bCs/>
          <w:sz w:val="24"/>
          <w:szCs w:val="24"/>
          <w:lang w:val="id-ID"/>
        </w:rPr>
        <w:t xml:space="preserve">, </w:t>
      </w:r>
      <w:proofErr w:type="spellStart"/>
      <w:r w:rsidRPr="009754D3">
        <w:rPr>
          <w:rFonts w:asciiTheme="majorBidi" w:hAnsiTheme="majorBidi" w:cstheme="majorBidi"/>
          <w:b/>
          <w:bCs/>
          <w:sz w:val="24"/>
          <w:szCs w:val="24"/>
          <w:lang w:val="id-ID"/>
        </w:rPr>
        <w:t>Aitinyo</w:t>
      </w:r>
      <w:proofErr w:type="spellEnd"/>
      <w:r w:rsidRPr="009754D3">
        <w:rPr>
          <w:rFonts w:asciiTheme="majorBidi" w:hAnsiTheme="majorBidi" w:cstheme="majorBidi"/>
          <w:b/>
          <w:bCs/>
          <w:sz w:val="24"/>
          <w:szCs w:val="24"/>
          <w:lang w:val="id-ID"/>
        </w:rPr>
        <w:t xml:space="preserve">, </w:t>
      </w:r>
      <w:proofErr w:type="spellStart"/>
      <w:r w:rsidRPr="009754D3">
        <w:rPr>
          <w:rFonts w:asciiTheme="majorBidi" w:hAnsiTheme="majorBidi" w:cstheme="majorBidi"/>
          <w:b/>
          <w:bCs/>
          <w:sz w:val="24"/>
          <w:szCs w:val="24"/>
          <w:lang w:val="id-ID"/>
        </w:rPr>
        <w:t>Justice</w:t>
      </w:r>
      <w:proofErr w:type="spellEnd"/>
      <w:r w:rsidRPr="009754D3">
        <w:rPr>
          <w:rFonts w:asciiTheme="majorBidi" w:hAnsiTheme="majorBidi" w:cstheme="majorBidi"/>
          <w:b/>
          <w:bCs/>
          <w:sz w:val="24"/>
          <w:szCs w:val="24"/>
          <w:lang w:val="id-ID"/>
        </w:rPr>
        <w:t xml:space="preserve">, </w:t>
      </w:r>
      <w:proofErr w:type="spellStart"/>
      <w:r w:rsidRPr="009754D3">
        <w:rPr>
          <w:rFonts w:asciiTheme="majorBidi" w:hAnsiTheme="majorBidi" w:cstheme="majorBidi"/>
          <w:b/>
          <w:bCs/>
          <w:sz w:val="24"/>
          <w:szCs w:val="24"/>
          <w:lang w:val="id-ID"/>
        </w:rPr>
        <w:t>Indigenous</w:t>
      </w:r>
      <w:proofErr w:type="spellEnd"/>
      <w:r w:rsidRPr="009754D3">
        <w:rPr>
          <w:rFonts w:asciiTheme="majorBidi" w:hAnsiTheme="majorBidi" w:cstheme="majorBidi"/>
          <w:b/>
          <w:bCs/>
          <w:sz w:val="24"/>
          <w:szCs w:val="24"/>
          <w:lang w:val="id-ID"/>
        </w:rPr>
        <w:t xml:space="preserve">, </w:t>
      </w:r>
      <w:proofErr w:type="spellStart"/>
      <w:r w:rsidRPr="009754D3">
        <w:rPr>
          <w:rFonts w:asciiTheme="majorBidi" w:hAnsiTheme="majorBidi" w:cstheme="majorBidi"/>
          <w:b/>
          <w:bCs/>
          <w:sz w:val="24"/>
          <w:szCs w:val="24"/>
          <w:lang w:val="id-ID"/>
        </w:rPr>
        <w:t>Ideological</w:t>
      </w:r>
      <w:proofErr w:type="spellEnd"/>
      <w:r w:rsidRPr="009754D3">
        <w:rPr>
          <w:rFonts w:asciiTheme="majorBidi" w:hAnsiTheme="majorBidi" w:cstheme="majorBidi"/>
          <w:b/>
          <w:bCs/>
          <w:sz w:val="24"/>
          <w:szCs w:val="24"/>
          <w:lang w:val="id-ID"/>
        </w:rPr>
        <w:t xml:space="preserve"> </w:t>
      </w:r>
      <w:proofErr w:type="spellStart"/>
      <w:r w:rsidRPr="009754D3">
        <w:rPr>
          <w:rFonts w:asciiTheme="majorBidi" w:hAnsiTheme="majorBidi" w:cstheme="majorBidi"/>
          <w:b/>
          <w:bCs/>
          <w:sz w:val="24"/>
          <w:szCs w:val="24"/>
          <w:lang w:val="id-ID"/>
        </w:rPr>
        <w:t>Criticism</w:t>
      </w:r>
      <w:proofErr w:type="spellEnd"/>
    </w:p>
    <w:p w14:paraId="18B95D72" w14:textId="77777777" w:rsidR="009754D3" w:rsidRDefault="009754D3">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14:paraId="4A17CD19" w14:textId="62DE870E" w:rsidR="009754D3" w:rsidRDefault="009754D3" w:rsidP="009754D3">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MOTTO</w:t>
      </w:r>
    </w:p>
    <w:p w14:paraId="3730253A" w14:textId="77777777" w:rsidR="009754D3" w:rsidRDefault="009754D3" w:rsidP="009754D3">
      <w:pPr>
        <w:spacing w:line="480" w:lineRule="auto"/>
        <w:jc w:val="center"/>
        <w:rPr>
          <w:rFonts w:asciiTheme="majorBidi" w:hAnsiTheme="majorBidi" w:cstheme="majorBidi"/>
          <w:b/>
          <w:bCs/>
          <w:sz w:val="24"/>
          <w:szCs w:val="24"/>
          <w:lang w:val="id-ID"/>
        </w:rPr>
      </w:pPr>
    </w:p>
    <w:p w14:paraId="04F6E097" w14:textId="2DE126C3" w:rsidR="009754D3" w:rsidRDefault="009754D3" w:rsidP="009754D3">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w:t>
      </w:r>
      <w:r w:rsidRPr="009754D3">
        <w:rPr>
          <w:rFonts w:asciiTheme="majorBidi" w:hAnsiTheme="majorBidi" w:cstheme="majorBidi"/>
          <w:b/>
          <w:bCs/>
          <w:sz w:val="24"/>
          <w:szCs w:val="24"/>
          <w:lang w:val="id-ID"/>
        </w:rPr>
        <w:t>Hati yang gembira adalah obat yang manjur, tetapi semangat yang patah mengeringkan tulang.</w:t>
      </w:r>
      <w:r>
        <w:rPr>
          <w:rFonts w:asciiTheme="majorBidi" w:hAnsiTheme="majorBidi" w:cstheme="majorBidi"/>
          <w:b/>
          <w:bCs/>
          <w:sz w:val="24"/>
          <w:szCs w:val="24"/>
          <w:lang w:val="id-ID"/>
        </w:rPr>
        <w:t>”</w:t>
      </w:r>
    </w:p>
    <w:p w14:paraId="4E977FE9" w14:textId="7DF0D34E" w:rsidR="009754D3" w:rsidRPr="009754D3" w:rsidRDefault="009754D3" w:rsidP="009754D3">
      <w:pPr>
        <w:spacing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Amsal 17:22</w:t>
      </w:r>
    </w:p>
    <w:p w14:paraId="3B91A514" w14:textId="77777777" w:rsidR="005642DD" w:rsidRPr="00E04692" w:rsidRDefault="005642DD" w:rsidP="005642DD">
      <w:pPr>
        <w:rPr>
          <w:rFonts w:asciiTheme="majorBidi" w:hAnsiTheme="majorBidi" w:cstheme="majorBidi"/>
          <w:b/>
          <w:bCs/>
          <w:sz w:val="24"/>
          <w:szCs w:val="24"/>
          <w:lang w:val="id-ID"/>
        </w:rPr>
      </w:pPr>
      <w:r w:rsidRPr="00E04692">
        <w:rPr>
          <w:rFonts w:asciiTheme="majorBidi" w:hAnsiTheme="majorBidi" w:cstheme="majorBidi"/>
          <w:b/>
          <w:bCs/>
          <w:sz w:val="24"/>
          <w:szCs w:val="24"/>
          <w:lang w:val="id-ID"/>
        </w:rPr>
        <w:br w:type="page"/>
      </w:r>
    </w:p>
    <w:p w14:paraId="597278D9" w14:textId="77777777" w:rsidR="00A717E6" w:rsidRPr="00E04692" w:rsidRDefault="00A717E6" w:rsidP="000E2825">
      <w:pPr>
        <w:tabs>
          <w:tab w:val="center" w:leader="dot" w:pos="7371"/>
          <w:tab w:val="center" w:pos="7655"/>
        </w:tabs>
        <w:spacing w:line="480" w:lineRule="auto"/>
        <w:rPr>
          <w:rFonts w:asciiTheme="majorBidi" w:eastAsia="Times New Roman" w:hAnsiTheme="majorBidi" w:cstheme="majorBidi"/>
          <w:b/>
          <w:sz w:val="24"/>
          <w:szCs w:val="24"/>
        </w:rPr>
        <w:sectPr w:rsidR="00A717E6" w:rsidRPr="00E04692" w:rsidSect="009809B6">
          <w:footerReference w:type="default" r:id="rId18"/>
          <w:pgSz w:w="11906" w:h="16838" w:code="9"/>
          <w:pgMar w:top="2268" w:right="1701" w:bottom="1701" w:left="2268" w:header="709" w:footer="709" w:gutter="0"/>
          <w:pgNumType w:fmt="lowerRoman" w:start="1"/>
          <w:cols w:space="720"/>
          <w:titlePg/>
          <w:docGrid w:linePitch="299"/>
        </w:sectPr>
      </w:pPr>
    </w:p>
    <w:p w14:paraId="54A69CC3" w14:textId="77777777" w:rsidR="00A717E6" w:rsidRPr="00E04692" w:rsidRDefault="00000000" w:rsidP="000E2825">
      <w:pPr>
        <w:pBdr>
          <w:top w:val="nil"/>
          <w:left w:val="nil"/>
          <w:bottom w:val="nil"/>
          <w:right w:val="nil"/>
          <w:between w:val="nil"/>
        </w:pBdr>
        <w:spacing w:after="0" w:line="480" w:lineRule="auto"/>
        <w:ind w:left="360"/>
        <w:jc w:val="center"/>
        <w:rPr>
          <w:rFonts w:asciiTheme="majorBidi" w:eastAsia="Times New Roman" w:hAnsiTheme="majorBidi" w:cstheme="majorBidi"/>
          <w:b/>
          <w:color w:val="000000"/>
          <w:sz w:val="24"/>
          <w:szCs w:val="24"/>
        </w:rPr>
      </w:pPr>
      <w:r w:rsidRPr="00E04692">
        <w:rPr>
          <w:rFonts w:asciiTheme="majorBidi" w:eastAsia="Times New Roman" w:hAnsiTheme="majorBidi" w:cstheme="majorBidi"/>
          <w:b/>
          <w:color w:val="000000"/>
          <w:sz w:val="24"/>
          <w:szCs w:val="24"/>
        </w:rPr>
        <w:lastRenderedPageBreak/>
        <w:t>BAB I</w:t>
      </w:r>
    </w:p>
    <w:p w14:paraId="12999C16" w14:textId="21655803" w:rsidR="00A717E6" w:rsidRPr="00E04692" w:rsidRDefault="00000000" w:rsidP="000E2825">
      <w:pPr>
        <w:pBdr>
          <w:top w:val="nil"/>
          <w:left w:val="nil"/>
          <w:bottom w:val="nil"/>
          <w:right w:val="nil"/>
          <w:between w:val="nil"/>
        </w:pBdr>
        <w:spacing w:after="0" w:line="480" w:lineRule="auto"/>
        <w:ind w:left="360"/>
        <w:jc w:val="center"/>
        <w:rPr>
          <w:rFonts w:asciiTheme="majorBidi" w:eastAsia="Times New Roman" w:hAnsiTheme="majorBidi" w:cstheme="majorBidi"/>
          <w:b/>
          <w:color w:val="000000"/>
          <w:sz w:val="24"/>
          <w:szCs w:val="24"/>
        </w:rPr>
      </w:pPr>
      <w:r w:rsidRPr="00E04692">
        <w:rPr>
          <w:rFonts w:asciiTheme="majorBidi" w:eastAsia="Times New Roman" w:hAnsiTheme="majorBidi" w:cstheme="majorBidi"/>
          <w:b/>
          <w:color w:val="000000"/>
          <w:sz w:val="24"/>
          <w:szCs w:val="24"/>
        </w:rPr>
        <w:t xml:space="preserve">KELUARAN 1:1-22 DAN IMPLIKASINYA BAGI PERJUANGAN MASYARAKAT AITINYO PAPUA BARAT DAYA </w:t>
      </w:r>
    </w:p>
    <w:p w14:paraId="17EEB1A2" w14:textId="77777777" w:rsidR="001F2855" w:rsidRPr="00E04692" w:rsidRDefault="001F2855" w:rsidP="000E2825">
      <w:pPr>
        <w:pBdr>
          <w:top w:val="nil"/>
          <w:left w:val="nil"/>
          <w:bottom w:val="nil"/>
          <w:right w:val="nil"/>
          <w:between w:val="nil"/>
        </w:pBdr>
        <w:spacing w:after="0" w:line="480" w:lineRule="auto"/>
        <w:ind w:left="360"/>
        <w:jc w:val="center"/>
        <w:rPr>
          <w:rFonts w:asciiTheme="majorBidi" w:eastAsia="Times New Roman" w:hAnsiTheme="majorBidi" w:cstheme="majorBidi"/>
          <w:b/>
          <w:color w:val="000000"/>
          <w:sz w:val="24"/>
          <w:szCs w:val="24"/>
        </w:rPr>
      </w:pPr>
    </w:p>
    <w:p w14:paraId="2A05B609" w14:textId="77777777" w:rsidR="00A717E6" w:rsidRPr="00E04692" w:rsidRDefault="00000000" w:rsidP="000E2825">
      <w:pPr>
        <w:numPr>
          <w:ilvl w:val="1"/>
          <w:numId w:val="6"/>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Latar Belakang</w:t>
      </w:r>
    </w:p>
    <w:p w14:paraId="38253A08" w14:textId="64E0A478"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Keadilan adalah sesuatu yang didambakan oleh semua manusia di muka bumi ini. Keadilan </w:t>
      </w:r>
      <w:proofErr w:type="spellStart"/>
      <w:r w:rsidRPr="00E04692">
        <w:rPr>
          <w:rFonts w:asciiTheme="majorBidi" w:eastAsia="Times New Roman" w:hAnsiTheme="majorBidi" w:cstheme="majorBidi"/>
          <w:color w:val="000000"/>
          <w:sz w:val="24"/>
          <w:szCs w:val="24"/>
        </w:rPr>
        <w:t>seringkali</w:t>
      </w:r>
      <w:proofErr w:type="spellEnd"/>
      <w:r w:rsidRPr="00E04692">
        <w:rPr>
          <w:rFonts w:asciiTheme="majorBidi" w:eastAsia="Times New Roman" w:hAnsiTheme="majorBidi" w:cstheme="majorBidi"/>
          <w:color w:val="000000"/>
          <w:sz w:val="24"/>
          <w:szCs w:val="24"/>
        </w:rPr>
        <w:t xml:space="preserve"> dipertentangkan dengan ketidakadilan</w:t>
      </w:r>
      <w:r w:rsidR="0015110E"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 xml:space="preserve"> </w:t>
      </w:r>
      <w:r w:rsidR="0015110E" w:rsidRPr="00E04692">
        <w:rPr>
          <w:rFonts w:asciiTheme="majorBidi" w:eastAsia="Times New Roman" w:hAnsiTheme="majorBidi" w:cstheme="majorBidi"/>
          <w:color w:val="000000"/>
          <w:sz w:val="24"/>
          <w:szCs w:val="24"/>
          <w:lang w:val="id-ID"/>
        </w:rPr>
        <w:t>K</w:t>
      </w:r>
      <w:r w:rsidRPr="00E04692">
        <w:rPr>
          <w:rFonts w:asciiTheme="majorBidi" w:eastAsia="Times New Roman" w:hAnsiTheme="majorBidi" w:cstheme="majorBidi"/>
          <w:color w:val="000000"/>
          <w:sz w:val="24"/>
          <w:szCs w:val="24"/>
        </w:rPr>
        <w:t xml:space="preserve">arena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ada konsep keadilan yang </w:t>
      </w:r>
      <w:proofErr w:type="spellStart"/>
      <w:r w:rsidRPr="00E04692">
        <w:rPr>
          <w:rFonts w:asciiTheme="majorBidi" w:eastAsia="Times New Roman" w:hAnsiTheme="majorBidi" w:cstheme="majorBidi"/>
          <w:color w:val="000000"/>
          <w:sz w:val="24"/>
          <w:szCs w:val="24"/>
        </w:rPr>
        <w:t>ditegakan</w:t>
      </w:r>
      <w:proofErr w:type="spellEnd"/>
      <w:r w:rsidRPr="00E04692">
        <w:rPr>
          <w:rFonts w:asciiTheme="majorBidi" w:eastAsia="Times New Roman" w:hAnsiTheme="majorBidi" w:cstheme="majorBidi"/>
          <w:color w:val="000000"/>
          <w:sz w:val="24"/>
          <w:szCs w:val="24"/>
        </w:rPr>
        <w:t xml:space="preserve"> maka </w:t>
      </w:r>
      <w:proofErr w:type="spellStart"/>
      <w:r w:rsidRPr="00E04692">
        <w:rPr>
          <w:rFonts w:asciiTheme="majorBidi" w:eastAsia="Times New Roman" w:hAnsiTheme="majorBidi" w:cstheme="majorBidi"/>
          <w:sz w:val="24"/>
          <w:szCs w:val="24"/>
        </w:rPr>
        <w:t>disitu</w:t>
      </w:r>
      <w:proofErr w:type="spellEnd"/>
      <w:r w:rsidRPr="00E04692">
        <w:rPr>
          <w:rFonts w:asciiTheme="majorBidi" w:eastAsia="Times New Roman" w:hAnsiTheme="majorBidi" w:cstheme="majorBidi"/>
          <w:sz w:val="24"/>
          <w:szCs w:val="24"/>
        </w:rPr>
        <w:t xml:space="preserve"> pun</w:t>
      </w:r>
      <w:r w:rsidRPr="00E04692">
        <w:rPr>
          <w:rFonts w:asciiTheme="majorBidi" w:eastAsia="Times New Roman" w:hAnsiTheme="majorBidi" w:cstheme="majorBidi"/>
          <w:color w:val="000000"/>
          <w:sz w:val="24"/>
          <w:szCs w:val="24"/>
        </w:rPr>
        <w:t xml:space="preserve"> ada konsep ketidakadilan, biasanya kedua hal ini disandingkan dalam kajian hukum. Keadilan yang merupakan bagian dari nilai sosial memiliki pemahaman yang luas</w:t>
      </w:r>
      <w:r w:rsidR="0015110E"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 xml:space="preserve"> bahkan tidak menutup kemungkinan bahwa keadilan </w:t>
      </w:r>
      <w:proofErr w:type="spellStart"/>
      <w:r w:rsidRPr="00E04692">
        <w:rPr>
          <w:rFonts w:asciiTheme="majorBidi" w:eastAsia="Times New Roman" w:hAnsiTheme="majorBidi" w:cstheme="majorBidi"/>
          <w:color w:val="000000"/>
          <w:sz w:val="24"/>
          <w:szCs w:val="24"/>
        </w:rPr>
        <w:t>seringkali</w:t>
      </w:r>
      <w:proofErr w:type="spellEnd"/>
      <w:r w:rsidRPr="00E04692">
        <w:rPr>
          <w:rFonts w:asciiTheme="majorBidi" w:eastAsia="Times New Roman" w:hAnsiTheme="majorBidi" w:cstheme="majorBidi"/>
          <w:color w:val="000000"/>
          <w:sz w:val="24"/>
          <w:szCs w:val="24"/>
        </w:rPr>
        <w:t xml:space="preserve"> bertentangan dengan hukum yang </w:t>
      </w:r>
      <w:proofErr w:type="spellStart"/>
      <w:r w:rsidRPr="00E04692">
        <w:rPr>
          <w:rFonts w:asciiTheme="majorBidi" w:eastAsia="Times New Roman" w:hAnsiTheme="majorBidi" w:cstheme="majorBidi"/>
          <w:color w:val="000000"/>
          <w:sz w:val="24"/>
          <w:szCs w:val="24"/>
        </w:rPr>
        <w:t>ditegakan</w:t>
      </w:r>
      <w:proofErr w:type="spellEnd"/>
      <w:r w:rsidRPr="00E04692">
        <w:rPr>
          <w:rFonts w:asciiTheme="majorBidi" w:eastAsia="Times New Roman" w:hAnsiTheme="majorBidi" w:cstheme="majorBidi"/>
          <w:color w:val="000000"/>
          <w:sz w:val="24"/>
          <w:szCs w:val="24"/>
        </w:rPr>
        <w:t xml:space="preserve"> sebagai suatu tata nilai sosial dalam masyarakat. Suatu kejahatan sama dengan suatu kesalahan, namun apabila hal ini bukan suatu tindakan yang dibuat dengan tujuan keserakahan maka tindakan itu tidak dapat dinilai sebagai suatu bentuk ketidakadilan sebaliknya suatu tindakan yang tidak </w:t>
      </w:r>
      <w:r w:rsidRPr="00E04692">
        <w:rPr>
          <w:rFonts w:asciiTheme="majorBidi" w:eastAsia="Times New Roman" w:hAnsiTheme="majorBidi" w:cstheme="majorBidi"/>
          <w:sz w:val="24"/>
          <w:szCs w:val="24"/>
        </w:rPr>
        <w:t>jahat pun</w:t>
      </w:r>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seringkali</w:t>
      </w:r>
      <w:proofErr w:type="spellEnd"/>
      <w:r w:rsidRPr="00E04692">
        <w:rPr>
          <w:rFonts w:asciiTheme="majorBidi" w:eastAsia="Times New Roman" w:hAnsiTheme="majorBidi" w:cstheme="majorBidi"/>
          <w:color w:val="000000"/>
          <w:sz w:val="24"/>
          <w:szCs w:val="24"/>
        </w:rPr>
        <w:t xml:space="preserve"> dapat menimbulkan ketidakadilan.</w:t>
      </w:r>
      <w:r w:rsidRPr="00E04692">
        <w:rPr>
          <w:rFonts w:asciiTheme="majorBidi" w:eastAsia="Times New Roman" w:hAnsiTheme="majorBidi" w:cstheme="majorBidi"/>
          <w:color w:val="000000"/>
          <w:sz w:val="24"/>
          <w:szCs w:val="24"/>
          <w:vertAlign w:val="superscript"/>
        </w:rPr>
        <w:footnoteReference w:id="1"/>
      </w:r>
      <w:r w:rsidRPr="00E04692">
        <w:rPr>
          <w:rFonts w:asciiTheme="majorBidi" w:eastAsia="Times New Roman" w:hAnsiTheme="majorBidi" w:cstheme="majorBidi"/>
          <w:color w:val="000000"/>
          <w:sz w:val="24"/>
          <w:szCs w:val="24"/>
        </w:rPr>
        <w:t xml:space="preserve"> Adam Smith seorang pakar ekonomi </w:t>
      </w:r>
      <w:r w:rsidR="0015110E" w:rsidRPr="00E04692">
        <w:rPr>
          <w:rFonts w:asciiTheme="majorBidi" w:eastAsia="Times New Roman" w:hAnsiTheme="majorBidi" w:cstheme="majorBidi"/>
          <w:color w:val="000000"/>
          <w:sz w:val="24"/>
          <w:szCs w:val="24"/>
          <w:lang w:val="id-ID"/>
        </w:rPr>
        <w:t>asal</w:t>
      </w:r>
      <w:r w:rsidRPr="00E04692">
        <w:rPr>
          <w:rFonts w:asciiTheme="majorBidi" w:eastAsia="Times New Roman" w:hAnsiTheme="majorBidi" w:cstheme="majorBidi"/>
          <w:color w:val="000000"/>
          <w:sz w:val="24"/>
          <w:szCs w:val="24"/>
        </w:rPr>
        <w:t xml:space="preserve"> Skotlandia memberikan pendapat mengenai keadilan dengan mengatakan “</w:t>
      </w:r>
      <w:r w:rsidRPr="00E04692">
        <w:rPr>
          <w:rFonts w:asciiTheme="majorBidi" w:eastAsia="Times New Roman" w:hAnsiTheme="majorBidi" w:cstheme="majorBidi"/>
          <w:i/>
          <w:color w:val="000000"/>
          <w:sz w:val="24"/>
          <w:szCs w:val="24"/>
        </w:rPr>
        <w:t xml:space="preserve">tindakan adil terhadap sesama adalah jika seseorang dapat menahan diri untuk tidak merugikan orang lain dan tidak melukainya secara tidak langsung baik menyangkut kepribadiannya, kepemilikannya </w:t>
      </w:r>
      <w:r w:rsidRPr="00E04692">
        <w:rPr>
          <w:rFonts w:asciiTheme="majorBidi" w:eastAsia="Times New Roman" w:hAnsiTheme="majorBidi" w:cstheme="majorBidi"/>
          <w:i/>
          <w:color w:val="000000"/>
          <w:sz w:val="24"/>
          <w:szCs w:val="24"/>
        </w:rPr>
        <w:lastRenderedPageBreak/>
        <w:t>dan juga reputasinya</w:t>
      </w:r>
      <w:r w:rsidRPr="00E04692">
        <w:rPr>
          <w:rFonts w:asciiTheme="majorBidi" w:eastAsia="Times New Roman" w:hAnsiTheme="majorBidi" w:cstheme="majorBidi"/>
          <w:color w:val="000000"/>
          <w:sz w:val="24"/>
          <w:szCs w:val="24"/>
        </w:rPr>
        <w:t>.”</w:t>
      </w:r>
      <w:r w:rsidRPr="00E04692">
        <w:rPr>
          <w:rFonts w:asciiTheme="majorBidi" w:eastAsia="Times New Roman" w:hAnsiTheme="majorBidi" w:cstheme="majorBidi"/>
          <w:color w:val="000000"/>
          <w:sz w:val="24"/>
          <w:szCs w:val="24"/>
          <w:vertAlign w:val="superscript"/>
        </w:rPr>
        <w:footnoteReference w:id="2"/>
      </w:r>
      <w:r w:rsidRPr="00E04692">
        <w:rPr>
          <w:rFonts w:asciiTheme="majorBidi" w:eastAsia="Times New Roman" w:hAnsiTheme="majorBidi" w:cstheme="majorBidi"/>
          <w:color w:val="000000"/>
          <w:sz w:val="24"/>
          <w:szCs w:val="24"/>
        </w:rPr>
        <w:t xml:space="preserve"> Dapat disimpulkan bahwa Adam </w:t>
      </w:r>
      <w:r w:rsidRPr="00E04692">
        <w:rPr>
          <w:rFonts w:asciiTheme="majorBidi" w:eastAsia="Times New Roman" w:hAnsiTheme="majorBidi" w:cstheme="majorBidi"/>
          <w:sz w:val="24"/>
          <w:szCs w:val="24"/>
        </w:rPr>
        <w:t>Smith</w:t>
      </w:r>
      <w:r w:rsidRPr="00E04692">
        <w:rPr>
          <w:rFonts w:asciiTheme="majorBidi" w:eastAsia="Times New Roman" w:hAnsiTheme="majorBidi" w:cstheme="majorBidi"/>
          <w:color w:val="000000"/>
          <w:sz w:val="24"/>
          <w:szCs w:val="24"/>
        </w:rPr>
        <w:t xml:space="preserve"> menguraikan </w:t>
      </w:r>
      <w:r w:rsidRPr="00E04692">
        <w:rPr>
          <w:rFonts w:asciiTheme="majorBidi" w:eastAsia="Times New Roman" w:hAnsiTheme="majorBidi" w:cstheme="majorBidi"/>
          <w:sz w:val="24"/>
          <w:szCs w:val="24"/>
        </w:rPr>
        <w:t>definisi</w:t>
      </w:r>
      <w:r w:rsidRPr="00E04692">
        <w:rPr>
          <w:rFonts w:asciiTheme="majorBidi" w:eastAsia="Times New Roman" w:hAnsiTheme="majorBidi" w:cstheme="majorBidi"/>
          <w:color w:val="000000"/>
          <w:sz w:val="24"/>
          <w:szCs w:val="24"/>
        </w:rPr>
        <w:t xml:space="preserve"> keadilan </w:t>
      </w:r>
      <w:r w:rsidR="0015110E" w:rsidRPr="00E04692">
        <w:rPr>
          <w:rFonts w:asciiTheme="majorBidi" w:eastAsia="Times New Roman" w:hAnsiTheme="majorBidi" w:cstheme="majorBidi"/>
          <w:color w:val="000000"/>
          <w:sz w:val="24"/>
          <w:szCs w:val="24"/>
          <w:lang w:val="id-ID"/>
        </w:rPr>
        <w:t xml:space="preserve">sebagai </w:t>
      </w:r>
      <w:r w:rsidRPr="00E04692">
        <w:rPr>
          <w:rFonts w:asciiTheme="majorBidi" w:eastAsia="Times New Roman" w:hAnsiTheme="majorBidi" w:cstheme="majorBidi"/>
          <w:color w:val="000000"/>
          <w:sz w:val="24"/>
          <w:szCs w:val="24"/>
        </w:rPr>
        <w:t xml:space="preserve">suatu tindakan yang tidak merugikan sesama dalam berbagai sisi. </w:t>
      </w:r>
    </w:p>
    <w:p w14:paraId="073018AE" w14:textId="728BA5E1"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Sebagian besar Alkitab Perjanjian Lama adalah karya sastra yang dituliskan berdasarkan pengalaman iman para penulis Israel</w:t>
      </w:r>
      <w:r w:rsidR="0015110E"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 xml:space="preserve"> </w:t>
      </w:r>
      <w:r w:rsidR="0015110E" w:rsidRPr="00E04692">
        <w:rPr>
          <w:rFonts w:asciiTheme="majorBidi" w:eastAsia="Times New Roman" w:hAnsiTheme="majorBidi" w:cstheme="majorBidi"/>
          <w:color w:val="000000"/>
          <w:sz w:val="24"/>
          <w:szCs w:val="24"/>
          <w:lang w:val="id-ID"/>
        </w:rPr>
        <w:t>M</w:t>
      </w:r>
      <w:proofErr w:type="spellStart"/>
      <w:r w:rsidRPr="00E04692">
        <w:rPr>
          <w:rFonts w:asciiTheme="majorBidi" w:eastAsia="Times New Roman" w:hAnsiTheme="majorBidi" w:cstheme="majorBidi"/>
          <w:color w:val="000000"/>
          <w:sz w:val="24"/>
          <w:szCs w:val="24"/>
        </w:rPr>
        <w:t>aka</w:t>
      </w:r>
      <w:proofErr w:type="spellEnd"/>
      <w:r w:rsidRPr="00E04692">
        <w:rPr>
          <w:rFonts w:asciiTheme="majorBidi" w:eastAsia="Times New Roman" w:hAnsiTheme="majorBidi" w:cstheme="majorBidi"/>
          <w:color w:val="000000"/>
          <w:sz w:val="24"/>
          <w:szCs w:val="24"/>
        </w:rPr>
        <w:t xml:space="preserve"> tidak menutup kemungkinan bahwa dalam menarasikan Alkitab kepentingan penulis menjadi latar belakang dari suatu teks Alkitab</w:t>
      </w:r>
      <w:r w:rsidR="0015110E"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 xml:space="preserve"> yang secara sadar menggambarkan penokohan pada tokoh-tokoh dan bangsa Israel dengan tujuan tertentu. </w:t>
      </w:r>
      <w:r w:rsidR="0015110E" w:rsidRPr="00E04692">
        <w:rPr>
          <w:rFonts w:asciiTheme="majorBidi" w:eastAsia="Times New Roman" w:hAnsiTheme="majorBidi" w:cstheme="majorBidi"/>
          <w:color w:val="000000"/>
          <w:sz w:val="24"/>
          <w:szCs w:val="24"/>
          <w:lang w:val="id-ID"/>
        </w:rPr>
        <w:t>Dengan demikian, p</w:t>
      </w:r>
      <w:proofErr w:type="spellStart"/>
      <w:r w:rsidRPr="00E04692">
        <w:rPr>
          <w:rFonts w:asciiTheme="majorBidi" w:eastAsia="Times New Roman" w:hAnsiTheme="majorBidi" w:cstheme="majorBidi"/>
          <w:color w:val="000000"/>
          <w:sz w:val="24"/>
          <w:szCs w:val="24"/>
        </w:rPr>
        <w:t>enulis</w:t>
      </w:r>
      <w:proofErr w:type="spellEnd"/>
      <w:r w:rsidRPr="00E04692">
        <w:rPr>
          <w:rFonts w:asciiTheme="majorBidi" w:eastAsia="Times New Roman" w:hAnsiTheme="majorBidi" w:cstheme="majorBidi"/>
          <w:color w:val="000000"/>
          <w:sz w:val="24"/>
          <w:szCs w:val="24"/>
        </w:rPr>
        <w:t xml:space="preserve"> teks asal Israel juga bisa memberi gambaran yang bertolak belakang dengan tokoh-tokoh dan bangsa-bangsa lain</w:t>
      </w:r>
      <w:r w:rsidR="0015110E" w:rsidRPr="00E04692">
        <w:rPr>
          <w:rFonts w:asciiTheme="majorBidi" w:eastAsia="Times New Roman" w:hAnsiTheme="majorBidi" w:cstheme="majorBidi"/>
          <w:color w:val="000000"/>
          <w:sz w:val="24"/>
          <w:szCs w:val="24"/>
          <w:lang w:val="id-ID"/>
        </w:rPr>
        <w:t>. Terlebih mereka</w:t>
      </w:r>
      <w:r w:rsidRPr="00E04692">
        <w:rPr>
          <w:rFonts w:asciiTheme="majorBidi" w:eastAsia="Times New Roman" w:hAnsiTheme="majorBidi" w:cstheme="majorBidi"/>
          <w:color w:val="000000"/>
          <w:sz w:val="24"/>
          <w:szCs w:val="24"/>
        </w:rPr>
        <w:t xml:space="preserve"> yang memiliki sejarah kelam dengan Israel di masa lampau. Misalnya, </w:t>
      </w:r>
      <w:proofErr w:type="spellStart"/>
      <w:r w:rsidRPr="00E04692">
        <w:rPr>
          <w:rFonts w:asciiTheme="majorBidi" w:eastAsia="Times New Roman" w:hAnsiTheme="majorBidi" w:cstheme="majorBidi"/>
          <w:color w:val="000000"/>
          <w:sz w:val="24"/>
          <w:szCs w:val="24"/>
        </w:rPr>
        <w:t>Amalek</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Kel</w:t>
      </w:r>
      <w:proofErr w:type="spellEnd"/>
      <w:r w:rsidRPr="00E04692">
        <w:rPr>
          <w:rFonts w:asciiTheme="majorBidi" w:eastAsia="Times New Roman" w:hAnsiTheme="majorBidi" w:cstheme="majorBidi"/>
          <w:color w:val="000000"/>
          <w:sz w:val="24"/>
          <w:szCs w:val="24"/>
        </w:rPr>
        <w:t xml:space="preserve"> 17:8-16), </w:t>
      </w:r>
      <w:proofErr w:type="spellStart"/>
      <w:r w:rsidRPr="00E04692">
        <w:rPr>
          <w:rFonts w:asciiTheme="majorBidi" w:eastAsia="Times New Roman" w:hAnsiTheme="majorBidi" w:cstheme="majorBidi"/>
          <w:color w:val="000000"/>
          <w:sz w:val="24"/>
          <w:szCs w:val="24"/>
        </w:rPr>
        <w:t>Kanaan</w:t>
      </w:r>
      <w:proofErr w:type="spellEnd"/>
      <w:r w:rsidRPr="00E04692">
        <w:rPr>
          <w:rFonts w:asciiTheme="majorBidi" w:eastAsia="Times New Roman" w:hAnsiTheme="majorBidi" w:cstheme="majorBidi"/>
          <w:color w:val="000000"/>
          <w:sz w:val="24"/>
          <w:szCs w:val="24"/>
        </w:rPr>
        <w:t xml:space="preserve"> (Yos 1:1-18; 6:1-27), </w:t>
      </w:r>
      <w:proofErr w:type="spellStart"/>
      <w:r w:rsidRPr="00E04692">
        <w:rPr>
          <w:rFonts w:asciiTheme="majorBidi" w:eastAsia="Times New Roman" w:hAnsiTheme="majorBidi" w:cstheme="majorBidi"/>
          <w:color w:val="000000"/>
          <w:sz w:val="24"/>
          <w:szCs w:val="24"/>
        </w:rPr>
        <w:t>Asyur</w:t>
      </w:r>
      <w:proofErr w:type="spellEnd"/>
      <w:r w:rsidRPr="00E04692">
        <w:rPr>
          <w:rFonts w:asciiTheme="majorBidi" w:eastAsia="Times New Roman" w:hAnsiTheme="majorBidi" w:cstheme="majorBidi"/>
          <w:color w:val="000000"/>
          <w:sz w:val="24"/>
          <w:szCs w:val="24"/>
        </w:rPr>
        <w:t xml:space="preserve"> (2 Raj 18:13-37; 2 Taw 32:1-23) juga Mesir</w:t>
      </w:r>
      <w:r w:rsidR="0015110E" w:rsidRPr="00E04692">
        <w:rPr>
          <w:rFonts w:asciiTheme="majorBidi" w:eastAsia="Times New Roman" w:hAnsiTheme="majorBidi" w:cstheme="majorBidi"/>
          <w:color w:val="000000"/>
          <w:sz w:val="24"/>
          <w:szCs w:val="24"/>
          <w:lang w:val="id-ID"/>
        </w:rPr>
        <w:t xml:space="preserve"> dan bangsa-bangsa lainnya</w:t>
      </w:r>
      <w:r w:rsidRPr="00E04692">
        <w:rPr>
          <w:rFonts w:asciiTheme="majorBidi" w:eastAsia="Times New Roman" w:hAnsiTheme="majorBidi" w:cstheme="majorBidi"/>
          <w:color w:val="000000"/>
          <w:sz w:val="24"/>
          <w:szCs w:val="24"/>
        </w:rPr>
        <w:t xml:space="preserve">. Bangsa-bangsa tersebut tidak hanya </w:t>
      </w:r>
      <w:r w:rsidRPr="00E04692">
        <w:rPr>
          <w:rFonts w:asciiTheme="majorBidi" w:eastAsia="Times New Roman" w:hAnsiTheme="majorBidi" w:cstheme="majorBidi"/>
          <w:sz w:val="24"/>
          <w:szCs w:val="24"/>
        </w:rPr>
        <w:t xml:space="preserve">di </w:t>
      </w:r>
      <w:proofErr w:type="spellStart"/>
      <w:r w:rsidRPr="00E04692">
        <w:rPr>
          <w:rFonts w:asciiTheme="majorBidi" w:eastAsia="Times New Roman" w:hAnsiTheme="majorBidi" w:cstheme="majorBidi"/>
          <w:sz w:val="24"/>
          <w:szCs w:val="24"/>
        </w:rPr>
        <w:t>stereotype</w:t>
      </w:r>
      <w:proofErr w:type="spellEnd"/>
      <w:r w:rsidRPr="00E04692">
        <w:rPr>
          <w:rFonts w:asciiTheme="majorBidi" w:eastAsia="Times New Roman" w:hAnsiTheme="majorBidi" w:cstheme="majorBidi"/>
          <w:color w:val="000000"/>
          <w:sz w:val="24"/>
          <w:szCs w:val="24"/>
        </w:rPr>
        <w:t xml:space="preserve"> sebagai musuh Israel, tetapi juga harus dibunuh atas “perintah Allah”. Padahal Allah adalah Pencipta segala bangsa </w:t>
      </w:r>
      <w:r w:rsidR="0015110E" w:rsidRPr="00E04692">
        <w:rPr>
          <w:rFonts w:asciiTheme="majorBidi" w:eastAsia="Times New Roman" w:hAnsiTheme="majorBidi" w:cstheme="majorBidi"/>
          <w:color w:val="000000"/>
          <w:sz w:val="24"/>
          <w:szCs w:val="24"/>
          <w:lang w:val="id-ID"/>
        </w:rPr>
        <w:t xml:space="preserve">dan </w:t>
      </w:r>
      <w:r w:rsidRPr="00E04692">
        <w:rPr>
          <w:rFonts w:asciiTheme="majorBidi" w:eastAsia="Times New Roman" w:hAnsiTheme="majorBidi" w:cstheme="majorBidi"/>
          <w:color w:val="000000"/>
          <w:sz w:val="24"/>
          <w:szCs w:val="24"/>
        </w:rPr>
        <w:t>karya keselamatan-Nya pun bukan hanya diarahkan kepada Israel</w:t>
      </w:r>
      <w:r w:rsidR="005651B1" w:rsidRPr="00E04692">
        <w:rPr>
          <w:rFonts w:asciiTheme="majorBidi" w:eastAsia="Times New Roman" w:hAnsiTheme="majorBidi" w:cstheme="majorBidi"/>
          <w:color w:val="000000"/>
          <w:sz w:val="24"/>
          <w:szCs w:val="24"/>
          <w:lang w:val="id-ID"/>
        </w:rPr>
        <w:t xml:space="preserve"> melainkan bagi </w:t>
      </w:r>
      <w:r w:rsidRPr="00E04692">
        <w:rPr>
          <w:rFonts w:asciiTheme="majorBidi" w:eastAsia="Times New Roman" w:hAnsiTheme="majorBidi" w:cstheme="majorBidi"/>
          <w:color w:val="000000"/>
          <w:sz w:val="24"/>
          <w:szCs w:val="24"/>
        </w:rPr>
        <w:t xml:space="preserve">semua bangsa sebagai ciptaan-Nya </w:t>
      </w:r>
      <w:r w:rsidR="009B4B0C" w:rsidRPr="00E04692">
        <w:rPr>
          <w:rFonts w:asciiTheme="majorBidi" w:eastAsia="Times New Roman" w:hAnsiTheme="majorBidi" w:cstheme="majorBidi"/>
          <w:color w:val="000000"/>
          <w:sz w:val="24"/>
          <w:szCs w:val="24"/>
          <w:lang w:val="id-ID"/>
        </w:rPr>
        <w:t xml:space="preserve">di dalam </w:t>
      </w:r>
      <w:r w:rsidRPr="00E04692">
        <w:rPr>
          <w:rFonts w:asciiTheme="majorBidi" w:eastAsia="Times New Roman" w:hAnsiTheme="majorBidi" w:cstheme="majorBidi"/>
          <w:color w:val="000000"/>
          <w:sz w:val="24"/>
          <w:szCs w:val="24"/>
        </w:rPr>
        <w:t>bumi</w:t>
      </w:r>
      <w:r w:rsidR="009B4B0C" w:rsidRPr="00E04692">
        <w:rPr>
          <w:rFonts w:asciiTheme="majorBidi" w:eastAsia="Times New Roman" w:hAnsiTheme="majorBidi" w:cstheme="majorBidi"/>
          <w:color w:val="000000"/>
          <w:sz w:val="24"/>
          <w:szCs w:val="24"/>
          <w:lang w:val="id-ID"/>
        </w:rPr>
        <w:t xml:space="preserve"> ini</w:t>
      </w:r>
      <w:r w:rsidRPr="00E04692">
        <w:rPr>
          <w:rFonts w:asciiTheme="majorBidi" w:eastAsia="Times New Roman" w:hAnsiTheme="majorBidi" w:cstheme="majorBidi"/>
          <w:color w:val="000000"/>
          <w:sz w:val="24"/>
          <w:szCs w:val="24"/>
        </w:rPr>
        <w:t xml:space="preserve">. </w:t>
      </w:r>
    </w:p>
    <w:p w14:paraId="5B2F8188" w14:textId="756CF316"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Keluaran adalah kitab kedua dalam Perjanjian Lama yang melanjutkan alur kisah dari kitab</w:t>
      </w:r>
      <w:r w:rsidR="009B4B0C" w:rsidRPr="00E04692">
        <w:rPr>
          <w:rFonts w:asciiTheme="majorBidi" w:eastAsia="Times New Roman" w:hAnsiTheme="majorBidi" w:cstheme="majorBidi"/>
          <w:color w:val="000000"/>
          <w:sz w:val="24"/>
          <w:szCs w:val="24"/>
          <w:lang w:val="id-ID"/>
        </w:rPr>
        <w:t xml:space="preserve"> Kejadian yang merupakan kitab sebelumnya</w:t>
      </w:r>
      <w:r w:rsidRPr="00E04692">
        <w:rPr>
          <w:rFonts w:asciiTheme="majorBidi" w:eastAsia="Times New Roman" w:hAnsiTheme="majorBidi" w:cstheme="majorBidi"/>
          <w:color w:val="000000"/>
          <w:sz w:val="24"/>
          <w:szCs w:val="24"/>
        </w:rPr>
        <w:t xml:space="preserve">. Secara umum kitab Keluaran terdiri atas dua bagian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bagian pertama terdiri </w:t>
      </w:r>
      <w:r w:rsidRPr="00E04692">
        <w:rPr>
          <w:rFonts w:asciiTheme="majorBidi" w:eastAsia="Times New Roman" w:hAnsiTheme="majorBidi" w:cstheme="majorBidi"/>
          <w:color w:val="000000"/>
          <w:sz w:val="24"/>
          <w:szCs w:val="24"/>
        </w:rPr>
        <w:lastRenderedPageBreak/>
        <w:t>dari pasal 1-15 yang mengisahkan tentang kelepasan bangsa Israel dari Mesir</w:t>
      </w:r>
      <w:r w:rsidR="009B4B0C"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 xml:space="preserve"> dan bagian kedua yang terdiri dari pasal 16-40 yang mengisahkan tentang Wahyu (</w:t>
      </w:r>
      <w:proofErr w:type="spellStart"/>
      <w:r w:rsidRPr="00E04692">
        <w:rPr>
          <w:rFonts w:asciiTheme="majorBidi" w:eastAsia="Times New Roman" w:hAnsiTheme="majorBidi" w:cstheme="majorBidi"/>
          <w:color w:val="000000"/>
          <w:sz w:val="24"/>
          <w:szCs w:val="24"/>
        </w:rPr>
        <w:t>Penyataan</w:t>
      </w:r>
      <w:proofErr w:type="spellEnd"/>
      <w:r w:rsidRPr="00E04692">
        <w:rPr>
          <w:rFonts w:asciiTheme="majorBidi" w:eastAsia="Times New Roman" w:hAnsiTheme="majorBidi" w:cstheme="majorBidi"/>
          <w:color w:val="000000"/>
          <w:sz w:val="24"/>
          <w:szCs w:val="24"/>
        </w:rPr>
        <w:t>) Allah selama perjalanan bangsa Israel menuju ke tanah yang dituju.</w:t>
      </w:r>
      <w:r w:rsidRPr="00E04692">
        <w:rPr>
          <w:rFonts w:asciiTheme="majorBidi" w:eastAsia="Times New Roman" w:hAnsiTheme="majorBidi" w:cstheme="majorBidi"/>
          <w:color w:val="000000"/>
          <w:sz w:val="24"/>
          <w:szCs w:val="24"/>
          <w:vertAlign w:val="superscript"/>
        </w:rPr>
        <w:footnoteReference w:id="3"/>
      </w:r>
      <w:r w:rsidRPr="00E04692">
        <w:rPr>
          <w:rFonts w:asciiTheme="majorBidi" w:eastAsia="Times New Roman" w:hAnsiTheme="majorBidi" w:cstheme="majorBidi"/>
          <w:color w:val="000000"/>
          <w:sz w:val="24"/>
          <w:szCs w:val="24"/>
        </w:rPr>
        <w:t xml:space="preserve"> Teks Keluaran 1:1-22 dijabarkan dengan peristiwa yang cukup menyedihkan bagi para pembaca</w:t>
      </w:r>
      <w:proofErr w:type="spellStart"/>
      <w:r w:rsidR="009B4B0C" w:rsidRPr="00E04692">
        <w:rPr>
          <w:rFonts w:asciiTheme="majorBidi" w:eastAsia="Times New Roman" w:hAnsiTheme="majorBidi" w:cstheme="majorBidi"/>
          <w:color w:val="000000"/>
          <w:sz w:val="24"/>
          <w:szCs w:val="24"/>
          <w:lang w:val="id-ID"/>
        </w:rPr>
        <w:t>nya</w:t>
      </w:r>
      <w:proofErr w:type="spellEnd"/>
      <w:r w:rsidRPr="00E04692">
        <w:rPr>
          <w:rFonts w:asciiTheme="majorBidi" w:eastAsia="Times New Roman" w:hAnsiTheme="majorBidi" w:cstheme="majorBidi"/>
          <w:color w:val="000000"/>
          <w:sz w:val="24"/>
          <w:szCs w:val="24"/>
        </w:rPr>
        <w:t>, karena pembaca diantarkan untuk melihat kekejaman Firaun baru sebagai pemerintah bangsa Mesir</w:t>
      </w:r>
      <w:r w:rsidR="009B4B0C" w:rsidRPr="00E04692">
        <w:rPr>
          <w:rFonts w:asciiTheme="majorBidi" w:eastAsia="Times New Roman" w:hAnsiTheme="majorBidi" w:cstheme="majorBidi"/>
          <w:color w:val="000000"/>
          <w:sz w:val="24"/>
          <w:szCs w:val="24"/>
          <w:lang w:val="id-ID"/>
        </w:rPr>
        <w:t>. Digambarkan bahwa pada masa itu Firaun</w:t>
      </w:r>
      <w:r w:rsidRPr="00E04692">
        <w:rPr>
          <w:rFonts w:asciiTheme="majorBidi" w:eastAsia="Times New Roman" w:hAnsiTheme="majorBidi" w:cstheme="majorBidi"/>
          <w:color w:val="000000"/>
          <w:sz w:val="24"/>
          <w:szCs w:val="24"/>
        </w:rPr>
        <w:t xml:space="preserve"> mengeluarkan peraturan untuk mempekerjakan bangsa Israel dan juga membunuh seluruh anak-anak laki-laki </w:t>
      </w:r>
      <w:r w:rsidR="009B4B0C" w:rsidRPr="00E04692">
        <w:rPr>
          <w:rFonts w:asciiTheme="majorBidi" w:eastAsia="Times New Roman" w:hAnsiTheme="majorBidi" w:cstheme="majorBidi"/>
          <w:color w:val="000000"/>
          <w:sz w:val="24"/>
          <w:szCs w:val="24"/>
          <w:lang w:val="id-ID"/>
        </w:rPr>
        <w:t xml:space="preserve">bangsa itu, dengan tujuan </w:t>
      </w:r>
      <w:r w:rsidRPr="00E04692">
        <w:rPr>
          <w:rFonts w:asciiTheme="majorBidi" w:eastAsia="Times New Roman" w:hAnsiTheme="majorBidi" w:cstheme="majorBidi"/>
          <w:color w:val="000000"/>
          <w:sz w:val="24"/>
          <w:szCs w:val="24"/>
        </w:rPr>
        <w:t xml:space="preserve">supaya tidak menambah jumlah jiwa mereka di tengah-tengah wilayah teritorial bangsa Mesir. Hal ini dilakukan Firaun karena ia takut akan ada kemungkinan-kemungkinan negatif yang akan terjadi di wilayah pemerintahannya karena keturunan Israel mendatang. Namun ada satu kejanggalan dari teks ini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penulis teks tidak menjabarkan secara rinci dan jelas tentang alasan Firaun melakukan hal demikian</w:t>
      </w:r>
      <w:r w:rsidR="009B4B0C"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 xml:space="preserve"> melainkan penulis hanya berfokus pada apa yang Firaun lakukan kepada bangsa Israel </w:t>
      </w:r>
      <w:r w:rsidR="009B4B0C" w:rsidRPr="00E04692">
        <w:rPr>
          <w:rFonts w:asciiTheme="majorBidi" w:eastAsia="Times New Roman" w:hAnsiTheme="majorBidi" w:cstheme="majorBidi"/>
          <w:color w:val="000000"/>
          <w:sz w:val="24"/>
          <w:szCs w:val="24"/>
          <w:lang w:val="id-ID"/>
        </w:rPr>
        <w:t xml:space="preserve">serta </w:t>
      </w:r>
      <w:r w:rsidRPr="00E04692">
        <w:rPr>
          <w:rFonts w:asciiTheme="majorBidi" w:eastAsia="Times New Roman" w:hAnsiTheme="majorBidi" w:cstheme="majorBidi"/>
          <w:color w:val="000000"/>
          <w:sz w:val="24"/>
          <w:szCs w:val="24"/>
        </w:rPr>
        <w:t>bagaimana kondisi bangsa Israel ketika melakukan kerja paksa yang ditetapkan oleh Firaun. Secara tidak langsung penulis mengantarkan para pembaca untuk membentuk opini negatif terhadap bangsa Mesir tanpa ada bukti historis yang akurat</w:t>
      </w:r>
      <w:r w:rsidR="009B4B0C"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 xml:space="preserve"> sehingga sebagai pembaca </w:t>
      </w:r>
      <w:r w:rsidRPr="00E04692">
        <w:rPr>
          <w:rFonts w:asciiTheme="majorBidi" w:eastAsia="Times New Roman" w:hAnsiTheme="majorBidi" w:cstheme="majorBidi"/>
          <w:sz w:val="24"/>
          <w:szCs w:val="24"/>
        </w:rPr>
        <w:t>harfiah</w:t>
      </w:r>
      <w:r w:rsidRPr="00E04692">
        <w:rPr>
          <w:rFonts w:asciiTheme="majorBidi" w:eastAsia="Times New Roman" w:hAnsiTheme="majorBidi" w:cstheme="majorBidi"/>
          <w:color w:val="000000"/>
          <w:sz w:val="24"/>
          <w:szCs w:val="24"/>
        </w:rPr>
        <w:t xml:space="preserve"> tentu akan </w:t>
      </w:r>
      <w:r w:rsidRPr="00E04692">
        <w:rPr>
          <w:rFonts w:asciiTheme="majorBidi" w:eastAsia="Times New Roman" w:hAnsiTheme="majorBidi" w:cstheme="majorBidi"/>
          <w:sz w:val="24"/>
          <w:szCs w:val="24"/>
        </w:rPr>
        <w:t>mempermasalahkan</w:t>
      </w:r>
      <w:r w:rsidRPr="00E04692">
        <w:rPr>
          <w:rFonts w:asciiTheme="majorBidi" w:eastAsia="Times New Roman" w:hAnsiTheme="majorBidi" w:cstheme="majorBidi"/>
          <w:color w:val="000000"/>
          <w:sz w:val="24"/>
          <w:szCs w:val="24"/>
        </w:rPr>
        <w:t xml:space="preserve"> apa yang dilakukan oleh Mesir dalam teks ini. Memang hubungan Mesir dengan Israel di masa </w:t>
      </w:r>
      <w:r w:rsidRPr="00E04692">
        <w:rPr>
          <w:rFonts w:asciiTheme="majorBidi" w:eastAsia="Times New Roman" w:hAnsiTheme="majorBidi" w:cstheme="majorBidi"/>
          <w:color w:val="000000"/>
          <w:sz w:val="24"/>
          <w:szCs w:val="24"/>
        </w:rPr>
        <w:lastRenderedPageBreak/>
        <w:t xml:space="preserve">lampau tidak terlalu harmonis dan hal itu digambarkan dalam beberapa pasal dan ayat dalam Alkitab seperti </w:t>
      </w:r>
      <w:proofErr w:type="spellStart"/>
      <w:r w:rsidRPr="00E04692">
        <w:rPr>
          <w:rFonts w:asciiTheme="majorBidi" w:eastAsia="Times New Roman" w:hAnsiTheme="majorBidi" w:cstheme="majorBidi"/>
          <w:color w:val="000000"/>
          <w:sz w:val="24"/>
          <w:szCs w:val="24"/>
        </w:rPr>
        <w:t>Kej</w:t>
      </w:r>
      <w:proofErr w:type="spellEnd"/>
      <w:r w:rsidRPr="00E04692">
        <w:rPr>
          <w:rFonts w:asciiTheme="majorBidi" w:eastAsia="Times New Roman" w:hAnsiTheme="majorBidi" w:cstheme="majorBidi"/>
          <w:color w:val="000000"/>
          <w:sz w:val="24"/>
          <w:szCs w:val="24"/>
        </w:rPr>
        <w:t xml:space="preserve"> 12:10-20; 2 Taw 12:1-16; 2 Taw 35:20-27; dll. Tetapi di tengah sejarah kelam itu, Mesir juga punya </w:t>
      </w:r>
      <w:r w:rsidRPr="00E04692">
        <w:rPr>
          <w:rFonts w:asciiTheme="majorBidi" w:eastAsia="Times New Roman" w:hAnsiTheme="majorBidi" w:cstheme="majorBidi"/>
          <w:sz w:val="24"/>
          <w:szCs w:val="24"/>
        </w:rPr>
        <w:t>andil</w:t>
      </w:r>
      <w:r w:rsidRPr="00E04692">
        <w:rPr>
          <w:rFonts w:asciiTheme="majorBidi" w:eastAsia="Times New Roman" w:hAnsiTheme="majorBidi" w:cstheme="majorBidi"/>
          <w:color w:val="000000"/>
          <w:sz w:val="24"/>
          <w:szCs w:val="24"/>
        </w:rPr>
        <w:t xml:space="preserve"> yang besar bagi kehidupan orang Israel di masa lampau</w:t>
      </w:r>
      <w:r w:rsidRPr="00E04692">
        <w:rPr>
          <w:rFonts w:asciiTheme="majorBidi" w:eastAsia="Times New Roman" w:hAnsiTheme="majorBidi" w:cstheme="majorBidi"/>
          <w:color w:val="00B050"/>
          <w:sz w:val="24"/>
          <w:szCs w:val="24"/>
        </w:rPr>
        <w:t>.</w:t>
      </w:r>
      <w:r w:rsidRPr="00E04692">
        <w:rPr>
          <w:rFonts w:asciiTheme="majorBidi" w:eastAsia="Times New Roman" w:hAnsiTheme="majorBidi" w:cstheme="majorBidi"/>
          <w:color w:val="000000"/>
          <w:sz w:val="24"/>
          <w:szCs w:val="24"/>
        </w:rPr>
        <w:t xml:space="preserve"> Sangat disadari bahwa Alkitab bukan buku sejarah </w:t>
      </w:r>
      <w:r w:rsidR="009B4B0C" w:rsidRPr="00E04692">
        <w:rPr>
          <w:rFonts w:asciiTheme="majorBidi" w:eastAsia="Times New Roman" w:hAnsiTheme="majorBidi" w:cstheme="majorBidi"/>
          <w:color w:val="000000"/>
          <w:sz w:val="24"/>
          <w:szCs w:val="24"/>
          <w:lang w:val="id-ID"/>
        </w:rPr>
        <w:t xml:space="preserve">yang memuat sejarah bangsa-bangsa secara lengkap </w:t>
      </w:r>
      <w:r w:rsidRPr="00E04692">
        <w:rPr>
          <w:rFonts w:asciiTheme="majorBidi" w:eastAsia="Times New Roman" w:hAnsiTheme="majorBidi" w:cstheme="majorBidi"/>
          <w:color w:val="000000"/>
          <w:sz w:val="24"/>
          <w:szCs w:val="24"/>
        </w:rPr>
        <w:t xml:space="preserve">sebagaimana yang ditemukan dalam </w:t>
      </w:r>
      <w:r w:rsidR="009B4B0C" w:rsidRPr="00E04692">
        <w:rPr>
          <w:rFonts w:asciiTheme="majorBidi" w:eastAsia="Times New Roman" w:hAnsiTheme="majorBidi" w:cstheme="majorBidi"/>
          <w:color w:val="000000"/>
          <w:sz w:val="24"/>
          <w:szCs w:val="24"/>
          <w:lang w:val="id-ID"/>
        </w:rPr>
        <w:t xml:space="preserve">buku-buku dan pengetahuan </w:t>
      </w:r>
      <w:r w:rsidRPr="00E04692">
        <w:rPr>
          <w:rFonts w:asciiTheme="majorBidi" w:eastAsia="Times New Roman" w:hAnsiTheme="majorBidi" w:cstheme="majorBidi"/>
          <w:color w:val="000000"/>
          <w:sz w:val="24"/>
          <w:szCs w:val="24"/>
        </w:rPr>
        <w:t xml:space="preserve">sejarah </w:t>
      </w:r>
      <w:r w:rsidR="009B4B0C" w:rsidRPr="00E04692">
        <w:rPr>
          <w:rFonts w:asciiTheme="majorBidi" w:eastAsia="Times New Roman" w:hAnsiTheme="majorBidi" w:cstheme="majorBidi"/>
          <w:color w:val="000000"/>
          <w:sz w:val="24"/>
          <w:szCs w:val="24"/>
          <w:lang w:val="id-ID"/>
        </w:rPr>
        <w:t xml:space="preserve">yang ada pada </w:t>
      </w:r>
      <w:r w:rsidRPr="00E04692">
        <w:rPr>
          <w:rFonts w:asciiTheme="majorBidi" w:eastAsia="Times New Roman" w:hAnsiTheme="majorBidi" w:cstheme="majorBidi"/>
          <w:color w:val="000000"/>
          <w:sz w:val="24"/>
          <w:szCs w:val="24"/>
        </w:rPr>
        <w:t>masa kini. Meskipun demikian</w:t>
      </w:r>
      <w:r w:rsidR="009B4B0C"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 xml:space="preserve"> adanya sejarah yang dibentangkan di dalam Alkitab telah </w:t>
      </w:r>
      <w:proofErr w:type="spellStart"/>
      <w:r w:rsidRPr="00E04692">
        <w:rPr>
          <w:rFonts w:asciiTheme="majorBidi" w:eastAsia="Times New Roman" w:hAnsiTheme="majorBidi" w:cstheme="majorBidi"/>
          <w:color w:val="000000"/>
          <w:sz w:val="24"/>
          <w:szCs w:val="24"/>
        </w:rPr>
        <w:t>me</w:t>
      </w:r>
      <w:r w:rsidR="009B4B0C" w:rsidRPr="00E04692">
        <w:rPr>
          <w:rFonts w:asciiTheme="majorBidi" w:eastAsia="Times New Roman" w:hAnsiTheme="majorBidi" w:cstheme="majorBidi"/>
          <w:color w:val="000000"/>
          <w:sz w:val="24"/>
          <w:szCs w:val="24"/>
          <w:lang w:val="id-ID"/>
        </w:rPr>
        <w:t>rekon</w:t>
      </w:r>
      <w:r w:rsidRPr="00E04692">
        <w:rPr>
          <w:rFonts w:asciiTheme="majorBidi" w:eastAsia="Times New Roman" w:hAnsiTheme="majorBidi" w:cstheme="majorBidi"/>
          <w:color w:val="000000"/>
          <w:sz w:val="24"/>
          <w:szCs w:val="24"/>
        </w:rPr>
        <w:t>struksi</w:t>
      </w:r>
      <w:proofErr w:type="spellEnd"/>
      <w:r w:rsidRPr="00E04692">
        <w:rPr>
          <w:rFonts w:asciiTheme="majorBidi" w:eastAsia="Times New Roman" w:hAnsiTheme="majorBidi" w:cstheme="majorBidi"/>
          <w:color w:val="000000"/>
          <w:sz w:val="24"/>
          <w:szCs w:val="24"/>
        </w:rPr>
        <w:t xml:space="preserve"> sebuah sejarah yang tidak adil bagi Mesir dan diwarisi hingga kini. </w:t>
      </w:r>
    </w:p>
    <w:p w14:paraId="488932B2" w14:textId="6FB6954A"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Teks Keluaran 1:1-22 dituliskan oleh tiga sumber berbeda yakni sumber Y, sumber E dan sumber P yang tentunya dengan latar belakang kebutuhan berbeda.</w:t>
      </w:r>
      <w:r w:rsidRPr="00E04692">
        <w:rPr>
          <w:rFonts w:asciiTheme="majorBidi" w:eastAsia="Times New Roman" w:hAnsiTheme="majorBidi" w:cstheme="majorBidi"/>
          <w:color w:val="000000"/>
          <w:sz w:val="24"/>
          <w:szCs w:val="24"/>
          <w:vertAlign w:val="superscript"/>
        </w:rPr>
        <w:footnoteReference w:id="4"/>
      </w:r>
      <w:r w:rsidRPr="00E04692">
        <w:rPr>
          <w:rFonts w:asciiTheme="majorBidi" w:eastAsia="Times New Roman" w:hAnsiTheme="majorBidi" w:cstheme="majorBidi"/>
          <w:color w:val="000000"/>
          <w:sz w:val="24"/>
          <w:szCs w:val="24"/>
        </w:rPr>
        <w:t xml:space="preserve"> Sumber </w:t>
      </w:r>
      <w:proofErr w:type="spellStart"/>
      <w:r w:rsidRPr="00E04692">
        <w:rPr>
          <w:rFonts w:asciiTheme="majorBidi" w:eastAsia="Times New Roman" w:hAnsiTheme="majorBidi" w:cstheme="majorBidi"/>
          <w:color w:val="000000"/>
          <w:sz w:val="24"/>
          <w:szCs w:val="24"/>
        </w:rPr>
        <w:t>Yahwist</w:t>
      </w:r>
      <w:proofErr w:type="spellEnd"/>
      <w:r w:rsidRPr="00E04692">
        <w:rPr>
          <w:rFonts w:asciiTheme="majorBidi" w:eastAsia="Times New Roman" w:hAnsiTheme="majorBidi" w:cstheme="majorBidi"/>
          <w:color w:val="000000"/>
          <w:sz w:val="24"/>
          <w:szCs w:val="24"/>
        </w:rPr>
        <w:t xml:space="preserve"> berasal dari masa raja Daud dan Salomo yang diperkirakan sekitar 11-10 SM, dapat dikatakan bahwa ini merupakan masa kejayaan Israel raya yang juga disebutkan sebagai “masa keemasan.</w:t>
      </w:r>
      <w:r w:rsidRPr="00E04692">
        <w:rPr>
          <w:rFonts w:asciiTheme="majorBidi" w:eastAsia="Times New Roman" w:hAnsiTheme="majorBidi" w:cstheme="majorBidi"/>
          <w:color w:val="000000"/>
          <w:sz w:val="24"/>
          <w:szCs w:val="24"/>
          <w:vertAlign w:val="superscript"/>
        </w:rPr>
        <w:footnoteReference w:id="5"/>
      </w:r>
      <w:r w:rsidRPr="00E04692">
        <w:rPr>
          <w:rFonts w:asciiTheme="majorBidi" w:eastAsia="Times New Roman" w:hAnsiTheme="majorBidi" w:cstheme="majorBidi"/>
          <w:color w:val="000000"/>
          <w:sz w:val="24"/>
          <w:szCs w:val="24"/>
        </w:rPr>
        <w:t xml:space="preserve"> Para penulis yang berasal dari Istana Daud disebut sebagai Y (sumber Y). Penulis Y bisa jadi adalah kelompok imam </w:t>
      </w:r>
      <w:r w:rsidRPr="00E04692">
        <w:rPr>
          <w:rFonts w:asciiTheme="majorBidi" w:eastAsia="Times New Roman" w:hAnsiTheme="majorBidi" w:cstheme="majorBidi"/>
          <w:sz w:val="24"/>
          <w:szCs w:val="24"/>
        </w:rPr>
        <w:t>di bawah</w:t>
      </w:r>
      <w:r w:rsidRPr="00E04692">
        <w:rPr>
          <w:rFonts w:asciiTheme="majorBidi" w:eastAsia="Times New Roman" w:hAnsiTheme="majorBidi" w:cstheme="majorBidi"/>
          <w:color w:val="000000"/>
          <w:sz w:val="24"/>
          <w:szCs w:val="24"/>
        </w:rPr>
        <w:t xml:space="preserve"> pemerintahan Daud yang salah satunya adalah Abyatar seorang Silo yang secara teoritis adalah keturunan Musa.</w:t>
      </w:r>
      <w:r w:rsidRPr="00E04692">
        <w:rPr>
          <w:rFonts w:asciiTheme="majorBidi" w:eastAsia="Times New Roman" w:hAnsiTheme="majorBidi" w:cstheme="majorBidi"/>
          <w:color w:val="000000"/>
          <w:sz w:val="24"/>
          <w:szCs w:val="24"/>
          <w:vertAlign w:val="superscript"/>
        </w:rPr>
        <w:footnoteReference w:id="6"/>
      </w:r>
      <w:r w:rsidRPr="00E04692">
        <w:rPr>
          <w:rFonts w:asciiTheme="majorBidi" w:eastAsia="Times New Roman" w:hAnsiTheme="majorBidi" w:cstheme="majorBidi"/>
          <w:color w:val="000000"/>
          <w:sz w:val="24"/>
          <w:szCs w:val="24"/>
        </w:rPr>
        <w:t xml:space="preserve"> Ada juga perdebatan lainnya yang mengatakan bahwa penulis sumber Y adalah seorang diri yakni Seraya atau </w:t>
      </w:r>
      <w:proofErr w:type="spellStart"/>
      <w:r w:rsidRPr="00E04692">
        <w:rPr>
          <w:rFonts w:asciiTheme="majorBidi" w:eastAsia="Times New Roman" w:hAnsiTheme="majorBidi" w:cstheme="majorBidi"/>
          <w:color w:val="000000"/>
          <w:sz w:val="24"/>
          <w:szCs w:val="24"/>
        </w:rPr>
        <w:t>Seya</w:t>
      </w:r>
      <w:proofErr w:type="spellEnd"/>
      <w:r w:rsidRPr="00E04692">
        <w:rPr>
          <w:rFonts w:asciiTheme="majorBidi" w:eastAsia="Times New Roman" w:hAnsiTheme="majorBidi" w:cstheme="majorBidi"/>
          <w:color w:val="000000"/>
          <w:sz w:val="24"/>
          <w:szCs w:val="24"/>
        </w:rPr>
        <w:t xml:space="preserve"> yang disebutkan </w:t>
      </w:r>
      <w:r w:rsidRPr="00E04692">
        <w:rPr>
          <w:rFonts w:asciiTheme="majorBidi" w:eastAsia="Times New Roman" w:hAnsiTheme="majorBidi" w:cstheme="majorBidi"/>
          <w:color w:val="000000"/>
          <w:sz w:val="24"/>
          <w:szCs w:val="24"/>
        </w:rPr>
        <w:lastRenderedPageBreak/>
        <w:t>dalam daftar nama pada 2 Samuel 8:17, 20:28.</w:t>
      </w:r>
      <w:r w:rsidRPr="00E04692">
        <w:rPr>
          <w:rFonts w:asciiTheme="majorBidi" w:eastAsia="Times New Roman" w:hAnsiTheme="majorBidi" w:cstheme="majorBidi"/>
          <w:color w:val="000000"/>
          <w:sz w:val="24"/>
          <w:szCs w:val="24"/>
          <w:vertAlign w:val="superscript"/>
        </w:rPr>
        <w:footnoteReference w:id="7"/>
      </w:r>
      <w:r w:rsidRPr="00E04692">
        <w:rPr>
          <w:rFonts w:asciiTheme="majorBidi" w:eastAsia="Times New Roman" w:hAnsiTheme="majorBidi" w:cstheme="majorBidi"/>
          <w:color w:val="000000"/>
          <w:sz w:val="24"/>
          <w:szCs w:val="24"/>
        </w:rPr>
        <w:t xml:space="preserve"> Lain halnya dengan </w:t>
      </w:r>
      <w:proofErr w:type="spellStart"/>
      <w:r w:rsidRPr="00E04692">
        <w:rPr>
          <w:rFonts w:asciiTheme="majorBidi" w:eastAsia="Times New Roman" w:hAnsiTheme="majorBidi" w:cstheme="majorBidi"/>
          <w:color w:val="000000"/>
          <w:sz w:val="24"/>
          <w:szCs w:val="24"/>
        </w:rPr>
        <w:t>Gottwald</w:t>
      </w:r>
      <w:proofErr w:type="spellEnd"/>
      <w:r w:rsidRPr="00E04692">
        <w:rPr>
          <w:rFonts w:asciiTheme="majorBidi" w:eastAsia="Times New Roman" w:hAnsiTheme="majorBidi" w:cstheme="majorBidi"/>
          <w:color w:val="000000"/>
          <w:sz w:val="24"/>
          <w:szCs w:val="24"/>
        </w:rPr>
        <w:t xml:space="preserve"> ia berpendapat bahwa penulis dari sumber Y tidak dapat diketahui tetapi pastinya ia adalah salah satu orang penting pada masa pemerintahan Daud.</w:t>
      </w:r>
      <w:r w:rsidRPr="00E04692">
        <w:rPr>
          <w:rFonts w:asciiTheme="majorBidi" w:eastAsia="Times New Roman" w:hAnsiTheme="majorBidi" w:cstheme="majorBidi"/>
          <w:color w:val="000000"/>
          <w:sz w:val="24"/>
          <w:szCs w:val="24"/>
          <w:vertAlign w:val="superscript"/>
        </w:rPr>
        <w:footnoteReference w:id="8"/>
      </w:r>
      <w:r w:rsidRPr="00E04692">
        <w:rPr>
          <w:rFonts w:asciiTheme="majorBidi" w:eastAsia="Times New Roman" w:hAnsiTheme="majorBidi" w:cstheme="majorBidi"/>
          <w:color w:val="000000"/>
          <w:sz w:val="24"/>
          <w:szCs w:val="24"/>
        </w:rPr>
        <w:t xml:space="preserve"> Sejak kehadiran penulis sumber Y di masa pemerintahan Daud penulisan Y ini kemungkinan dikembangkan pada pemerintahan selanjutnya yakni Salomo atau juga mungkin sesudahnya.</w:t>
      </w:r>
      <w:r w:rsidRPr="00E04692">
        <w:rPr>
          <w:rFonts w:asciiTheme="majorBidi" w:eastAsia="Times New Roman" w:hAnsiTheme="majorBidi" w:cstheme="majorBidi"/>
          <w:color w:val="000000"/>
          <w:sz w:val="24"/>
          <w:szCs w:val="24"/>
          <w:vertAlign w:val="superscript"/>
        </w:rPr>
        <w:footnoteReference w:id="9"/>
      </w:r>
      <w:r w:rsidRPr="00E04692">
        <w:rPr>
          <w:rFonts w:asciiTheme="majorBidi" w:eastAsia="Times New Roman" w:hAnsiTheme="majorBidi" w:cstheme="majorBidi"/>
          <w:color w:val="000000"/>
          <w:sz w:val="24"/>
          <w:szCs w:val="24"/>
        </w:rPr>
        <w:t xml:space="preserve"> </w:t>
      </w:r>
    </w:p>
    <w:p w14:paraId="526AACE8" w14:textId="77777777"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Waktu penulisan sumber E ini diperkirakan sekitar abad ke 9 SM. Penulis sumber E muncul sesudah masa pemerintahan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dan sebelum masa kejayaan </w:t>
      </w:r>
      <w:proofErr w:type="spellStart"/>
      <w:r w:rsidRPr="00E04692">
        <w:rPr>
          <w:rFonts w:asciiTheme="majorBidi" w:eastAsia="Times New Roman" w:hAnsiTheme="majorBidi" w:cstheme="majorBidi"/>
          <w:color w:val="000000"/>
          <w:sz w:val="24"/>
          <w:szCs w:val="24"/>
        </w:rPr>
        <w:t>Asirya</w:t>
      </w:r>
      <w:proofErr w:type="spellEnd"/>
      <w:r w:rsidRPr="00E04692">
        <w:rPr>
          <w:rFonts w:asciiTheme="majorBidi" w:eastAsia="Times New Roman" w:hAnsiTheme="majorBidi" w:cstheme="majorBidi"/>
          <w:color w:val="000000"/>
          <w:sz w:val="24"/>
          <w:szCs w:val="24"/>
        </w:rPr>
        <w:t xml:space="preserve"> di sekitar kerajaan Israel Utara.</w:t>
      </w:r>
      <w:r w:rsidRPr="00E04692">
        <w:rPr>
          <w:rFonts w:asciiTheme="majorBidi" w:eastAsia="Times New Roman" w:hAnsiTheme="majorBidi" w:cstheme="majorBidi"/>
          <w:color w:val="000000"/>
          <w:sz w:val="24"/>
          <w:szCs w:val="24"/>
          <w:vertAlign w:val="superscript"/>
        </w:rPr>
        <w:footnoteReference w:id="10"/>
      </w:r>
      <w:r w:rsidRPr="00E04692">
        <w:rPr>
          <w:rFonts w:asciiTheme="majorBidi" w:eastAsia="Times New Roman" w:hAnsiTheme="majorBidi" w:cstheme="majorBidi"/>
          <w:color w:val="000000"/>
          <w:sz w:val="24"/>
          <w:szCs w:val="24"/>
        </w:rPr>
        <w:t xml:space="preserve"> Teks sumber E ini disesuaikan dengan kejadian yang terjadi akibat kebijakan mengenai nilai keagamaan di masa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karena pada masa itu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melakukan </w:t>
      </w:r>
      <w:r w:rsidRPr="00E04692">
        <w:rPr>
          <w:rFonts w:asciiTheme="majorBidi" w:eastAsia="Times New Roman" w:hAnsiTheme="majorBidi" w:cstheme="majorBidi"/>
          <w:sz w:val="24"/>
          <w:szCs w:val="24"/>
        </w:rPr>
        <w:t>sinkretisme</w:t>
      </w:r>
      <w:r w:rsidRPr="00E04692">
        <w:rPr>
          <w:rFonts w:asciiTheme="majorBidi" w:eastAsia="Times New Roman" w:hAnsiTheme="majorBidi" w:cstheme="majorBidi"/>
          <w:color w:val="000000"/>
          <w:sz w:val="24"/>
          <w:szCs w:val="24"/>
        </w:rPr>
        <w:t xml:space="preserve"> dengan alasan bahwa ia ingin kerajaannya terlepas dan terpisah secara permanen dengan bangsa Yehuda.</w:t>
      </w:r>
      <w:r w:rsidRPr="00E04692">
        <w:rPr>
          <w:rFonts w:asciiTheme="majorBidi" w:eastAsia="Times New Roman" w:hAnsiTheme="majorBidi" w:cstheme="majorBidi"/>
          <w:color w:val="000000"/>
          <w:sz w:val="24"/>
          <w:szCs w:val="24"/>
          <w:vertAlign w:val="superscript"/>
        </w:rPr>
        <w:footnoteReference w:id="11"/>
      </w:r>
      <w:r w:rsidRPr="00E04692">
        <w:rPr>
          <w:rFonts w:asciiTheme="majorBidi" w:eastAsia="Times New Roman" w:hAnsiTheme="majorBidi" w:cstheme="majorBidi"/>
          <w:color w:val="000000"/>
          <w:sz w:val="24"/>
          <w:szCs w:val="24"/>
        </w:rPr>
        <w:t xml:space="preserve"> Sehingga penulis sumber E membuat cara pandang mengenai Israel yang dipilih Allah dan dipelihara oleh Allah dari seluruh ancaman yang terjadi dengan pemahaman lain bahwa penulis sumber E menggambarkan sifat Allah yang tidak universal melainkan secara khusus hanya ditujukan kepada bangsa Israel hal ini bertujuan agar bangsa Israel </w:t>
      </w:r>
      <w:r w:rsidRPr="00E04692">
        <w:rPr>
          <w:rFonts w:asciiTheme="majorBidi" w:eastAsia="Times New Roman" w:hAnsiTheme="majorBidi" w:cstheme="majorBidi"/>
          <w:color w:val="000000"/>
          <w:sz w:val="24"/>
          <w:szCs w:val="24"/>
        </w:rPr>
        <w:lastRenderedPageBreak/>
        <w:t xml:space="preserve">tidak terpengaruh dan memegang teguh iman mereka kepada Tuhan dan menjauhi </w:t>
      </w:r>
      <w:r w:rsidRPr="00E04692">
        <w:rPr>
          <w:rFonts w:asciiTheme="majorBidi" w:eastAsia="Times New Roman" w:hAnsiTheme="majorBidi" w:cstheme="majorBidi"/>
          <w:sz w:val="24"/>
          <w:szCs w:val="24"/>
        </w:rPr>
        <w:t>sinkretisme</w:t>
      </w:r>
      <w:r w:rsidRPr="00E04692">
        <w:rPr>
          <w:rFonts w:asciiTheme="majorBidi" w:eastAsia="Times New Roman" w:hAnsiTheme="majorBidi" w:cstheme="majorBidi"/>
          <w:color w:val="000000"/>
          <w:sz w:val="24"/>
          <w:szCs w:val="24"/>
        </w:rPr>
        <w:t xml:space="preserve"> yang dibuat oleh pemerintah.</w:t>
      </w:r>
      <w:r w:rsidRPr="00E04692">
        <w:rPr>
          <w:rFonts w:asciiTheme="majorBidi" w:eastAsia="Times New Roman" w:hAnsiTheme="majorBidi" w:cstheme="majorBidi"/>
          <w:color w:val="000000"/>
          <w:sz w:val="24"/>
          <w:szCs w:val="24"/>
          <w:vertAlign w:val="superscript"/>
        </w:rPr>
        <w:footnoteReference w:id="12"/>
      </w:r>
      <w:r w:rsidRPr="00E04692">
        <w:rPr>
          <w:rFonts w:asciiTheme="majorBidi" w:eastAsia="Times New Roman" w:hAnsiTheme="majorBidi" w:cstheme="majorBidi"/>
          <w:color w:val="000000"/>
          <w:sz w:val="24"/>
          <w:szCs w:val="24"/>
        </w:rPr>
        <w:t xml:space="preserve"> </w:t>
      </w:r>
    </w:p>
    <w:p w14:paraId="61781CBE" w14:textId="5FC6EC01"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Sumber P ditulis sesudah orang Yahudi dibawa pulang dari pembuangan mereka di </w:t>
      </w:r>
      <w:proofErr w:type="spellStart"/>
      <w:r w:rsidRPr="00E04692">
        <w:rPr>
          <w:rFonts w:asciiTheme="majorBidi" w:eastAsia="Times New Roman" w:hAnsiTheme="majorBidi" w:cstheme="majorBidi"/>
          <w:sz w:val="24"/>
          <w:szCs w:val="24"/>
        </w:rPr>
        <w:t>Babilonia</w:t>
      </w:r>
      <w:proofErr w:type="spellEnd"/>
      <w:r w:rsidRPr="00E04692">
        <w:rPr>
          <w:rFonts w:asciiTheme="majorBidi" w:eastAsia="Times New Roman" w:hAnsiTheme="majorBidi" w:cstheme="majorBidi"/>
          <w:color w:val="000000"/>
          <w:sz w:val="24"/>
          <w:szCs w:val="24"/>
        </w:rPr>
        <w:t xml:space="preserve"> sekitar tahun 538 SZB (Sebelum Zaman Bersama) oleh Raja </w:t>
      </w:r>
      <w:proofErr w:type="spellStart"/>
      <w:r w:rsidRPr="00E04692">
        <w:rPr>
          <w:rFonts w:asciiTheme="majorBidi" w:eastAsia="Times New Roman" w:hAnsiTheme="majorBidi" w:cstheme="majorBidi"/>
          <w:color w:val="000000"/>
          <w:sz w:val="24"/>
          <w:szCs w:val="24"/>
        </w:rPr>
        <w:t>Koresh</w:t>
      </w:r>
      <w:proofErr w:type="spellEnd"/>
      <w:r w:rsidRPr="00E04692">
        <w:rPr>
          <w:rFonts w:asciiTheme="majorBidi" w:eastAsia="Times New Roman" w:hAnsiTheme="majorBidi" w:cstheme="majorBidi"/>
          <w:color w:val="000000"/>
          <w:sz w:val="24"/>
          <w:szCs w:val="24"/>
        </w:rPr>
        <w:t xml:space="preserve"> dari Persia setelah </w:t>
      </w:r>
      <w:proofErr w:type="spellStart"/>
      <w:r w:rsidRPr="00E04692">
        <w:rPr>
          <w:rFonts w:asciiTheme="majorBidi" w:eastAsia="Times New Roman" w:hAnsiTheme="majorBidi" w:cstheme="majorBidi"/>
          <w:sz w:val="24"/>
          <w:szCs w:val="24"/>
        </w:rPr>
        <w:t>Babilonia</w:t>
      </w:r>
      <w:proofErr w:type="spellEnd"/>
      <w:r w:rsidRPr="00E04692">
        <w:rPr>
          <w:rFonts w:asciiTheme="majorBidi" w:eastAsia="Times New Roman" w:hAnsiTheme="majorBidi" w:cstheme="majorBidi"/>
          <w:color w:val="000000"/>
          <w:sz w:val="24"/>
          <w:szCs w:val="24"/>
        </w:rPr>
        <w:t xml:space="preserve"> dikalahkannya,</w:t>
      </w:r>
      <w:r w:rsidRPr="00E04692">
        <w:rPr>
          <w:rFonts w:asciiTheme="majorBidi" w:eastAsia="Times New Roman" w:hAnsiTheme="majorBidi" w:cstheme="majorBidi"/>
          <w:color w:val="000000"/>
          <w:sz w:val="24"/>
          <w:szCs w:val="24"/>
          <w:vertAlign w:val="superscript"/>
        </w:rPr>
        <w:footnoteReference w:id="13"/>
      </w:r>
      <w:r w:rsidRPr="00E04692">
        <w:rPr>
          <w:rFonts w:asciiTheme="majorBidi" w:eastAsia="Times New Roman" w:hAnsiTheme="majorBidi" w:cstheme="majorBidi"/>
          <w:color w:val="000000"/>
          <w:sz w:val="24"/>
          <w:szCs w:val="24"/>
        </w:rPr>
        <w:t xml:space="preserve"> sebelum pembangunan kembali bait suci.</w:t>
      </w:r>
      <w:r w:rsidRPr="00E04692">
        <w:rPr>
          <w:rFonts w:asciiTheme="majorBidi" w:eastAsia="Times New Roman" w:hAnsiTheme="majorBidi" w:cstheme="majorBidi"/>
          <w:color w:val="000000"/>
          <w:sz w:val="24"/>
          <w:szCs w:val="24"/>
          <w:vertAlign w:val="superscript"/>
        </w:rPr>
        <w:footnoteReference w:id="14"/>
      </w:r>
      <w:r w:rsidRPr="00E04692">
        <w:rPr>
          <w:rFonts w:asciiTheme="majorBidi" w:eastAsia="Times New Roman" w:hAnsiTheme="majorBidi" w:cstheme="majorBidi"/>
          <w:color w:val="000000"/>
          <w:sz w:val="24"/>
          <w:szCs w:val="24"/>
        </w:rPr>
        <w:t xml:space="preserve"> Para keluarga Imam Harun membentangkan konsep dasar untuk merevisi sejarah kerajaan Israel dalam arsip mereka. Dengan dukungan orang Persia mereka mulai melebihi wangsa Daud sebagai penguasa-penguasa di Palestina, para imam melaksanakan revisi ini mengubah sumber Y dan sumber E menjadi dokumen milik mereka yang sudah terlegitimasi. Hasilnya adalah revisi </w:t>
      </w:r>
      <w:proofErr w:type="spellStart"/>
      <w:r w:rsidRPr="00E04692">
        <w:rPr>
          <w:rFonts w:asciiTheme="majorBidi" w:eastAsia="Times New Roman" w:hAnsiTheme="majorBidi" w:cstheme="majorBidi"/>
          <w:color w:val="000000"/>
          <w:sz w:val="24"/>
          <w:szCs w:val="24"/>
        </w:rPr>
        <w:t>Priestly</w:t>
      </w:r>
      <w:proofErr w:type="spellEnd"/>
      <w:r w:rsidRPr="00E04692">
        <w:rPr>
          <w:rFonts w:asciiTheme="majorBidi" w:eastAsia="Times New Roman" w:hAnsiTheme="majorBidi" w:cstheme="majorBidi"/>
          <w:color w:val="000000"/>
          <w:sz w:val="24"/>
          <w:szCs w:val="24"/>
        </w:rPr>
        <w:t xml:space="preserve"> (P) atas YE yang disebut </w:t>
      </w:r>
      <w:r w:rsidR="003B4129"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P</w:t>
      </w:r>
      <w:r w:rsidR="003B4129"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 xml:space="preserve">. Artinya disebut P karena tulisan ini dibuat oleh para imam Zadok yang menguasai kehidupan keagamaan saat itu. </w:t>
      </w:r>
    </w:p>
    <w:p w14:paraId="57F38468" w14:textId="77777777"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bookmarkStart w:id="3" w:name="_gjdgxs" w:colFirst="0" w:colLast="0"/>
      <w:bookmarkEnd w:id="3"/>
      <w:r w:rsidRPr="00E04692">
        <w:rPr>
          <w:rFonts w:asciiTheme="majorBidi" w:eastAsia="Times New Roman" w:hAnsiTheme="majorBidi" w:cstheme="majorBidi"/>
          <w:color w:val="000000"/>
          <w:sz w:val="24"/>
          <w:szCs w:val="24"/>
        </w:rPr>
        <w:t xml:space="preserve">Ketidakadilan yang digambarkan penulis teks ini sudah menyangkut reputasi bangsa Mesir,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penulis hanya menuliskan teks Keluaran 1:1-20 berdasarkan kepentingan penulis dan mengesampingkan kebenaran secara historis. Dari penelusuran sejarah Mesir Kuno diketahui bahwa jauh setelah masuknya bangsa Israel ke tanah Mesir dan seiring bergantinya </w:t>
      </w:r>
      <w:proofErr w:type="spellStart"/>
      <w:r w:rsidRPr="00E04692">
        <w:rPr>
          <w:rFonts w:asciiTheme="majorBidi" w:eastAsia="Times New Roman" w:hAnsiTheme="majorBidi" w:cstheme="majorBidi"/>
          <w:sz w:val="24"/>
          <w:szCs w:val="24"/>
        </w:rPr>
        <w:t>Pharaoh</w:t>
      </w:r>
      <w:proofErr w:type="spellEnd"/>
      <w:r w:rsidRPr="00E04692">
        <w:rPr>
          <w:rFonts w:asciiTheme="majorBidi" w:eastAsia="Times New Roman" w:hAnsiTheme="majorBidi" w:cstheme="majorBidi"/>
          <w:color w:val="000000"/>
          <w:sz w:val="24"/>
          <w:szCs w:val="24"/>
        </w:rPr>
        <w:t xml:space="preserve"> yang memerintah di Mesir, menimbulkan perpecahan dan </w:t>
      </w:r>
      <w:r w:rsidRPr="00E04692">
        <w:rPr>
          <w:rFonts w:asciiTheme="majorBidi" w:eastAsia="Times New Roman" w:hAnsiTheme="majorBidi" w:cstheme="majorBidi"/>
          <w:color w:val="000000"/>
          <w:sz w:val="24"/>
          <w:szCs w:val="24"/>
        </w:rPr>
        <w:lastRenderedPageBreak/>
        <w:t xml:space="preserve">perselisihan yang terjadi dalam bangsa Mesir. Jauh setelah </w:t>
      </w:r>
      <w:proofErr w:type="spellStart"/>
      <w:r w:rsidRPr="00E04692">
        <w:rPr>
          <w:rFonts w:asciiTheme="majorBidi" w:eastAsia="Times New Roman" w:hAnsiTheme="majorBidi" w:cstheme="majorBidi"/>
          <w:color w:val="000000"/>
          <w:sz w:val="24"/>
          <w:szCs w:val="24"/>
        </w:rPr>
        <w:t>Amenemhet</w:t>
      </w:r>
      <w:proofErr w:type="spellEnd"/>
      <w:r w:rsidRPr="00E04692">
        <w:rPr>
          <w:rFonts w:asciiTheme="majorBidi" w:eastAsia="Times New Roman" w:hAnsiTheme="majorBidi" w:cstheme="majorBidi"/>
          <w:color w:val="000000"/>
          <w:sz w:val="24"/>
          <w:szCs w:val="24"/>
        </w:rPr>
        <w:t xml:space="preserve"> seorang </w:t>
      </w:r>
      <w:proofErr w:type="spellStart"/>
      <w:r w:rsidRPr="00E04692">
        <w:rPr>
          <w:rFonts w:asciiTheme="majorBidi" w:eastAsia="Times New Roman" w:hAnsiTheme="majorBidi" w:cstheme="majorBidi"/>
          <w:sz w:val="24"/>
          <w:szCs w:val="24"/>
        </w:rPr>
        <w:t>Pharaoh</w:t>
      </w:r>
      <w:proofErr w:type="spellEnd"/>
      <w:r w:rsidRPr="00E04692">
        <w:rPr>
          <w:rFonts w:asciiTheme="majorBidi" w:eastAsia="Times New Roman" w:hAnsiTheme="majorBidi" w:cstheme="majorBidi"/>
          <w:color w:val="000000"/>
          <w:sz w:val="24"/>
          <w:szCs w:val="24"/>
        </w:rPr>
        <w:t xml:space="preserve"> yang baik dan berjuang untuk kesejahteraan bangsa Mesir itu mati muncullah anak dan cucunya yang memerintah di Mesir. Hal ini bukannya menambah keamanan dan kesejahteraan bangsa Mesir justru pemerintahan dari cucu </w:t>
      </w:r>
      <w:proofErr w:type="spellStart"/>
      <w:r w:rsidRPr="00E04692">
        <w:rPr>
          <w:rFonts w:asciiTheme="majorBidi" w:eastAsia="Times New Roman" w:hAnsiTheme="majorBidi" w:cstheme="majorBidi"/>
          <w:color w:val="000000"/>
          <w:sz w:val="24"/>
          <w:szCs w:val="24"/>
        </w:rPr>
        <w:t>Amenemhet</w:t>
      </w:r>
      <w:proofErr w:type="spellEnd"/>
      <w:r w:rsidRPr="00E04692">
        <w:rPr>
          <w:rFonts w:asciiTheme="majorBidi" w:eastAsia="Times New Roman" w:hAnsiTheme="majorBidi" w:cstheme="majorBidi"/>
          <w:color w:val="000000"/>
          <w:sz w:val="24"/>
          <w:szCs w:val="24"/>
        </w:rPr>
        <w:t xml:space="preserve"> melemahkan sistem pemerintahan Mesir dan membuka peluang bagi masuknya bangsa lain seperti salah satu bangsa dari Kanan yakni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adalah pengembara yang suka berperang dan berpindah-pindah dari satu tempat ke tempat yang lainnya.</w:t>
      </w:r>
      <w:r w:rsidRPr="00E04692">
        <w:rPr>
          <w:rFonts w:asciiTheme="majorBidi" w:eastAsia="Times New Roman" w:hAnsiTheme="majorBidi" w:cstheme="majorBidi"/>
          <w:color w:val="FF0000"/>
          <w:sz w:val="24"/>
          <w:szCs w:val="24"/>
        </w:rPr>
        <w:t xml:space="preserve"> </w:t>
      </w:r>
      <w:r w:rsidRPr="00E04692">
        <w:rPr>
          <w:rFonts w:asciiTheme="majorBidi" w:eastAsia="Times New Roman" w:hAnsiTheme="majorBidi" w:cstheme="majorBidi"/>
          <w:color w:val="000000"/>
          <w:sz w:val="24"/>
          <w:szCs w:val="24"/>
        </w:rPr>
        <w:t xml:space="preserve">Masuknya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menjadi salah satu kejatuhan bangsa Mesir dalam mempertahankan keamanan mereka,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berhasil mengambil alih pemerintahan Mesir dan melumpuhkan banyak tentara Mesir sehingga pemerintah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berhasil memerintah di Mesir dan memperlakukan bangsa Mesir dengan kasar, najis dan tidak </w:t>
      </w:r>
      <w:r w:rsidRPr="00E04692">
        <w:rPr>
          <w:rFonts w:asciiTheme="majorBidi" w:eastAsia="Times New Roman" w:hAnsiTheme="majorBidi" w:cstheme="majorBidi"/>
          <w:sz w:val="24"/>
          <w:szCs w:val="24"/>
        </w:rPr>
        <w:t>beradab</w:t>
      </w:r>
      <w:r w:rsidRPr="00E04692">
        <w:rPr>
          <w:rFonts w:asciiTheme="majorBidi" w:eastAsia="Times New Roman" w:hAnsiTheme="majorBidi" w:cstheme="majorBidi"/>
          <w:color w:val="000000"/>
          <w:sz w:val="24"/>
          <w:szCs w:val="24"/>
        </w:rPr>
        <w:t xml:space="preserve"> di tanah mereka sendiri sehingga membuat bangsa Mesir sangat membenci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dan berjuang untuk mengusir keberadaan mereka. Setelah berhasil mempelajari metode berperang dari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bangsa Mesir kemudian unggul dalam pertarungan untuk mengembalikan tanah mereka dan mengusir seluruh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dari tanah mereka.</w:t>
      </w:r>
      <w:r w:rsidRPr="00E04692">
        <w:rPr>
          <w:rFonts w:asciiTheme="majorBidi" w:eastAsia="Times New Roman" w:hAnsiTheme="majorBidi" w:cstheme="majorBidi"/>
          <w:color w:val="000000"/>
          <w:sz w:val="24"/>
          <w:szCs w:val="24"/>
          <w:vertAlign w:val="superscript"/>
        </w:rPr>
        <w:footnoteReference w:id="15"/>
      </w:r>
      <w:r w:rsidRPr="00E04692">
        <w:rPr>
          <w:rFonts w:asciiTheme="majorBidi" w:eastAsia="Times New Roman" w:hAnsiTheme="majorBidi" w:cstheme="majorBidi"/>
          <w:color w:val="000000"/>
          <w:sz w:val="24"/>
          <w:szCs w:val="24"/>
        </w:rPr>
        <w:t xml:space="preserve"> </w:t>
      </w:r>
    </w:p>
    <w:p w14:paraId="342B6C63" w14:textId="03B8ACD5"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dan bangsa Israel adalah sesama orang Asia</w:t>
      </w:r>
      <w:r w:rsidR="00C4674B" w:rsidRPr="00E04692">
        <w:rPr>
          <w:rFonts w:asciiTheme="majorBidi" w:eastAsia="Times New Roman" w:hAnsiTheme="majorBidi" w:cstheme="majorBidi"/>
          <w:color w:val="000000"/>
          <w:sz w:val="24"/>
          <w:szCs w:val="24"/>
          <w:lang w:val="id-ID"/>
        </w:rPr>
        <w:t>.</w:t>
      </w:r>
      <w:r w:rsidR="00C4674B" w:rsidRPr="00E04692">
        <w:rPr>
          <w:rStyle w:val="ReferensiCatatanKaki"/>
          <w:rFonts w:asciiTheme="majorBidi" w:eastAsia="Times New Roman" w:hAnsiTheme="majorBidi" w:cstheme="majorBidi"/>
          <w:color w:val="000000"/>
          <w:sz w:val="24"/>
          <w:szCs w:val="24"/>
          <w:lang w:val="id-ID"/>
        </w:rPr>
        <w:footnoteReference w:id="16"/>
      </w:r>
      <w:r w:rsidRPr="00E04692">
        <w:rPr>
          <w:rFonts w:asciiTheme="majorBidi" w:eastAsia="Times New Roman" w:hAnsiTheme="majorBidi" w:cstheme="majorBidi"/>
          <w:color w:val="000000"/>
          <w:sz w:val="24"/>
          <w:szCs w:val="24"/>
        </w:rPr>
        <w:t xml:space="preserve"> </w:t>
      </w:r>
      <w:r w:rsidR="00C4674B" w:rsidRPr="00E04692">
        <w:rPr>
          <w:rFonts w:asciiTheme="majorBidi" w:eastAsia="Times New Roman" w:hAnsiTheme="majorBidi" w:cstheme="majorBidi"/>
          <w:color w:val="000000"/>
          <w:sz w:val="24"/>
          <w:szCs w:val="24"/>
          <w:lang w:val="id-ID"/>
        </w:rPr>
        <w:t>W</w:t>
      </w:r>
      <w:proofErr w:type="spellStart"/>
      <w:r w:rsidRPr="00E04692">
        <w:rPr>
          <w:rFonts w:asciiTheme="majorBidi" w:eastAsia="Times New Roman" w:hAnsiTheme="majorBidi" w:cstheme="majorBidi"/>
          <w:color w:val="000000"/>
          <w:sz w:val="24"/>
          <w:szCs w:val="24"/>
        </w:rPr>
        <w:t>alaupun</w:t>
      </w:r>
      <w:proofErr w:type="spellEnd"/>
      <w:r w:rsidRPr="00E04692">
        <w:rPr>
          <w:rFonts w:asciiTheme="majorBidi" w:eastAsia="Times New Roman" w:hAnsiTheme="majorBidi" w:cstheme="majorBidi"/>
          <w:color w:val="000000"/>
          <w:sz w:val="24"/>
          <w:szCs w:val="24"/>
        </w:rPr>
        <w:t xml:space="preserve"> bangsa Israel tidak terlibat langsung dengan masalah politik </w:t>
      </w:r>
      <w:r w:rsidRPr="00E04692">
        <w:rPr>
          <w:rFonts w:asciiTheme="majorBidi" w:eastAsia="Times New Roman" w:hAnsiTheme="majorBidi" w:cstheme="majorBidi"/>
          <w:color w:val="000000"/>
          <w:sz w:val="24"/>
          <w:szCs w:val="24"/>
        </w:rPr>
        <w:lastRenderedPageBreak/>
        <w:t>bangsa Mesir secara historis</w:t>
      </w:r>
      <w:r w:rsidR="00C4674B"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 xml:space="preserve"> namun untuk menghindari kemungkinan </w:t>
      </w:r>
      <w:r w:rsidR="00C4674B" w:rsidRPr="00E04692">
        <w:rPr>
          <w:rFonts w:asciiTheme="majorBidi" w:eastAsia="Times New Roman" w:hAnsiTheme="majorBidi" w:cstheme="majorBidi"/>
          <w:color w:val="000000"/>
          <w:sz w:val="24"/>
          <w:szCs w:val="24"/>
          <w:lang w:val="id-ID"/>
        </w:rPr>
        <w:t xml:space="preserve">negatif </w:t>
      </w:r>
      <w:r w:rsidRPr="00E04692">
        <w:rPr>
          <w:rFonts w:asciiTheme="majorBidi" w:eastAsia="Times New Roman" w:hAnsiTheme="majorBidi" w:cstheme="majorBidi"/>
          <w:color w:val="000000"/>
          <w:sz w:val="24"/>
          <w:szCs w:val="24"/>
        </w:rPr>
        <w:t>yang bisa saja terjadi dari kelompok orang Asia itu</w:t>
      </w:r>
      <w:r w:rsidR="00C4674B"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 xml:space="preserve"> sehingga </w:t>
      </w:r>
      <w:proofErr w:type="spellStart"/>
      <w:r w:rsidRPr="00E04692">
        <w:rPr>
          <w:rFonts w:asciiTheme="majorBidi" w:eastAsia="Times New Roman" w:hAnsiTheme="majorBidi" w:cstheme="majorBidi"/>
          <w:sz w:val="24"/>
          <w:szCs w:val="24"/>
        </w:rPr>
        <w:t>Pharaoh</w:t>
      </w:r>
      <w:proofErr w:type="spellEnd"/>
      <w:r w:rsidRPr="00E04692">
        <w:rPr>
          <w:rFonts w:asciiTheme="majorBidi" w:eastAsia="Times New Roman" w:hAnsiTheme="majorBidi" w:cstheme="majorBidi"/>
          <w:color w:val="000000"/>
          <w:sz w:val="24"/>
          <w:szCs w:val="24"/>
        </w:rPr>
        <w:t xml:space="preserve"> Mesir terpaksa harus menindaklanjuti populasi bangsa Israel yang menetap di Mesir. Jika ditelusuri dari teks Keluaran 1 ayat 10 dapat disimpulkan bahwa karena jumlah bangsa Israel yang cukup besar menimbulkan kegelisahan di hati Raja Mesir yang baru karena ditakuti Israel akan bergabung dengan orang-orang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dan memerangi bangsa Mesir yang tentunya jika dihitung jumlah maka peluang besar bangsa akan kejatuhan bangsa Mesir sudah sangat jelas, oleh sebab itu pemerintah Mesir dengan cepat bertindak untuk memperbudak bangsa Israel dan membunuh seluruh anak-anak laki-laki bangsa Israel yang lahir.</w:t>
      </w:r>
    </w:p>
    <w:p w14:paraId="00E9ED4E" w14:textId="5B130B06"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i/>
          <w:color w:val="000000"/>
          <w:sz w:val="24"/>
          <w:szCs w:val="24"/>
        </w:rPr>
      </w:pPr>
      <w:r w:rsidRPr="00E04692">
        <w:rPr>
          <w:rFonts w:asciiTheme="majorBidi" w:eastAsia="Times New Roman" w:hAnsiTheme="majorBidi" w:cstheme="majorBidi"/>
          <w:color w:val="000000"/>
          <w:sz w:val="24"/>
          <w:szCs w:val="24"/>
        </w:rPr>
        <w:t xml:space="preserve">Dalam dunia modern ketidakadilan sering sekali terjadi dan terbungkus rapi dengan hukum-hukum yang hanya dibuat namun tidak direalisasikan dengan baik, hal ini yang juga sering digunakan menjadi kacamata orang awam yang justru mempersalahkan orang-orang yang bersuara untuk menuntut keadilan. Sudut pandang seperti ini yang harus dikritisi dan </w:t>
      </w:r>
      <w:r w:rsidRPr="00E04692">
        <w:rPr>
          <w:rFonts w:asciiTheme="majorBidi" w:eastAsia="Times New Roman" w:hAnsiTheme="majorBidi" w:cstheme="majorBidi"/>
          <w:sz w:val="24"/>
          <w:szCs w:val="24"/>
        </w:rPr>
        <w:t>direkonstruksi</w:t>
      </w:r>
      <w:r w:rsidRPr="00E04692">
        <w:rPr>
          <w:rFonts w:asciiTheme="majorBidi" w:eastAsia="Times New Roman" w:hAnsiTheme="majorBidi" w:cstheme="majorBidi"/>
          <w:color w:val="000000"/>
          <w:sz w:val="24"/>
          <w:szCs w:val="24"/>
        </w:rPr>
        <w:t xml:space="preserve"> agar tidak menyudutkan pihak yang </w:t>
      </w:r>
      <w:r w:rsidR="005D671D" w:rsidRPr="00E04692">
        <w:rPr>
          <w:rFonts w:asciiTheme="majorBidi" w:eastAsia="Times New Roman" w:hAnsiTheme="majorBidi" w:cstheme="majorBidi"/>
          <w:color w:val="000000"/>
          <w:sz w:val="24"/>
          <w:szCs w:val="24"/>
          <w:lang w:val="id-ID"/>
        </w:rPr>
        <w:t>akhirnya dirugikan karena harus dipersalahkan</w:t>
      </w:r>
      <w:r w:rsidRPr="00E04692">
        <w:rPr>
          <w:rFonts w:asciiTheme="majorBidi" w:eastAsia="Times New Roman" w:hAnsiTheme="majorBidi" w:cstheme="majorBidi"/>
          <w:color w:val="000000"/>
          <w:sz w:val="24"/>
          <w:szCs w:val="24"/>
        </w:rPr>
        <w:t xml:space="preserve">. Contoh </w:t>
      </w:r>
      <w:proofErr w:type="spellStart"/>
      <w:r w:rsidRPr="00E04692">
        <w:rPr>
          <w:rFonts w:asciiTheme="majorBidi" w:eastAsia="Times New Roman" w:hAnsiTheme="majorBidi" w:cstheme="majorBidi"/>
          <w:sz w:val="24"/>
          <w:szCs w:val="24"/>
        </w:rPr>
        <w:t>konkrit</w:t>
      </w:r>
      <w:proofErr w:type="spellEnd"/>
      <w:r w:rsidRPr="00E04692">
        <w:rPr>
          <w:rFonts w:asciiTheme="majorBidi" w:eastAsia="Times New Roman" w:hAnsiTheme="majorBidi" w:cstheme="majorBidi"/>
          <w:color w:val="000000"/>
          <w:sz w:val="24"/>
          <w:szCs w:val="24"/>
        </w:rPr>
        <w:t xml:space="preserve"> masalah ketidakadilan </w:t>
      </w:r>
      <w:r w:rsidRPr="00E04692">
        <w:rPr>
          <w:rFonts w:asciiTheme="majorBidi" w:eastAsia="Times New Roman" w:hAnsiTheme="majorBidi" w:cstheme="majorBidi"/>
          <w:sz w:val="24"/>
          <w:szCs w:val="24"/>
        </w:rPr>
        <w:t>adalah</w:t>
      </w:r>
      <w:r w:rsidRPr="00E04692">
        <w:rPr>
          <w:rFonts w:asciiTheme="majorBidi" w:eastAsia="Times New Roman" w:hAnsiTheme="majorBidi" w:cstheme="majorBidi"/>
          <w:color w:val="000000"/>
          <w:sz w:val="24"/>
          <w:szCs w:val="24"/>
        </w:rPr>
        <w:t xml:space="preserve"> pemberontakan OPM  (Organisasi Papua Merdeka) yang terjadi di Papua,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berdasarkan hasil wawancara penulis dengan salah satu tokoh masyarakat Papua yang berpihak kepada OPM beliau mengatakan “kami sebagai masyarakat Papua sering menjadi budak di tanah kami sendiri. Banyak pendatang yang justru lebih berperan dalam berbagai </w:t>
      </w:r>
      <w:r w:rsidRPr="00E04692">
        <w:rPr>
          <w:rFonts w:asciiTheme="majorBidi" w:eastAsia="Times New Roman" w:hAnsiTheme="majorBidi" w:cstheme="majorBidi"/>
          <w:sz w:val="24"/>
          <w:szCs w:val="24"/>
        </w:rPr>
        <w:t>aspek</w:t>
      </w:r>
      <w:r w:rsidRPr="00E04692">
        <w:rPr>
          <w:rFonts w:asciiTheme="majorBidi" w:eastAsia="Times New Roman" w:hAnsiTheme="majorBidi" w:cstheme="majorBidi"/>
          <w:color w:val="000000"/>
          <w:sz w:val="24"/>
          <w:szCs w:val="24"/>
        </w:rPr>
        <w:t xml:space="preserve"> penting </w:t>
      </w:r>
      <w:r w:rsidRPr="00E04692">
        <w:rPr>
          <w:rFonts w:asciiTheme="majorBidi" w:eastAsia="Times New Roman" w:hAnsiTheme="majorBidi" w:cstheme="majorBidi"/>
          <w:color w:val="000000"/>
          <w:sz w:val="24"/>
          <w:szCs w:val="24"/>
        </w:rPr>
        <w:lastRenderedPageBreak/>
        <w:t xml:space="preserve">di sini, bukan hanya itu ada juga yang dengan kejamnya mengeksploitasi tanah kami membakar habis hutan yang menjadi tempat tinggal leluhur kami menggali tanah kami demi kepentingan mereka. Saya </w:t>
      </w:r>
      <w:r w:rsidRPr="00E04692">
        <w:rPr>
          <w:rFonts w:asciiTheme="majorBidi" w:eastAsia="Times New Roman" w:hAnsiTheme="majorBidi" w:cstheme="majorBidi"/>
          <w:sz w:val="24"/>
          <w:szCs w:val="24"/>
        </w:rPr>
        <w:t>sendiri</w:t>
      </w:r>
      <w:r w:rsidRPr="00E04692">
        <w:rPr>
          <w:rFonts w:asciiTheme="majorBidi" w:eastAsia="Times New Roman" w:hAnsiTheme="majorBidi" w:cstheme="majorBidi"/>
          <w:color w:val="000000"/>
          <w:sz w:val="24"/>
          <w:szCs w:val="24"/>
        </w:rPr>
        <w:t xml:space="preserve"> berpihak untuk memperjuangkan kemerdekaan di Papua karena percuma kami merdeka dengan Indonesia namun Indonesia tidak memerdekakan kami di tanah kami sendiri. Padahal kami juga memiliki SDM yang memadai, kami juga menyekolahkan anak-anak kami di tanah orang namun ternyata mereka juga sering mengalami diskriminasi. Ini tidak adil bagi kami. Kalaupun bisa dilihat wali kota, gubernur, bupati di daerah kami adalah orang Papua asli tapi orang-orang </w:t>
      </w:r>
      <w:r w:rsidRPr="00E04692">
        <w:rPr>
          <w:rFonts w:asciiTheme="majorBidi" w:eastAsia="Times New Roman" w:hAnsiTheme="majorBidi" w:cstheme="majorBidi"/>
          <w:sz w:val="24"/>
          <w:szCs w:val="24"/>
        </w:rPr>
        <w:t>di belakangnya</w:t>
      </w:r>
      <w:r w:rsidRPr="00E04692">
        <w:rPr>
          <w:rFonts w:asciiTheme="majorBidi" w:eastAsia="Times New Roman" w:hAnsiTheme="majorBidi" w:cstheme="majorBidi"/>
          <w:color w:val="000000"/>
          <w:sz w:val="24"/>
          <w:szCs w:val="24"/>
        </w:rPr>
        <w:t xml:space="preserve"> bukanlah orang asli, mereka berpihak kepada pendatang demi jabatan dan membiarkan kami menjadi budak di tanah kami. Tidak heran kalau kelompok kami memberontak untuk mendapatkan keadilan bagi anak dan cucu kami </w:t>
      </w:r>
      <w:proofErr w:type="spellStart"/>
      <w:r w:rsidRPr="00E04692">
        <w:rPr>
          <w:rFonts w:asciiTheme="majorBidi" w:eastAsia="Times New Roman" w:hAnsiTheme="majorBidi" w:cstheme="majorBidi"/>
          <w:color w:val="000000"/>
          <w:sz w:val="24"/>
          <w:szCs w:val="24"/>
        </w:rPr>
        <w:t>kedepannya</w:t>
      </w:r>
      <w:proofErr w:type="spellEnd"/>
      <w:r w:rsidRPr="00E04692">
        <w:rPr>
          <w:rFonts w:asciiTheme="majorBidi" w:eastAsia="Times New Roman" w:hAnsiTheme="majorBidi" w:cstheme="majorBidi"/>
          <w:color w:val="000000"/>
          <w:sz w:val="24"/>
          <w:szCs w:val="24"/>
        </w:rPr>
        <w:t>.”</w:t>
      </w:r>
    </w:p>
    <w:p w14:paraId="29418CEC" w14:textId="77777777"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proofErr w:type="spellStart"/>
      <w:r w:rsidRPr="00E04692">
        <w:rPr>
          <w:rFonts w:asciiTheme="majorBidi" w:eastAsia="Times New Roman" w:hAnsiTheme="majorBidi" w:cstheme="majorBidi"/>
          <w:color w:val="000000"/>
          <w:sz w:val="24"/>
          <w:szCs w:val="24"/>
        </w:rPr>
        <w:t>Aitinyo</w:t>
      </w:r>
      <w:proofErr w:type="spellEnd"/>
      <w:r w:rsidRPr="00E04692">
        <w:rPr>
          <w:rFonts w:asciiTheme="majorBidi" w:eastAsia="Times New Roman" w:hAnsiTheme="majorBidi" w:cstheme="majorBidi"/>
          <w:color w:val="000000"/>
          <w:sz w:val="24"/>
          <w:szCs w:val="24"/>
        </w:rPr>
        <w:t xml:space="preserve"> adalah suatu distrik di Kabupaten </w:t>
      </w:r>
      <w:proofErr w:type="spellStart"/>
      <w:r w:rsidRPr="00E04692">
        <w:rPr>
          <w:rFonts w:asciiTheme="majorBidi" w:eastAsia="Times New Roman" w:hAnsiTheme="majorBidi" w:cstheme="majorBidi"/>
          <w:color w:val="000000"/>
          <w:sz w:val="24"/>
          <w:szCs w:val="24"/>
        </w:rPr>
        <w:t>Maybrat</w:t>
      </w:r>
      <w:proofErr w:type="spellEnd"/>
      <w:r w:rsidRPr="00E04692">
        <w:rPr>
          <w:rFonts w:asciiTheme="majorBidi" w:eastAsia="Times New Roman" w:hAnsiTheme="majorBidi" w:cstheme="majorBidi"/>
          <w:color w:val="000000"/>
          <w:sz w:val="24"/>
          <w:szCs w:val="24"/>
        </w:rPr>
        <w:t xml:space="preserve"> Provinsi Papua Barat Daya.</w:t>
      </w:r>
      <w:r w:rsidRPr="00E04692">
        <w:rPr>
          <w:rFonts w:asciiTheme="majorBidi" w:eastAsia="Times New Roman" w:hAnsiTheme="majorBidi" w:cstheme="majorBidi"/>
          <w:color w:val="000000"/>
          <w:sz w:val="24"/>
          <w:szCs w:val="24"/>
          <w:vertAlign w:val="superscript"/>
        </w:rPr>
        <w:footnoteReference w:id="17"/>
      </w:r>
      <w:r w:rsidRPr="00E04692">
        <w:rPr>
          <w:rFonts w:asciiTheme="majorBidi" w:eastAsia="Times New Roman" w:hAnsiTheme="majorBidi" w:cstheme="majorBidi"/>
          <w:color w:val="000000"/>
          <w:sz w:val="24"/>
          <w:szCs w:val="24"/>
        </w:rPr>
        <w:t xml:space="preserve"> Penduduk di daerah ini sebagian besar adalah orang asli Papua dan sebagian kecil adalah para pendatang dari wilayah lain dari Indonesia. Jika dibandingkan dengan para pendatang perekonomian para pendatang yang ada di </w:t>
      </w:r>
      <w:proofErr w:type="spellStart"/>
      <w:r w:rsidRPr="00E04692">
        <w:rPr>
          <w:rFonts w:asciiTheme="majorBidi" w:eastAsia="Times New Roman" w:hAnsiTheme="majorBidi" w:cstheme="majorBidi"/>
          <w:color w:val="000000"/>
          <w:sz w:val="24"/>
          <w:szCs w:val="24"/>
        </w:rPr>
        <w:t>Aitinyo</w:t>
      </w:r>
      <w:proofErr w:type="spellEnd"/>
      <w:r w:rsidRPr="00E04692">
        <w:rPr>
          <w:rFonts w:asciiTheme="majorBidi" w:eastAsia="Times New Roman" w:hAnsiTheme="majorBidi" w:cstheme="majorBidi"/>
          <w:color w:val="000000"/>
          <w:sz w:val="24"/>
          <w:szCs w:val="24"/>
        </w:rPr>
        <w:t xml:space="preserve"> dapat dikatakan lebih berkecukupan dibandingkan dengan masyarakat asli. Hal ini disebabkan karena para pendatang mengambil </w:t>
      </w:r>
      <w:r w:rsidRPr="00E04692">
        <w:rPr>
          <w:rFonts w:asciiTheme="majorBidi" w:eastAsia="Times New Roman" w:hAnsiTheme="majorBidi" w:cstheme="majorBidi"/>
          <w:sz w:val="24"/>
          <w:szCs w:val="24"/>
        </w:rPr>
        <w:t>pekerjaan</w:t>
      </w:r>
      <w:r w:rsidRPr="00E04692">
        <w:rPr>
          <w:rFonts w:asciiTheme="majorBidi" w:eastAsia="Times New Roman" w:hAnsiTheme="majorBidi" w:cstheme="majorBidi"/>
          <w:color w:val="000000"/>
          <w:sz w:val="24"/>
          <w:szCs w:val="24"/>
        </w:rPr>
        <w:t xml:space="preserve"> yang tetap dan memperoleh gaji setiap bulannya dan juga berbagai tunjangan, hal lainnya ialah para pendatang juga berwirausaha di </w:t>
      </w:r>
      <w:r w:rsidRPr="00E04692">
        <w:rPr>
          <w:rFonts w:asciiTheme="majorBidi" w:eastAsia="Times New Roman" w:hAnsiTheme="majorBidi" w:cstheme="majorBidi"/>
          <w:color w:val="000000"/>
          <w:sz w:val="24"/>
          <w:szCs w:val="24"/>
        </w:rPr>
        <w:lastRenderedPageBreak/>
        <w:t xml:space="preserve">wilayah ini sehingga dari segi perekonomian para pendatang lebih unggul dari penduduk asli yang sebagian besar </w:t>
      </w:r>
      <w:r w:rsidRPr="00E04692">
        <w:rPr>
          <w:rFonts w:asciiTheme="majorBidi" w:eastAsia="Times New Roman" w:hAnsiTheme="majorBidi" w:cstheme="majorBidi"/>
          <w:sz w:val="24"/>
          <w:szCs w:val="24"/>
        </w:rPr>
        <w:t>pekerjaannya</w:t>
      </w:r>
      <w:r w:rsidRPr="00E04692">
        <w:rPr>
          <w:rFonts w:asciiTheme="majorBidi" w:eastAsia="Times New Roman" w:hAnsiTheme="majorBidi" w:cstheme="majorBidi"/>
          <w:color w:val="000000"/>
          <w:sz w:val="24"/>
          <w:szCs w:val="24"/>
        </w:rPr>
        <w:t xml:space="preserve"> sebagai petani, peternak, buru kasar, pedagang kaki lima dan lain sebagainya.</w:t>
      </w:r>
      <w:r w:rsidRPr="00E04692">
        <w:rPr>
          <w:rFonts w:asciiTheme="majorBidi" w:eastAsia="Times New Roman" w:hAnsiTheme="majorBidi" w:cstheme="majorBidi"/>
          <w:color w:val="000000"/>
          <w:sz w:val="24"/>
          <w:szCs w:val="24"/>
          <w:vertAlign w:val="superscript"/>
        </w:rPr>
        <w:footnoteReference w:id="18"/>
      </w:r>
    </w:p>
    <w:p w14:paraId="52C80D6E" w14:textId="589CE9F0"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Ketidakadilan yang terjadi ini menjadi alasan mengapa banyak orang Papua yang tergabung dalam kelompok yang dikatakan </w:t>
      </w:r>
      <w:r w:rsidRPr="00E04692">
        <w:rPr>
          <w:rFonts w:asciiTheme="majorBidi" w:eastAsia="Times New Roman" w:hAnsiTheme="majorBidi" w:cstheme="majorBidi"/>
          <w:i/>
          <w:color w:val="000000"/>
          <w:sz w:val="24"/>
          <w:szCs w:val="24"/>
        </w:rPr>
        <w:t>pemberontak</w:t>
      </w:r>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mereka ingin memperjuangkan hak mereka di atas tanah mereka sendiri dan memberikan kesejahteraan bagi seluruh masyarakat Papua melalui hasil alam mereka. Namun hal ini sering dinilai terlalu negatif karena aksi yang mereka lakukan cenderung anarkis dan memakan korban jiwa, menurut mereka tindakan anarkis yang mereka buat ini bukan tanpa alasan, melainkan mereka secara berulang kali memperjuangkan keadilan dengan cara mediasi namun selalu tidak digubris dan ditindaklanjuti oleh pemerintah contohnya seperti kasus </w:t>
      </w:r>
      <w:proofErr w:type="spellStart"/>
      <w:r w:rsidRPr="00E04692">
        <w:rPr>
          <w:rFonts w:asciiTheme="majorBidi" w:eastAsia="Times New Roman" w:hAnsiTheme="majorBidi" w:cstheme="majorBidi"/>
          <w:color w:val="000000"/>
          <w:sz w:val="24"/>
          <w:szCs w:val="24"/>
        </w:rPr>
        <w:t>perusahan</w:t>
      </w:r>
      <w:proofErr w:type="spellEnd"/>
      <w:r w:rsidRPr="00E04692">
        <w:rPr>
          <w:rFonts w:asciiTheme="majorBidi" w:eastAsia="Times New Roman" w:hAnsiTheme="majorBidi" w:cstheme="majorBidi"/>
          <w:color w:val="000000"/>
          <w:sz w:val="24"/>
          <w:szCs w:val="24"/>
        </w:rPr>
        <w:t xml:space="preserve"> sawit yang membabat ratusan hektar hutan di Papua, menggali tanah Papua untuk mendapatkan emas dan meninggalkan orang Papua tetap menjadi budak di tanah mereka sendiri sampai sekarang masalah-masalah belum terselesaikan dengan baik dan merugikan sebagian besar masyarakat Papua. Ini adalah bukti kasus besar yang menjadi alasan hadirnya kaum pemberontak di Papua yang kita kenal sebagai OPM (Organisasi Papua Merdeka) selain itu banyak bukti kecil </w:t>
      </w:r>
      <w:r w:rsidRPr="00E04692">
        <w:rPr>
          <w:rFonts w:asciiTheme="majorBidi" w:eastAsia="Times New Roman" w:hAnsiTheme="majorBidi" w:cstheme="majorBidi"/>
          <w:sz w:val="24"/>
          <w:szCs w:val="24"/>
        </w:rPr>
        <w:t>lainnya</w:t>
      </w:r>
      <w:r w:rsidRPr="00E04692">
        <w:rPr>
          <w:rFonts w:asciiTheme="majorBidi" w:eastAsia="Times New Roman" w:hAnsiTheme="majorBidi" w:cstheme="majorBidi"/>
          <w:color w:val="000000"/>
          <w:sz w:val="24"/>
          <w:szCs w:val="24"/>
        </w:rPr>
        <w:t xml:space="preserve"> yang juga menjadi bukti ketidakadilan yang dilakukan para pendatang sehingga menimbulkan sikap </w:t>
      </w:r>
      <w:r w:rsidRPr="00E04692">
        <w:rPr>
          <w:rFonts w:asciiTheme="majorBidi" w:eastAsia="Times New Roman" w:hAnsiTheme="majorBidi" w:cstheme="majorBidi"/>
          <w:sz w:val="24"/>
          <w:szCs w:val="24"/>
        </w:rPr>
        <w:t>primordial</w:t>
      </w:r>
      <w:r w:rsidRPr="00E04692">
        <w:rPr>
          <w:rFonts w:asciiTheme="majorBidi" w:eastAsia="Times New Roman" w:hAnsiTheme="majorBidi" w:cstheme="majorBidi"/>
          <w:color w:val="000000"/>
          <w:sz w:val="24"/>
          <w:szCs w:val="24"/>
        </w:rPr>
        <w:t xml:space="preserve"> orang Papua yang </w:t>
      </w:r>
      <w:r w:rsidRPr="00E04692">
        <w:rPr>
          <w:rFonts w:asciiTheme="majorBidi" w:eastAsia="Times New Roman" w:hAnsiTheme="majorBidi" w:cstheme="majorBidi"/>
          <w:color w:val="000000"/>
          <w:sz w:val="24"/>
          <w:szCs w:val="24"/>
        </w:rPr>
        <w:lastRenderedPageBreak/>
        <w:t xml:space="preserve">berujung anarkis dan merugikan orang lain. </w:t>
      </w:r>
      <w:r w:rsidRPr="00E04692">
        <w:rPr>
          <w:rFonts w:asciiTheme="majorBidi" w:eastAsia="Times New Roman" w:hAnsiTheme="majorBidi" w:cstheme="majorBidi"/>
          <w:sz w:val="24"/>
          <w:szCs w:val="24"/>
        </w:rPr>
        <w:t>Primordialisme</w:t>
      </w:r>
      <w:r w:rsidRPr="00E04692">
        <w:rPr>
          <w:rFonts w:asciiTheme="majorBidi" w:eastAsia="Times New Roman" w:hAnsiTheme="majorBidi" w:cstheme="majorBidi"/>
          <w:color w:val="000000"/>
          <w:sz w:val="24"/>
          <w:szCs w:val="24"/>
        </w:rPr>
        <w:t xml:space="preserve"> yang terjadi oleh bangsa </w:t>
      </w:r>
      <w:r w:rsidR="00CC4428" w:rsidRPr="00E04692">
        <w:rPr>
          <w:rFonts w:asciiTheme="majorBidi" w:eastAsia="Times New Roman" w:hAnsiTheme="majorBidi" w:cstheme="majorBidi"/>
          <w:color w:val="000000"/>
          <w:sz w:val="24"/>
          <w:szCs w:val="24"/>
          <w:lang w:val="id-ID"/>
        </w:rPr>
        <w:t>M</w:t>
      </w:r>
      <w:proofErr w:type="spellStart"/>
      <w:r w:rsidRPr="00E04692">
        <w:rPr>
          <w:rFonts w:asciiTheme="majorBidi" w:eastAsia="Times New Roman" w:hAnsiTheme="majorBidi" w:cstheme="majorBidi"/>
          <w:color w:val="000000"/>
          <w:sz w:val="24"/>
          <w:szCs w:val="24"/>
        </w:rPr>
        <w:t>esir</w:t>
      </w:r>
      <w:proofErr w:type="spellEnd"/>
      <w:r w:rsidRPr="00E04692">
        <w:rPr>
          <w:rFonts w:asciiTheme="majorBidi" w:eastAsia="Times New Roman" w:hAnsiTheme="majorBidi" w:cstheme="majorBidi"/>
          <w:color w:val="000000"/>
          <w:sz w:val="24"/>
          <w:szCs w:val="24"/>
        </w:rPr>
        <w:t xml:space="preserve"> dan dikaitkan dengan realitas orang Papua cukup sama fenomenanya, hanya saja Alkitab tidak menggambarkan secara jelas latar belakang mengapa bangsa Mesir menetapkan kebijakan-kebijakan yang cukup</w:t>
      </w:r>
      <w:r w:rsidR="00CC4428" w:rsidRPr="00E04692">
        <w:rPr>
          <w:rFonts w:asciiTheme="majorBidi" w:eastAsia="Times New Roman" w:hAnsiTheme="majorBidi" w:cstheme="majorBidi"/>
          <w:color w:val="000000"/>
          <w:sz w:val="24"/>
          <w:szCs w:val="24"/>
          <w:lang w:val="id-ID"/>
        </w:rPr>
        <w:t xml:space="preserve"> kejam bagi</w:t>
      </w:r>
      <w:r w:rsidRPr="00E04692">
        <w:rPr>
          <w:rFonts w:asciiTheme="majorBidi" w:eastAsia="Times New Roman" w:hAnsiTheme="majorBidi" w:cstheme="majorBidi"/>
          <w:color w:val="000000"/>
          <w:sz w:val="24"/>
          <w:szCs w:val="24"/>
        </w:rPr>
        <w:t xml:space="preserve"> orang Israel sebagai para pendatang. Dengan demikian yang orang awam </w:t>
      </w:r>
      <w:proofErr w:type="spellStart"/>
      <w:r w:rsidRPr="00E04692">
        <w:rPr>
          <w:rFonts w:asciiTheme="majorBidi" w:eastAsia="Times New Roman" w:hAnsiTheme="majorBidi" w:cstheme="majorBidi"/>
          <w:color w:val="000000"/>
          <w:sz w:val="24"/>
          <w:szCs w:val="24"/>
        </w:rPr>
        <w:t>ketahui</w:t>
      </w:r>
      <w:proofErr w:type="spellEnd"/>
      <w:r w:rsidRPr="00E04692">
        <w:rPr>
          <w:rFonts w:asciiTheme="majorBidi" w:eastAsia="Times New Roman" w:hAnsiTheme="majorBidi" w:cstheme="majorBidi"/>
          <w:color w:val="000000"/>
          <w:sz w:val="24"/>
          <w:szCs w:val="24"/>
        </w:rPr>
        <w:t xml:space="preserve"> bahwa Allah hanya akan berpihak kepada para pendatang </w:t>
      </w:r>
      <w:r w:rsidR="00CC4428" w:rsidRPr="00E04692">
        <w:rPr>
          <w:rFonts w:asciiTheme="majorBidi" w:eastAsia="Times New Roman" w:hAnsiTheme="majorBidi" w:cstheme="majorBidi"/>
          <w:color w:val="000000"/>
          <w:sz w:val="24"/>
          <w:szCs w:val="24"/>
          <w:lang w:val="id-ID"/>
        </w:rPr>
        <w:t xml:space="preserve">yang dalam hal ini adalah Israel </w:t>
      </w:r>
      <w:r w:rsidRPr="00E04692">
        <w:rPr>
          <w:rFonts w:asciiTheme="majorBidi" w:eastAsia="Times New Roman" w:hAnsiTheme="majorBidi" w:cstheme="majorBidi"/>
          <w:color w:val="000000"/>
          <w:sz w:val="24"/>
          <w:szCs w:val="24"/>
        </w:rPr>
        <w:t xml:space="preserve">karena mereka adalah korban dari kebijakan-kebijakan </w:t>
      </w:r>
      <w:r w:rsidRPr="00E04692">
        <w:rPr>
          <w:rFonts w:asciiTheme="majorBidi" w:eastAsia="Times New Roman" w:hAnsiTheme="majorBidi" w:cstheme="majorBidi"/>
          <w:sz w:val="24"/>
          <w:szCs w:val="24"/>
        </w:rPr>
        <w:t>negatif</w:t>
      </w:r>
      <w:r w:rsidRPr="00E04692">
        <w:rPr>
          <w:rFonts w:asciiTheme="majorBidi" w:eastAsia="Times New Roman" w:hAnsiTheme="majorBidi" w:cstheme="majorBidi"/>
          <w:color w:val="000000"/>
          <w:sz w:val="24"/>
          <w:szCs w:val="24"/>
        </w:rPr>
        <w:t xml:space="preserve"> yang dilakukan oleh pribumi dan sebaliknya Allah menentang Mesir karena telah merugikan orang Israel, lalu bagaimana dengan sifat Allah yang universal. </w:t>
      </w:r>
    </w:p>
    <w:p w14:paraId="5FB8162E" w14:textId="77777777"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sz w:val="24"/>
          <w:szCs w:val="24"/>
        </w:rPr>
        <w:t>Primordialisme</w:t>
      </w:r>
      <w:r w:rsidRPr="00E04692">
        <w:rPr>
          <w:rFonts w:asciiTheme="majorBidi" w:eastAsia="Times New Roman" w:hAnsiTheme="majorBidi" w:cstheme="majorBidi"/>
          <w:color w:val="000000"/>
          <w:sz w:val="24"/>
          <w:szCs w:val="24"/>
        </w:rPr>
        <w:t xml:space="preserve"> terjadi karena adanya pemahaman mengenai pribumi dan non pribumi yang telah berkembang di Indonesia sejak zaman Kolonialisme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kata pribumi berasal dari sejarah pengklasifikasian yang dilakukan oleh pihak Belanda pada masa </w:t>
      </w:r>
      <w:proofErr w:type="spellStart"/>
      <w:r w:rsidRPr="00E04692">
        <w:rPr>
          <w:rFonts w:asciiTheme="majorBidi" w:eastAsia="Times New Roman" w:hAnsiTheme="majorBidi" w:cstheme="majorBidi"/>
          <w:color w:val="000000"/>
          <w:sz w:val="24"/>
          <w:szCs w:val="24"/>
        </w:rPr>
        <w:t>kolonialisasi</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Belanda membagi manusia yang menetap di wilayah Nusantara </w:t>
      </w:r>
      <w:proofErr w:type="spellStart"/>
      <w:r w:rsidRPr="00E04692">
        <w:rPr>
          <w:rFonts w:asciiTheme="majorBidi" w:eastAsia="Times New Roman" w:hAnsiTheme="majorBidi" w:cstheme="majorBidi"/>
          <w:color w:val="000000"/>
          <w:sz w:val="24"/>
          <w:szCs w:val="24"/>
        </w:rPr>
        <w:t>kedalam</w:t>
      </w:r>
      <w:proofErr w:type="spellEnd"/>
      <w:r w:rsidRPr="00E04692">
        <w:rPr>
          <w:rFonts w:asciiTheme="majorBidi" w:eastAsia="Times New Roman" w:hAnsiTheme="majorBidi" w:cstheme="majorBidi"/>
          <w:color w:val="000000"/>
          <w:sz w:val="24"/>
          <w:szCs w:val="24"/>
        </w:rPr>
        <w:t xml:space="preserve"> tiga bagian yakni pribumi (</w:t>
      </w:r>
      <w:proofErr w:type="spellStart"/>
      <w:r w:rsidRPr="00E04692">
        <w:rPr>
          <w:rFonts w:asciiTheme="majorBidi" w:eastAsia="Times New Roman" w:hAnsiTheme="majorBidi" w:cstheme="majorBidi"/>
          <w:color w:val="000000"/>
          <w:sz w:val="24"/>
          <w:szCs w:val="24"/>
        </w:rPr>
        <w:t>inlanders</w:t>
      </w:r>
      <w:proofErr w:type="spellEnd"/>
      <w:r w:rsidRPr="00E04692">
        <w:rPr>
          <w:rFonts w:asciiTheme="majorBidi" w:eastAsia="Times New Roman" w:hAnsiTheme="majorBidi" w:cstheme="majorBidi"/>
          <w:color w:val="000000"/>
          <w:sz w:val="24"/>
          <w:szCs w:val="24"/>
        </w:rPr>
        <w:t>), orang Eropa (</w:t>
      </w:r>
      <w:proofErr w:type="spellStart"/>
      <w:r w:rsidRPr="00E04692">
        <w:rPr>
          <w:rFonts w:asciiTheme="majorBidi" w:eastAsia="Times New Roman" w:hAnsiTheme="majorBidi" w:cstheme="majorBidi"/>
          <w:color w:val="000000"/>
          <w:sz w:val="24"/>
          <w:szCs w:val="24"/>
        </w:rPr>
        <w:t>Europeanen</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en</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gelijkgestelden</w:t>
      </w:r>
      <w:proofErr w:type="spellEnd"/>
      <w:r w:rsidRPr="00E04692">
        <w:rPr>
          <w:rFonts w:asciiTheme="majorBidi" w:eastAsia="Times New Roman" w:hAnsiTheme="majorBidi" w:cstheme="majorBidi"/>
          <w:color w:val="000000"/>
          <w:sz w:val="24"/>
          <w:szCs w:val="24"/>
        </w:rPr>
        <w:t>), dan pendatang dari wilayah Timur (</w:t>
      </w:r>
      <w:proofErr w:type="spellStart"/>
      <w:r w:rsidRPr="00E04692">
        <w:rPr>
          <w:rFonts w:asciiTheme="majorBidi" w:eastAsia="Times New Roman" w:hAnsiTheme="majorBidi" w:cstheme="majorBidi"/>
          <w:sz w:val="24"/>
          <w:szCs w:val="24"/>
        </w:rPr>
        <w:t>other</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foreign</w:t>
      </w:r>
      <w:proofErr w:type="spellEnd"/>
      <w:r w:rsidRPr="00E04692">
        <w:rPr>
          <w:rFonts w:asciiTheme="majorBidi" w:eastAsia="Times New Roman" w:hAnsiTheme="majorBidi" w:cstheme="majorBidi"/>
          <w:color w:val="000000"/>
          <w:sz w:val="24"/>
          <w:szCs w:val="24"/>
        </w:rPr>
        <w:t> </w:t>
      </w:r>
      <w:proofErr w:type="spellStart"/>
      <w:r w:rsidRPr="00E04692">
        <w:rPr>
          <w:rFonts w:asciiTheme="majorBidi" w:eastAsia="Times New Roman" w:hAnsiTheme="majorBidi" w:cstheme="majorBidi"/>
          <w:color w:val="000000"/>
          <w:sz w:val="24"/>
          <w:szCs w:val="24"/>
        </w:rPr>
        <w:t>easterners</w:t>
      </w:r>
      <w:proofErr w:type="spellEnd"/>
      <w:r w:rsidRPr="00E04692">
        <w:rPr>
          <w:rFonts w:asciiTheme="majorBidi" w:eastAsia="Times New Roman" w:hAnsiTheme="majorBidi" w:cstheme="majorBidi"/>
          <w:color w:val="000000"/>
          <w:sz w:val="24"/>
          <w:szCs w:val="24"/>
        </w:rPr>
        <w:t>).</w:t>
      </w:r>
      <w:r w:rsidRPr="00E04692">
        <w:rPr>
          <w:rFonts w:asciiTheme="majorBidi" w:eastAsia="Times New Roman" w:hAnsiTheme="majorBidi" w:cstheme="majorBidi"/>
          <w:color w:val="000000"/>
          <w:sz w:val="24"/>
          <w:szCs w:val="24"/>
          <w:vertAlign w:val="superscript"/>
        </w:rPr>
        <w:footnoteReference w:id="19"/>
      </w:r>
      <w:r w:rsidRPr="00E04692">
        <w:rPr>
          <w:rFonts w:asciiTheme="majorBidi" w:eastAsia="Times New Roman" w:hAnsiTheme="majorBidi" w:cstheme="majorBidi"/>
          <w:color w:val="000000"/>
          <w:sz w:val="24"/>
          <w:szCs w:val="24"/>
        </w:rPr>
        <w:t xml:space="preserve"> Seiring waktu istilah ini tidak diperbolehkan untuk digunakan karena konotasinya yang bertolak belakang dengan nilai Pancasila, dalam hal ini istilah pribumi secara sadar telah memberikan perbedaan dalam masyarakat sehingga ini dianggap negatif. Namun hingga saat ini istilah ini masih juga digunakan </w:t>
      </w:r>
      <w:r w:rsidRPr="00E04692">
        <w:rPr>
          <w:rFonts w:asciiTheme="majorBidi" w:eastAsia="Times New Roman" w:hAnsiTheme="majorBidi" w:cstheme="majorBidi"/>
          <w:color w:val="000000"/>
          <w:sz w:val="24"/>
          <w:szCs w:val="24"/>
        </w:rPr>
        <w:lastRenderedPageBreak/>
        <w:t xml:space="preserve">untuk </w:t>
      </w:r>
      <w:r w:rsidRPr="00E04692">
        <w:rPr>
          <w:rFonts w:asciiTheme="majorBidi" w:eastAsia="Times New Roman" w:hAnsiTheme="majorBidi" w:cstheme="majorBidi"/>
          <w:sz w:val="24"/>
          <w:szCs w:val="24"/>
        </w:rPr>
        <w:t>menggambarkan</w:t>
      </w:r>
      <w:r w:rsidRPr="00E04692">
        <w:rPr>
          <w:rFonts w:asciiTheme="majorBidi" w:eastAsia="Times New Roman" w:hAnsiTheme="majorBidi" w:cstheme="majorBidi"/>
          <w:color w:val="000000"/>
          <w:sz w:val="24"/>
          <w:szCs w:val="24"/>
        </w:rPr>
        <w:t xml:space="preserve"> identitas masyarakat asli di suatu wilayah tertentu, hal ini tentu dengan tujuan yang sama yakni membedakan penduduk asli di suatu wilayah dan para pendatang. </w:t>
      </w:r>
    </w:p>
    <w:p w14:paraId="3437C35F" w14:textId="77777777"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Hal ini juga yang digunakan penulis untuk memperlihatkan realitas yang terjadi di wilayah Papua,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usaha orang pribumi untuk bersuara demi mendapatkan keadilan selalu menjadi pro dan kontra karena dianggap negatif dan bahkan berujung anarkis. Namun alasan mengapa mereka melakukan hal ini cukup jelas karena mereka ingin mendapatkan keadilan di atas tanah mereka sendiri, sayangnya bahwa tidak semua orang sependapat dengan apa yang mereka perjuangkan dan bahkan sering menyalahkan mereka dengan situasi negatif yang terjadi. Sebagai manusia yang kritis penilaian dengan sebelah mata dan mempersalahkan pihak lain tanpa mengetahui latar belakang permasalahan adalah sesuatu yang salah dan harus direkonstruksi, karena apabila paradigma ini dibiarkan berkembang tentu ini akan sangat merugikan pihak-pihak tertentu.</w:t>
      </w:r>
    </w:p>
    <w:p w14:paraId="080AC8C5" w14:textId="6BE1CA71" w:rsidR="007A71F6" w:rsidRPr="00E04692" w:rsidRDefault="00320945"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Penulis dengan sadar menyandingkan Mesir dan Papua dalam tulisan ini, terlepas dari kekuatan Mesir sebagai suatu negara yang besar pada masanya dan Papua yang adalah salah satu wilayah kecil di Indonesia. Penulis melihat sudut pandang orang awam kepada Mesir dan Papua, yang </w:t>
      </w:r>
      <w:proofErr w:type="spellStart"/>
      <w:r w:rsidRPr="00E04692">
        <w:rPr>
          <w:rFonts w:asciiTheme="majorBidi" w:eastAsia="Times New Roman" w:hAnsiTheme="majorBidi" w:cstheme="majorBidi"/>
          <w:color w:val="000000"/>
          <w:sz w:val="24"/>
          <w:szCs w:val="24"/>
          <w:lang w:val="id-ID"/>
        </w:rPr>
        <w:t>dimana</w:t>
      </w:r>
      <w:proofErr w:type="spellEnd"/>
      <w:r w:rsidRPr="00E04692">
        <w:rPr>
          <w:rFonts w:asciiTheme="majorBidi" w:eastAsia="Times New Roman" w:hAnsiTheme="majorBidi" w:cstheme="majorBidi"/>
          <w:color w:val="000000"/>
          <w:sz w:val="24"/>
          <w:szCs w:val="24"/>
          <w:lang w:val="id-ID"/>
        </w:rPr>
        <w:t xml:space="preserve"> dua kelompok ini dipandang negatif oleh sebagian besar orang. Sudut pandang seperti inilah yang kemudian menjadi kegelisahan penulis untuk menelusuri fakta-fakta dari kedua kelompok ini. Dengan adanya fakta-fakta secara historis kemudian dapat menjadi terobosan baru bagi </w:t>
      </w:r>
      <w:r w:rsidRPr="00E04692">
        <w:rPr>
          <w:rFonts w:asciiTheme="majorBidi" w:eastAsia="Times New Roman" w:hAnsiTheme="majorBidi" w:cstheme="majorBidi"/>
          <w:color w:val="000000"/>
          <w:sz w:val="24"/>
          <w:szCs w:val="24"/>
          <w:lang w:val="id-ID"/>
        </w:rPr>
        <w:lastRenderedPageBreak/>
        <w:t xml:space="preserve">penulis dan pembaca untuk melihat kebenaran yang ditutupi selama ini, dan melihat kelompok-kelompok yang selama ini dinilai negatif dengan suatu kebenaran yang dapat memberikan keadilan bagi mereka. Dengan ditutupi kebenaran-kebenaran tertentu kemudian menjadi peluang bagi oknum-oknum tertentu untuk memberikan sudut pandang negatif </w:t>
      </w:r>
      <w:r w:rsidR="0015657D" w:rsidRPr="00E04692">
        <w:rPr>
          <w:rFonts w:asciiTheme="majorBidi" w:eastAsia="Times New Roman" w:hAnsiTheme="majorBidi" w:cstheme="majorBidi"/>
          <w:color w:val="000000"/>
          <w:sz w:val="24"/>
          <w:szCs w:val="24"/>
          <w:lang w:val="id-ID"/>
        </w:rPr>
        <w:t xml:space="preserve">dan </w:t>
      </w:r>
      <w:proofErr w:type="spellStart"/>
      <w:r w:rsidR="0015657D" w:rsidRPr="00E04692">
        <w:rPr>
          <w:rFonts w:asciiTheme="majorBidi" w:eastAsia="Times New Roman" w:hAnsiTheme="majorBidi" w:cstheme="majorBidi"/>
          <w:color w:val="000000"/>
          <w:sz w:val="24"/>
          <w:szCs w:val="24"/>
          <w:lang w:val="id-ID"/>
        </w:rPr>
        <w:t>diksriminatif</w:t>
      </w:r>
      <w:proofErr w:type="spellEnd"/>
      <w:r w:rsidR="0015657D"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lang w:val="id-ID"/>
        </w:rPr>
        <w:t>bagi dua kelompok ini secar</w:t>
      </w:r>
      <w:r w:rsidR="0015657D" w:rsidRPr="00E04692">
        <w:rPr>
          <w:rFonts w:asciiTheme="majorBidi" w:eastAsia="Times New Roman" w:hAnsiTheme="majorBidi" w:cstheme="majorBidi"/>
          <w:color w:val="000000"/>
          <w:sz w:val="24"/>
          <w:szCs w:val="24"/>
          <w:lang w:val="id-ID"/>
        </w:rPr>
        <w:t>a</w:t>
      </w:r>
      <w:r w:rsidRPr="00E04692">
        <w:rPr>
          <w:rFonts w:asciiTheme="majorBidi" w:eastAsia="Times New Roman" w:hAnsiTheme="majorBidi" w:cstheme="majorBidi"/>
          <w:color w:val="000000"/>
          <w:sz w:val="24"/>
          <w:szCs w:val="24"/>
          <w:lang w:val="id-ID"/>
        </w:rPr>
        <w:t xml:space="preserve"> khusus. </w:t>
      </w:r>
      <w:r w:rsidR="007A71F6" w:rsidRPr="00E04692">
        <w:rPr>
          <w:rFonts w:asciiTheme="majorBidi" w:eastAsia="Times New Roman" w:hAnsiTheme="majorBidi" w:cstheme="majorBidi"/>
          <w:color w:val="000000"/>
          <w:sz w:val="24"/>
          <w:szCs w:val="24"/>
          <w:lang w:val="id-ID"/>
        </w:rPr>
        <w:t xml:space="preserve">Tulisan ini juga tidak bermaksud untuk membenarkan tindakan kejahatan yang dilakukan oleh Mesir dan Papua pada konteks masing-masing. Melainkan </w:t>
      </w:r>
      <w:r w:rsidR="005F6728" w:rsidRPr="00E04692">
        <w:rPr>
          <w:rFonts w:asciiTheme="majorBidi" w:eastAsia="Times New Roman" w:hAnsiTheme="majorBidi" w:cstheme="majorBidi"/>
          <w:color w:val="000000"/>
          <w:sz w:val="24"/>
          <w:szCs w:val="24"/>
          <w:lang w:val="id-ID"/>
        </w:rPr>
        <w:t xml:space="preserve">kemudian </w:t>
      </w:r>
      <w:proofErr w:type="spellStart"/>
      <w:r w:rsidR="005F6728" w:rsidRPr="00E04692">
        <w:rPr>
          <w:rFonts w:asciiTheme="majorBidi" w:eastAsia="Times New Roman" w:hAnsiTheme="majorBidi" w:cstheme="majorBidi"/>
          <w:color w:val="000000"/>
          <w:sz w:val="24"/>
          <w:szCs w:val="24"/>
          <w:lang w:val="id-ID"/>
        </w:rPr>
        <w:t>menunjukan</w:t>
      </w:r>
      <w:proofErr w:type="spellEnd"/>
      <w:r w:rsidR="005F6728" w:rsidRPr="00E04692">
        <w:rPr>
          <w:rFonts w:asciiTheme="majorBidi" w:eastAsia="Times New Roman" w:hAnsiTheme="majorBidi" w:cstheme="majorBidi"/>
          <w:color w:val="000000"/>
          <w:sz w:val="24"/>
          <w:szCs w:val="24"/>
          <w:lang w:val="id-ID"/>
        </w:rPr>
        <w:t xml:space="preserve"> kebenaran secara historis agar mematahkan </w:t>
      </w:r>
      <w:proofErr w:type="spellStart"/>
      <w:r w:rsidR="005F6728" w:rsidRPr="00E04692">
        <w:rPr>
          <w:rFonts w:asciiTheme="majorBidi" w:eastAsia="Times New Roman" w:hAnsiTheme="majorBidi" w:cstheme="majorBidi"/>
          <w:color w:val="000000"/>
          <w:sz w:val="24"/>
          <w:szCs w:val="24"/>
          <w:lang w:val="id-ID"/>
        </w:rPr>
        <w:t>stereotipe</w:t>
      </w:r>
      <w:proofErr w:type="spellEnd"/>
      <w:r w:rsidR="005F6728" w:rsidRPr="00E04692">
        <w:rPr>
          <w:rFonts w:asciiTheme="majorBidi" w:eastAsia="Times New Roman" w:hAnsiTheme="majorBidi" w:cstheme="majorBidi"/>
          <w:color w:val="000000"/>
          <w:sz w:val="24"/>
          <w:szCs w:val="24"/>
          <w:lang w:val="id-ID"/>
        </w:rPr>
        <w:t xml:space="preserve"> kedua kelompok ini pada konteks masing-masing</w:t>
      </w:r>
      <w:r w:rsidR="00CC4428" w:rsidRPr="00E04692">
        <w:rPr>
          <w:rFonts w:asciiTheme="majorBidi" w:eastAsia="Times New Roman" w:hAnsiTheme="majorBidi" w:cstheme="majorBidi"/>
          <w:color w:val="000000"/>
          <w:sz w:val="24"/>
          <w:szCs w:val="24"/>
          <w:lang w:val="id-ID"/>
        </w:rPr>
        <w:t xml:space="preserve"> yang hanya menyalahkan tanpa melihat kelompok lain yang sebenarnya juga adalah pelaku-pelaku kejahatan,</w:t>
      </w:r>
      <w:r w:rsidR="005F6728" w:rsidRPr="00E04692">
        <w:rPr>
          <w:rFonts w:asciiTheme="majorBidi" w:eastAsia="Times New Roman" w:hAnsiTheme="majorBidi" w:cstheme="majorBidi"/>
          <w:color w:val="000000"/>
          <w:sz w:val="24"/>
          <w:szCs w:val="24"/>
          <w:lang w:val="id-ID"/>
        </w:rPr>
        <w:t xml:space="preserve"> </w:t>
      </w:r>
      <w:r w:rsidR="00CC4428" w:rsidRPr="00E04692">
        <w:rPr>
          <w:rFonts w:asciiTheme="majorBidi" w:eastAsia="Times New Roman" w:hAnsiTheme="majorBidi" w:cstheme="majorBidi"/>
          <w:color w:val="000000"/>
          <w:sz w:val="24"/>
          <w:szCs w:val="24"/>
          <w:lang w:val="id-ID"/>
        </w:rPr>
        <w:t xml:space="preserve">serta  hal ini bertujuan </w:t>
      </w:r>
      <w:r w:rsidR="005F6728" w:rsidRPr="00E04692">
        <w:rPr>
          <w:rFonts w:asciiTheme="majorBidi" w:eastAsia="Times New Roman" w:hAnsiTheme="majorBidi" w:cstheme="majorBidi"/>
          <w:color w:val="000000"/>
          <w:sz w:val="24"/>
          <w:szCs w:val="24"/>
          <w:lang w:val="id-ID"/>
        </w:rPr>
        <w:t>menjadi bahan refleksi bahwa tidak selamanya kejahatan harus dibalas dengan kejahatan.</w:t>
      </w:r>
    </w:p>
    <w:p w14:paraId="5A4ED320" w14:textId="3A2FEC32"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Penelusuran mengenai alasan mengapa bangsa Mesir harus memperbudak bangsa Israel tidak ditampilkan di Alkitab dan karena hal ini secara tidak langsung pembaca diantarkan untuk hanya memfokuskan tujuan mereka pada apa yang dialami oleh bangsa Israel dan mengesampingkan sejarah yang sesungguhnya. Jika pembaca tidak menelusuri terkait latar belakang mengapa teks ini digambarkan seperti demikian maka tentu pembaca akan </w:t>
      </w:r>
      <w:r w:rsidRPr="00E04692">
        <w:rPr>
          <w:rFonts w:asciiTheme="majorBidi" w:eastAsia="Times New Roman" w:hAnsiTheme="majorBidi" w:cstheme="majorBidi"/>
          <w:sz w:val="24"/>
          <w:szCs w:val="24"/>
        </w:rPr>
        <w:t>mempermasalahkan</w:t>
      </w:r>
      <w:r w:rsidRPr="00E04692">
        <w:rPr>
          <w:rFonts w:asciiTheme="majorBidi" w:eastAsia="Times New Roman" w:hAnsiTheme="majorBidi" w:cstheme="majorBidi"/>
          <w:color w:val="000000"/>
          <w:sz w:val="24"/>
          <w:szCs w:val="24"/>
        </w:rPr>
        <w:t xml:space="preserve"> bangsa Mesir sebagai masyarakat pribumi yang bersuara atau bertindak. Oleh sebab itu penelusuran jelas mengenai latar belakang teks secara sosial, politik dan lain </w:t>
      </w:r>
      <w:r w:rsidRPr="00E04692">
        <w:rPr>
          <w:rFonts w:asciiTheme="majorBidi" w:eastAsia="Times New Roman" w:hAnsiTheme="majorBidi" w:cstheme="majorBidi"/>
          <w:color w:val="000000"/>
          <w:sz w:val="24"/>
          <w:szCs w:val="24"/>
        </w:rPr>
        <w:lastRenderedPageBreak/>
        <w:t xml:space="preserve">sebagainya harus diketahui agar penulis dapat menemukan titik terang dari teks ini. </w:t>
      </w:r>
    </w:p>
    <w:p w14:paraId="1D0654A2" w14:textId="77777777"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Metode yang akan dipakai penulis dalam menguraikan masalah ini adalah dengan melakukan metode kritik Ideologi terhadap teks Alkitab, maka akan dilakukan penyelidikan lebih lanjut terhadap produksi teks oleh penulis yang bekerja dalam suatu konteks sejarah, reproduksi </w:t>
      </w:r>
      <w:proofErr w:type="spellStart"/>
      <w:r w:rsidRPr="00E04692">
        <w:rPr>
          <w:rFonts w:asciiTheme="majorBidi" w:eastAsia="Times New Roman" w:hAnsiTheme="majorBidi" w:cstheme="majorBidi"/>
          <w:color w:val="000000"/>
          <w:sz w:val="24"/>
          <w:szCs w:val="24"/>
        </w:rPr>
        <w:t>ideology</w:t>
      </w:r>
      <w:proofErr w:type="spellEnd"/>
      <w:r w:rsidRPr="00E04692">
        <w:rPr>
          <w:rFonts w:asciiTheme="majorBidi" w:eastAsia="Times New Roman" w:hAnsiTheme="majorBidi" w:cstheme="majorBidi"/>
          <w:color w:val="000000"/>
          <w:sz w:val="24"/>
          <w:szCs w:val="24"/>
        </w:rPr>
        <w:t xml:space="preserve"> dalam teks tersebut dan konsumsi teks oleh para pembaca yang ada pada situasi sosial yang berbeda. Untuk itulah penulis mengkaji teks Keluaran 1:1-22 dengan melihat dari teks yang menggambarkan dengan perbudakan bangsa Israel dan </w:t>
      </w:r>
      <w:proofErr w:type="spellStart"/>
      <w:r w:rsidRPr="00E04692">
        <w:rPr>
          <w:rFonts w:asciiTheme="majorBidi" w:eastAsia="Times New Roman" w:hAnsiTheme="majorBidi" w:cstheme="majorBidi"/>
          <w:color w:val="000000"/>
          <w:sz w:val="24"/>
          <w:szCs w:val="24"/>
        </w:rPr>
        <w:t>mendudukan</w:t>
      </w:r>
      <w:proofErr w:type="spellEnd"/>
      <w:r w:rsidRPr="00E04692">
        <w:rPr>
          <w:rFonts w:asciiTheme="majorBidi" w:eastAsia="Times New Roman" w:hAnsiTheme="majorBidi" w:cstheme="majorBidi"/>
          <w:color w:val="000000"/>
          <w:sz w:val="24"/>
          <w:szCs w:val="24"/>
        </w:rPr>
        <w:t xml:space="preserve"> kembali sifat Allah yang sejati yakni universal dengan menggunakan kritik Ideologi</w:t>
      </w:r>
    </w:p>
    <w:p w14:paraId="16E994CF" w14:textId="77777777" w:rsidR="00A717E6" w:rsidRPr="00E04692" w:rsidRDefault="00000000" w:rsidP="000E2825">
      <w:pPr>
        <w:numPr>
          <w:ilvl w:val="1"/>
          <w:numId w:val="6"/>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Masalah Penelitian</w:t>
      </w:r>
    </w:p>
    <w:p w14:paraId="19FE8764" w14:textId="63154123" w:rsidR="00A717E6" w:rsidRPr="00E04692" w:rsidRDefault="00000000" w:rsidP="000E2825">
      <w:pPr>
        <w:numPr>
          <w:ilvl w:val="0"/>
          <w:numId w:val="2"/>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Bagaimana mengungkapkan realitas bangsa Mesir sebagai bangsa pribumi dengan menggunakan pendekatan Ideologi terhadap Keluaran 1:1-22</w:t>
      </w:r>
    </w:p>
    <w:p w14:paraId="549CD806" w14:textId="77777777" w:rsidR="00A717E6" w:rsidRPr="00E04692" w:rsidRDefault="00000000" w:rsidP="000E2825">
      <w:pPr>
        <w:numPr>
          <w:ilvl w:val="0"/>
          <w:numId w:val="2"/>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Bagaimana </w:t>
      </w:r>
      <w:proofErr w:type="spellStart"/>
      <w:r w:rsidRPr="00E04692">
        <w:rPr>
          <w:rFonts w:asciiTheme="majorBidi" w:eastAsia="Times New Roman" w:hAnsiTheme="majorBidi" w:cstheme="majorBidi"/>
          <w:color w:val="000000"/>
          <w:sz w:val="24"/>
          <w:szCs w:val="24"/>
        </w:rPr>
        <w:t>mendialogkan</w:t>
      </w:r>
      <w:proofErr w:type="spellEnd"/>
      <w:r w:rsidRPr="00E04692">
        <w:rPr>
          <w:rFonts w:asciiTheme="majorBidi" w:eastAsia="Times New Roman" w:hAnsiTheme="majorBidi" w:cstheme="majorBidi"/>
          <w:color w:val="000000"/>
          <w:sz w:val="24"/>
          <w:szCs w:val="24"/>
        </w:rPr>
        <w:t xml:space="preserve"> makna Keluaran 1:1-22 dengan realitas masyarakat </w:t>
      </w:r>
      <w:proofErr w:type="spellStart"/>
      <w:r w:rsidRPr="00E04692">
        <w:rPr>
          <w:rFonts w:asciiTheme="majorBidi" w:eastAsia="Times New Roman" w:hAnsiTheme="majorBidi" w:cstheme="majorBidi"/>
          <w:color w:val="000000"/>
          <w:sz w:val="24"/>
          <w:szCs w:val="24"/>
        </w:rPr>
        <w:t>Aitinyo</w:t>
      </w:r>
      <w:proofErr w:type="spellEnd"/>
      <w:r w:rsidRPr="00E04692">
        <w:rPr>
          <w:rFonts w:asciiTheme="majorBidi" w:eastAsia="Times New Roman" w:hAnsiTheme="majorBidi" w:cstheme="majorBidi"/>
          <w:color w:val="000000"/>
          <w:sz w:val="24"/>
          <w:szCs w:val="24"/>
        </w:rPr>
        <w:t xml:space="preserve"> dalam memperjuangkan keadilan</w:t>
      </w:r>
    </w:p>
    <w:p w14:paraId="20185013" w14:textId="77777777" w:rsidR="00A717E6" w:rsidRPr="00E04692" w:rsidRDefault="00000000" w:rsidP="000E2825">
      <w:pPr>
        <w:numPr>
          <w:ilvl w:val="1"/>
          <w:numId w:val="26"/>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Tujuan Penelitian</w:t>
      </w:r>
    </w:p>
    <w:p w14:paraId="5FC49FF9" w14:textId="1D08DF72" w:rsidR="00A717E6" w:rsidRPr="00E04692" w:rsidRDefault="00000000" w:rsidP="000E2825">
      <w:pPr>
        <w:numPr>
          <w:ilvl w:val="0"/>
          <w:numId w:val="22"/>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Untuk mengungkapkan realitas bangsa Mesir sebagai bangsa</w:t>
      </w:r>
      <w:r w:rsidR="005C582B" w:rsidRPr="00E04692">
        <w:rPr>
          <w:rFonts w:asciiTheme="majorBidi" w:eastAsia="Times New Roman" w:hAnsiTheme="majorBidi" w:cstheme="majorBidi"/>
          <w:color w:val="000000"/>
          <w:sz w:val="24"/>
          <w:szCs w:val="24"/>
          <w:lang w:val="id-ID"/>
        </w:rPr>
        <w:t xml:space="preserve"> pribumi dalam</w:t>
      </w:r>
      <w:r w:rsidRPr="00E04692">
        <w:rPr>
          <w:rFonts w:asciiTheme="majorBidi" w:eastAsia="Times New Roman" w:hAnsiTheme="majorBidi" w:cstheme="majorBidi"/>
          <w:color w:val="000000"/>
          <w:sz w:val="24"/>
          <w:szCs w:val="24"/>
        </w:rPr>
        <w:t xml:space="preserve"> sejarah Mesir Kuno dengan menggunakan pendekatan Ideologi menjelaskan kajian kritik Ideologi dari teks Keluaran 1:1-22</w:t>
      </w:r>
    </w:p>
    <w:p w14:paraId="153A00B5" w14:textId="77777777" w:rsidR="00A717E6" w:rsidRPr="00E04692" w:rsidRDefault="00000000" w:rsidP="000E2825">
      <w:pPr>
        <w:numPr>
          <w:ilvl w:val="0"/>
          <w:numId w:val="22"/>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 xml:space="preserve">Untuk </w:t>
      </w:r>
      <w:proofErr w:type="spellStart"/>
      <w:r w:rsidRPr="00E04692">
        <w:rPr>
          <w:rFonts w:asciiTheme="majorBidi" w:eastAsia="Times New Roman" w:hAnsiTheme="majorBidi" w:cstheme="majorBidi"/>
          <w:color w:val="000000"/>
          <w:sz w:val="24"/>
          <w:szCs w:val="24"/>
        </w:rPr>
        <w:t>mendialogkan</w:t>
      </w:r>
      <w:proofErr w:type="spellEnd"/>
      <w:r w:rsidRPr="00E04692">
        <w:rPr>
          <w:rFonts w:asciiTheme="majorBidi" w:eastAsia="Times New Roman" w:hAnsiTheme="majorBidi" w:cstheme="majorBidi"/>
          <w:color w:val="000000"/>
          <w:sz w:val="24"/>
          <w:szCs w:val="24"/>
        </w:rPr>
        <w:t xml:space="preserve"> makna teks Keluaran 1:1-22 dengan realitas perjuangan masyarakat </w:t>
      </w:r>
      <w:proofErr w:type="spellStart"/>
      <w:r w:rsidRPr="00E04692">
        <w:rPr>
          <w:rFonts w:asciiTheme="majorBidi" w:eastAsia="Times New Roman" w:hAnsiTheme="majorBidi" w:cstheme="majorBidi"/>
          <w:color w:val="000000"/>
          <w:sz w:val="24"/>
          <w:szCs w:val="24"/>
        </w:rPr>
        <w:t>Aitinyo</w:t>
      </w:r>
      <w:proofErr w:type="spellEnd"/>
      <w:r w:rsidRPr="00E04692">
        <w:rPr>
          <w:rFonts w:asciiTheme="majorBidi" w:eastAsia="Times New Roman" w:hAnsiTheme="majorBidi" w:cstheme="majorBidi"/>
          <w:color w:val="000000"/>
          <w:sz w:val="24"/>
          <w:szCs w:val="24"/>
        </w:rPr>
        <w:t xml:space="preserve"> dalam rangka memperjuangkan keadilan di wilayah mereka sendiri</w:t>
      </w:r>
    </w:p>
    <w:p w14:paraId="6D39CCC9" w14:textId="77777777" w:rsidR="00A717E6" w:rsidRPr="00E04692" w:rsidRDefault="00000000" w:rsidP="000E2825">
      <w:pPr>
        <w:numPr>
          <w:ilvl w:val="1"/>
          <w:numId w:val="26"/>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Manfaat Penelitian</w:t>
      </w:r>
    </w:p>
    <w:p w14:paraId="5D721B3A" w14:textId="77777777" w:rsidR="00A717E6" w:rsidRPr="00E04692" w:rsidRDefault="00000000" w:rsidP="000E2825">
      <w:pPr>
        <w:numPr>
          <w:ilvl w:val="0"/>
          <w:numId w:val="23"/>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Secara akademik penelitian ini bermanfaat bagi penulis dalam rangka menyelesaikan studi di Fakultas Teologi dan juga penelitian ini diharapkan dapat berkontribusi sebagai sarana berteologi tentang keadilan Allah bagi bangsa-bangsa yang digambarkan antagonis oleh orang awam.</w:t>
      </w:r>
    </w:p>
    <w:p w14:paraId="7D8B6299" w14:textId="77777777" w:rsidR="00A717E6" w:rsidRPr="00E04692" w:rsidRDefault="00000000" w:rsidP="000E2825">
      <w:pPr>
        <w:numPr>
          <w:ilvl w:val="0"/>
          <w:numId w:val="23"/>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Secara institusional penelitian ini memberikan </w:t>
      </w:r>
      <w:proofErr w:type="spellStart"/>
      <w:r w:rsidRPr="00E04692">
        <w:rPr>
          <w:rFonts w:asciiTheme="majorBidi" w:eastAsia="Times New Roman" w:hAnsiTheme="majorBidi" w:cstheme="majorBidi"/>
          <w:color w:val="000000"/>
          <w:sz w:val="24"/>
          <w:szCs w:val="24"/>
        </w:rPr>
        <w:t>sumbangsi</w:t>
      </w:r>
      <w:proofErr w:type="spellEnd"/>
      <w:r w:rsidRPr="00E04692">
        <w:rPr>
          <w:rFonts w:asciiTheme="majorBidi" w:eastAsia="Times New Roman" w:hAnsiTheme="majorBidi" w:cstheme="majorBidi"/>
          <w:color w:val="000000"/>
          <w:sz w:val="24"/>
          <w:szCs w:val="24"/>
        </w:rPr>
        <w:t xml:space="preserve"> positif bagi gereja untuk </w:t>
      </w:r>
      <w:proofErr w:type="spellStart"/>
      <w:r w:rsidRPr="00E04692">
        <w:rPr>
          <w:rFonts w:asciiTheme="majorBidi" w:eastAsia="Times New Roman" w:hAnsiTheme="majorBidi" w:cstheme="majorBidi"/>
          <w:color w:val="000000"/>
          <w:sz w:val="24"/>
          <w:szCs w:val="24"/>
        </w:rPr>
        <w:t>menegakan</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hakekat</w:t>
      </w:r>
      <w:proofErr w:type="spellEnd"/>
      <w:r w:rsidRPr="00E04692">
        <w:rPr>
          <w:rFonts w:asciiTheme="majorBidi" w:eastAsia="Times New Roman" w:hAnsiTheme="majorBidi" w:cstheme="majorBidi"/>
          <w:color w:val="000000"/>
          <w:sz w:val="24"/>
          <w:szCs w:val="24"/>
        </w:rPr>
        <w:t xml:space="preserve"> Allah yang universal dan berpihak untuk </w:t>
      </w:r>
      <w:proofErr w:type="spellStart"/>
      <w:r w:rsidRPr="00E04692">
        <w:rPr>
          <w:rFonts w:asciiTheme="majorBidi" w:eastAsia="Times New Roman" w:hAnsiTheme="majorBidi" w:cstheme="majorBidi"/>
          <w:color w:val="000000"/>
          <w:sz w:val="24"/>
          <w:szCs w:val="24"/>
        </w:rPr>
        <w:t>menegakan</w:t>
      </w:r>
      <w:proofErr w:type="spellEnd"/>
      <w:r w:rsidRPr="00E04692">
        <w:rPr>
          <w:rFonts w:asciiTheme="majorBidi" w:eastAsia="Times New Roman" w:hAnsiTheme="majorBidi" w:cstheme="majorBidi"/>
          <w:color w:val="000000"/>
          <w:sz w:val="24"/>
          <w:szCs w:val="24"/>
        </w:rPr>
        <w:t xml:space="preserve"> keadilan bagi </w:t>
      </w:r>
      <w:r w:rsidRPr="00E04692">
        <w:rPr>
          <w:rFonts w:asciiTheme="majorBidi" w:eastAsia="Times New Roman" w:hAnsiTheme="majorBidi" w:cstheme="majorBidi"/>
          <w:sz w:val="24"/>
          <w:szCs w:val="24"/>
        </w:rPr>
        <w:t>masyarakat</w:t>
      </w:r>
      <w:r w:rsidRPr="00E04692">
        <w:rPr>
          <w:rFonts w:asciiTheme="majorBidi" w:eastAsia="Times New Roman" w:hAnsiTheme="majorBidi" w:cstheme="majorBidi"/>
          <w:color w:val="000000"/>
          <w:sz w:val="24"/>
          <w:szCs w:val="24"/>
        </w:rPr>
        <w:t xml:space="preserve"> pribumi yang sedang memperjuangkan keadilan di tanah mereka sendiri</w:t>
      </w:r>
    </w:p>
    <w:p w14:paraId="67528250" w14:textId="77777777" w:rsidR="00A717E6" w:rsidRPr="00E04692" w:rsidRDefault="00000000" w:rsidP="000E2825">
      <w:pPr>
        <w:numPr>
          <w:ilvl w:val="0"/>
          <w:numId w:val="23"/>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Secara praktis penelitian ini  memberikan pemikiran yang positif dan juga sebagai arahan untuk manusia saling menghargai dan menghormati dalam rangka hidup berdampingan dengan sesama dan menunjukkan keadilan Allah bagi seluruh umat ciptaan-Nya.</w:t>
      </w:r>
    </w:p>
    <w:p w14:paraId="635E2548" w14:textId="77777777" w:rsidR="00A717E6" w:rsidRPr="00E04692" w:rsidRDefault="00000000" w:rsidP="000E2825">
      <w:pPr>
        <w:numPr>
          <w:ilvl w:val="1"/>
          <w:numId w:val="26"/>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Tinjauan Pustaka </w:t>
      </w:r>
    </w:p>
    <w:p w14:paraId="2DC91C6A" w14:textId="77777777" w:rsidR="00A717E6" w:rsidRPr="00E04692" w:rsidRDefault="00000000" w:rsidP="000E2825">
      <w:pPr>
        <w:pBdr>
          <w:top w:val="nil"/>
          <w:left w:val="nil"/>
          <w:bottom w:val="nil"/>
          <w:right w:val="nil"/>
          <w:between w:val="nil"/>
        </w:pBdr>
        <w:spacing w:after="0" w:line="480" w:lineRule="auto"/>
        <w:ind w:left="79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Meninjau siapa saja yang pernah menulis tentang teks yang sama dengan pendekatan </w:t>
      </w:r>
      <w:proofErr w:type="spellStart"/>
      <w:r w:rsidRPr="00E04692">
        <w:rPr>
          <w:rFonts w:asciiTheme="majorBidi" w:eastAsia="Times New Roman" w:hAnsiTheme="majorBidi" w:cstheme="majorBidi"/>
          <w:color w:val="000000"/>
          <w:sz w:val="24"/>
          <w:szCs w:val="24"/>
        </w:rPr>
        <w:t>apapun</w:t>
      </w:r>
      <w:proofErr w:type="spellEnd"/>
      <w:r w:rsidRPr="00E04692">
        <w:rPr>
          <w:rFonts w:asciiTheme="majorBidi" w:eastAsia="Times New Roman" w:hAnsiTheme="majorBidi" w:cstheme="majorBidi"/>
          <w:color w:val="000000"/>
          <w:sz w:val="24"/>
          <w:szCs w:val="24"/>
        </w:rPr>
        <w:t xml:space="preserve">, lalu melihat perbandingan antara karya ilmiah penulis dengan karya ilmiah lainnya. Hal ini bertujuan sebagai bukti bahwa penulis tidak melakukan plagiasi dan juga tidak mengulang penelitian yang sama. </w:t>
      </w:r>
    </w:p>
    <w:p w14:paraId="1753DF82" w14:textId="77777777" w:rsidR="00A717E6" w:rsidRPr="00E04692" w:rsidRDefault="00000000" w:rsidP="000E2825">
      <w:pPr>
        <w:pBdr>
          <w:top w:val="nil"/>
          <w:left w:val="nil"/>
          <w:bottom w:val="nil"/>
          <w:right w:val="nil"/>
          <w:between w:val="nil"/>
        </w:pBdr>
        <w:spacing w:after="0" w:line="480" w:lineRule="auto"/>
        <w:ind w:left="79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 xml:space="preserve">Berdasarkan hasil telusuran literatur dari penulis tidak ditemukan adanya tulisan terkemuka dari penulis lainnya tentang teks Keluaran 1:1-22 dengan menggunakan metode penafsiran Ideologi dan </w:t>
      </w:r>
      <w:proofErr w:type="spellStart"/>
      <w:r w:rsidRPr="00E04692">
        <w:rPr>
          <w:rFonts w:asciiTheme="majorBidi" w:eastAsia="Times New Roman" w:hAnsiTheme="majorBidi" w:cstheme="majorBidi"/>
          <w:color w:val="000000"/>
          <w:sz w:val="24"/>
          <w:szCs w:val="24"/>
        </w:rPr>
        <w:t>sumbangsinya</w:t>
      </w:r>
      <w:proofErr w:type="spellEnd"/>
      <w:r w:rsidRPr="00E04692">
        <w:rPr>
          <w:rFonts w:asciiTheme="majorBidi" w:eastAsia="Times New Roman" w:hAnsiTheme="majorBidi" w:cstheme="majorBidi"/>
          <w:color w:val="000000"/>
          <w:sz w:val="24"/>
          <w:szCs w:val="24"/>
        </w:rPr>
        <w:t xml:space="preserve"> kepada perjuangan masyarakat Papua </w:t>
      </w:r>
      <w:proofErr w:type="spellStart"/>
      <w:r w:rsidRPr="00E04692">
        <w:rPr>
          <w:rFonts w:asciiTheme="majorBidi" w:eastAsia="Times New Roman" w:hAnsiTheme="majorBidi" w:cstheme="majorBidi"/>
          <w:color w:val="000000"/>
          <w:sz w:val="24"/>
          <w:szCs w:val="24"/>
        </w:rPr>
        <w:t>dalammendapatkan</w:t>
      </w:r>
      <w:proofErr w:type="spellEnd"/>
      <w:r w:rsidRPr="00E04692">
        <w:rPr>
          <w:rFonts w:asciiTheme="majorBidi" w:eastAsia="Times New Roman" w:hAnsiTheme="majorBidi" w:cstheme="majorBidi"/>
          <w:color w:val="000000"/>
          <w:sz w:val="24"/>
          <w:szCs w:val="24"/>
        </w:rPr>
        <w:t xml:space="preserve"> keadilan dan karena itu maka penulis adalah orang pertama yang mengkaji teks ini dan akan mempertimbangkan dalam rangka memperkaya kajian dalam penelusuran Alkitab Perjanjian Lama khususnya pada kitab Keluaran.</w:t>
      </w:r>
    </w:p>
    <w:p w14:paraId="07B23F45" w14:textId="77777777" w:rsidR="00A717E6" w:rsidRPr="00E04692" w:rsidRDefault="00000000" w:rsidP="000E2825">
      <w:pPr>
        <w:numPr>
          <w:ilvl w:val="1"/>
          <w:numId w:val="26"/>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Kerangka </w:t>
      </w:r>
      <w:proofErr w:type="spellStart"/>
      <w:r w:rsidRPr="00E04692">
        <w:rPr>
          <w:rFonts w:asciiTheme="majorBidi" w:eastAsia="Times New Roman" w:hAnsiTheme="majorBidi" w:cstheme="majorBidi"/>
          <w:color w:val="000000"/>
          <w:sz w:val="24"/>
          <w:szCs w:val="24"/>
        </w:rPr>
        <w:t>Teoritik</w:t>
      </w:r>
      <w:proofErr w:type="spellEnd"/>
    </w:p>
    <w:p w14:paraId="0084556B" w14:textId="77777777" w:rsidR="00A717E6" w:rsidRPr="00E04692" w:rsidRDefault="00000000" w:rsidP="000E2825">
      <w:pPr>
        <w:numPr>
          <w:ilvl w:val="2"/>
          <w:numId w:val="12"/>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Kritik Ideologi</w:t>
      </w:r>
    </w:p>
    <w:p w14:paraId="6FCD88D0"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Dalam KBBI Ideologi dijelaskan sebagai sebuah paham, teori dan juga tujuan yang dijadikan sebagai dasar untuk mengarahkan tujuan hidup bagi individu atau kelompok tertentu.</w:t>
      </w:r>
      <w:r w:rsidRPr="00E04692">
        <w:rPr>
          <w:rFonts w:asciiTheme="majorBidi" w:eastAsia="Times New Roman" w:hAnsiTheme="majorBidi" w:cstheme="majorBidi"/>
          <w:color w:val="000000"/>
          <w:sz w:val="24"/>
          <w:szCs w:val="24"/>
          <w:vertAlign w:val="superscript"/>
        </w:rPr>
        <w:footnoteReference w:id="20"/>
      </w:r>
      <w:r w:rsidRPr="00E04692">
        <w:rPr>
          <w:rFonts w:asciiTheme="majorBidi" w:eastAsia="Times New Roman" w:hAnsiTheme="majorBidi" w:cstheme="majorBidi"/>
          <w:color w:val="000000"/>
          <w:sz w:val="24"/>
          <w:szCs w:val="24"/>
        </w:rPr>
        <w:t xml:space="preserve"> Definisi Ideologi cukup beragam menurut para kritikus sastra seperti Terry </w:t>
      </w:r>
      <w:proofErr w:type="spellStart"/>
      <w:r w:rsidRPr="00E04692">
        <w:rPr>
          <w:rFonts w:asciiTheme="majorBidi" w:eastAsia="Times New Roman" w:hAnsiTheme="majorBidi" w:cstheme="majorBidi"/>
          <w:color w:val="000000"/>
          <w:sz w:val="24"/>
          <w:szCs w:val="24"/>
        </w:rPr>
        <w:t>Eagleton</w:t>
      </w:r>
      <w:proofErr w:type="spellEnd"/>
      <w:r w:rsidRPr="00E04692">
        <w:rPr>
          <w:rFonts w:asciiTheme="majorBidi" w:eastAsia="Times New Roman" w:hAnsiTheme="majorBidi" w:cstheme="majorBidi"/>
          <w:color w:val="000000"/>
          <w:sz w:val="24"/>
          <w:szCs w:val="24"/>
        </w:rPr>
        <w:t xml:space="preserve"> dan </w:t>
      </w:r>
      <w:proofErr w:type="spellStart"/>
      <w:r w:rsidRPr="00E04692">
        <w:rPr>
          <w:rFonts w:asciiTheme="majorBidi" w:eastAsia="Times New Roman" w:hAnsiTheme="majorBidi" w:cstheme="majorBidi"/>
          <w:color w:val="000000"/>
          <w:sz w:val="24"/>
          <w:szCs w:val="24"/>
        </w:rPr>
        <w:t>Clines</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w:t>
      </w:r>
      <w:r w:rsidRPr="00E04692">
        <w:rPr>
          <w:rFonts w:asciiTheme="majorBidi" w:eastAsia="Times New Roman" w:hAnsiTheme="majorBidi" w:cstheme="majorBidi"/>
          <w:sz w:val="24"/>
          <w:szCs w:val="24"/>
        </w:rPr>
        <w:t>menurut</w:t>
      </w:r>
      <w:r w:rsidRPr="00E04692">
        <w:rPr>
          <w:rFonts w:asciiTheme="majorBidi" w:eastAsia="Times New Roman" w:hAnsiTheme="majorBidi" w:cstheme="majorBidi"/>
          <w:color w:val="000000"/>
          <w:sz w:val="24"/>
          <w:szCs w:val="24"/>
        </w:rPr>
        <w:t xml:space="preserve"> mereka  Ideologi dapat dipahami sebagai sebuah proses produksi makna, tanda dan juga nilai-nilai sosial; suatu ide atau paham yang </w:t>
      </w:r>
      <w:r w:rsidRPr="00E04692">
        <w:rPr>
          <w:rFonts w:asciiTheme="majorBidi" w:eastAsia="Times New Roman" w:hAnsiTheme="majorBidi" w:cstheme="majorBidi"/>
          <w:sz w:val="24"/>
          <w:szCs w:val="24"/>
        </w:rPr>
        <w:t>ditujukan</w:t>
      </w:r>
      <w:r w:rsidRPr="00E04692">
        <w:rPr>
          <w:rFonts w:asciiTheme="majorBidi" w:eastAsia="Times New Roman" w:hAnsiTheme="majorBidi" w:cstheme="majorBidi"/>
          <w:color w:val="000000"/>
          <w:sz w:val="24"/>
          <w:szCs w:val="24"/>
        </w:rPr>
        <w:t xml:space="preserve"> untuk membantu melegitimasi kekuatan politik yang cukup dominan pada masa penulisan teks; sebuah pemikiran yang lahir dari kepentingan sosial; suatu hal yang di dalamnya ada aktor sosial yang memahami dengan baik situasi dan kondisi yang terjadi; sebuah aksi yang didasari pada pembentukan dari sistem keagamaan; dan juga adalah </w:t>
      </w:r>
      <w:r w:rsidRPr="00E04692">
        <w:rPr>
          <w:rFonts w:asciiTheme="majorBidi" w:eastAsia="Times New Roman" w:hAnsiTheme="majorBidi" w:cstheme="majorBidi"/>
          <w:color w:val="000000"/>
          <w:sz w:val="24"/>
          <w:szCs w:val="24"/>
        </w:rPr>
        <w:lastRenderedPageBreak/>
        <w:t xml:space="preserve">sebuah proses yang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kehidupan sosial dapat </w:t>
      </w:r>
      <w:r w:rsidRPr="00E04692">
        <w:rPr>
          <w:rFonts w:asciiTheme="majorBidi" w:eastAsia="Times New Roman" w:hAnsiTheme="majorBidi" w:cstheme="majorBidi"/>
          <w:sz w:val="24"/>
          <w:szCs w:val="24"/>
        </w:rPr>
        <w:t>berubah</w:t>
      </w:r>
      <w:r w:rsidRPr="00E04692">
        <w:rPr>
          <w:rFonts w:asciiTheme="majorBidi" w:eastAsia="Times New Roman" w:hAnsiTheme="majorBidi" w:cstheme="majorBidi"/>
          <w:color w:val="000000"/>
          <w:sz w:val="24"/>
          <w:szCs w:val="24"/>
        </w:rPr>
        <w:t xml:space="preserve"> sifatnya menjadi alamiah.</w:t>
      </w:r>
      <w:r w:rsidRPr="00E04692">
        <w:rPr>
          <w:rFonts w:asciiTheme="majorBidi" w:eastAsia="Times New Roman" w:hAnsiTheme="majorBidi" w:cstheme="majorBidi"/>
          <w:color w:val="000000"/>
          <w:sz w:val="24"/>
          <w:szCs w:val="24"/>
          <w:vertAlign w:val="superscript"/>
        </w:rPr>
        <w:footnoteReference w:id="21"/>
      </w:r>
      <w:r w:rsidRPr="00E04692">
        <w:rPr>
          <w:rFonts w:asciiTheme="majorBidi" w:eastAsia="Times New Roman" w:hAnsiTheme="majorBidi" w:cstheme="majorBidi"/>
          <w:color w:val="000000"/>
          <w:sz w:val="24"/>
          <w:szCs w:val="24"/>
        </w:rPr>
        <w:t xml:space="preserve"> Istilah Ideologi tidak asing lagi bagi panggung teologi modern dan cukup umum dalam kaitannya pada studi Alkitabiah.</w:t>
      </w:r>
      <w:r w:rsidRPr="00E04692">
        <w:rPr>
          <w:rFonts w:asciiTheme="majorBidi" w:eastAsia="Times New Roman" w:hAnsiTheme="majorBidi" w:cstheme="majorBidi"/>
          <w:color w:val="000000"/>
          <w:sz w:val="24"/>
          <w:szCs w:val="24"/>
          <w:vertAlign w:val="superscript"/>
        </w:rPr>
        <w:footnoteReference w:id="22"/>
      </w:r>
      <w:r w:rsidRPr="00E04692">
        <w:rPr>
          <w:rFonts w:asciiTheme="majorBidi" w:eastAsia="Times New Roman" w:hAnsiTheme="majorBidi" w:cstheme="majorBidi"/>
          <w:color w:val="000000"/>
          <w:sz w:val="24"/>
          <w:szCs w:val="24"/>
        </w:rPr>
        <w:t xml:space="preserve"> Menurut </w:t>
      </w:r>
      <w:r w:rsidRPr="00E04692">
        <w:rPr>
          <w:rFonts w:asciiTheme="majorBidi" w:eastAsia="Times New Roman" w:hAnsiTheme="majorBidi" w:cstheme="majorBidi"/>
          <w:i/>
          <w:color w:val="000000"/>
          <w:sz w:val="24"/>
          <w:szCs w:val="24"/>
        </w:rPr>
        <w:t xml:space="preserve">Oxford </w:t>
      </w:r>
      <w:proofErr w:type="spellStart"/>
      <w:r w:rsidRPr="00E04692">
        <w:rPr>
          <w:rFonts w:asciiTheme="majorBidi" w:eastAsia="Times New Roman" w:hAnsiTheme="majorBidi" w:cstheme="majorBidi"/>
          <w:i/>
          <w:color w:val="000000"/>
          <w:sz w:val="24"/>
          <w:szCs w:val="24"/>
        </w:rPr>
        <w:t>English</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Dictionary</w:t>
      </w:r>
      <w:proofErr w:type="spellEnd"/>
      <w:r w:rsidRPr="00E04692">
        <w:rPr>
          <w:rFonts w:asciiTheme="majorBidi" w:eastAsia="Times New Roman" w:hAnsiTheme="majorBidi" w:cstheme="majorBidi"/>
          <w:color w:val="000000"/>
          <w:sz w:val="24"/>
          <w:szCs w:val="24"/>
        </w:rPr>
        <w:t>, Ideologi adalah seperangkat ide dan kepercayaan atau pemikiran yang membentuk dasar bagi teori ekonomi dan juga politik yang dipegang oleh individu atau kelompok.</w:t>
      </w:r>
      <w:r w:rsidRPr="00E04692">
        <w:rPr>
          <w:rFonts w:asciiTheme="majorBidi" w:eastAsia="Times New Roman" w:hAnsiTheme="majorBidi" w:cstheme="majorBidi"/>
          <w:color w:val="000000"/>
          <w:sz w:val="24"/>
          <w:szCs w:val="24"/>
          <w:vertAlign w:val="superscript"/>
        </w:rPr>
        <w:footnoteReference w:id="23"/>
      </w:r>
    </w:p>
    <w:p w14:paraId="3B069471" w14:textId="4686A873"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Kritik Ideologi merupakan salah satu metode </w:t>
      </w:r>
      <w:proofErr w:type="spellStart"/>
      <w:r w:rsidRPr="00E04692">
        <w:rPr>
          <w:rFonts w:asciiTheme="majorBidi" w:eastAsia="Times New Roman" w:hAnsiTheme="majorBidi" w:cstheme="majorBidi"/>
          <w:color w:val="000000"/>
          <w:sz w:val="24"/>
          <w:szCs w:val="24"/>
        </w:rPr>
        <w:t>Hermeneutika</w:t>
      </w:r>
      <w:proofErr w:type="spellEnd"/>
      <w:r w:rsidRPr="00E04692">
        <w:rPr>
          <w:rFonts w:asciiTheme="majorBidi" w:eastAsia="Times New Roman" w:hAnsiTheme="majorBidi" w:cstheme="majorBidi"/>
          <w:color w:val="000000"/>
          <w:sz w:val="24"/>
          <w:szCs w:val="24"/>
        </w:rPr>
        <w:t xml:space="preserve"> yang dikenal pada tahun 1990 pada suatu konsultasi pertemuan </w:t>
      </w:r>
      <w:r w:rsidRPr="00E04692">
        <w:rPr>
          <w:rFonts w:asciiTheme="majorBidi" w:eastAsia="Times New Roman" w:hAnsiTheme="majorBidi" w:cstheme="majorBidi"/>
          <w:i/>
          <w:color w:val="000000"/>
          <w:sz w:val="24"/>
          <w:szCs w:val="24"/>
        </w:rPr>
        <w:t>“</w:t>
      </w:r>
      <w:proofErr w:type="spellStart"/>
      <w:r w:rsidRPr="00E04692">
        <w:rPr>
          <w:rFonts w:asciiTheme="majorBidi" w:eastAsia="Times New Roman" w:hAnsiTheme="majorBidi" w:cstheme="majorBidi"/>
          <w:i/>
          <w:color w:val="000000"/>
          <w:sz w:val="24"/>
          <w:szCs w:val="24"/>
        </w:rPr>
        <w:t>Society</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of</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Bible</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Literature</w:t>
      </w:r>
      <w:proofErr w:type="spellEnd"/>
      <w:r w:rsidRPr="00E04692">
        <w:rPr>
          <w:rFonts w:asciiTheme="majorBidi" w:eastAsia="Times New Roman" w:hAnsiTheme="majorBidi" w:cstheme="majorBidi"/>
          <w:i/>
          <w:color w:val="000000"/>
          <w:sz w:val="24"/>
          <w:szCs w:val="24"/>
        </w:rPr>
        <w:t>”</w:t>
      </w:r>
      <w:r w:rsidRPr="00E04692">
        <w:rPr>
          <w:rFonts w:asciiTheme="majorBidi" w:eastAsia="Times New Roman" w:hAnsiTheme="majorBidi" w:cstheme="majorBidi"/>
          <w:color w:val="000000"/>
          <w:sz w:val="24"/>
          <w:szCs w:val="24"/>
        </w:rPr>
        <w:t xml:space="preserve"> yang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pada pertemuan itu membahas tentang kritik Ideologi terhadap teks-teks Alkitab.</w:t>
      </w:r>
      <w:r w:rsidRPr="00E04692">
        <w:rPr>
          <w:rFonts w:asciiTheme="majorBidi" w:eastAsia="Times New Roman" w:hAnsiTheme="majorBidi" w:cstheme="majorBidi"/>
          <w:color w:val="000000"/>
          <w:sz w:val="24"/>
          <w:szCs w:val="24"/>
          <w:vertAlign w:val="superscript"/>
        </w:rPr>
        <w:footnoteReference w:id="24"/>
      </w:r>
      <w:r w:rsidRPr="00E04692">
        <w:rPr>
          <w:rFonts w:asciiTheme="majorBidi" w:eastAsia="Times New Roman" w:hAnsiTheme="majorBidi" w:cstheme="majorBidi"/>
          <w:color w:val="000000"/>
          <w:sz w:val="24"/>
          <w:szCs w:val="24"/>
        </w:rPr>
        <w:t xml:space="preserve">  Kritik Ideologi dilakukan  dengan menunjukkan bagaimana teks menggambarkan kondisi penulis pada situasi tertentu, bagaimana teks difungsikan oleh pembaca untuk menghasilkan kepentingan tertentu, dan bagaimana teks masih berfungsi untuk menjadi agen dominasi.</w:t>
      </w:r>
      <w:r w:rsidRPr="00E04692">
        <w:rPr>
          <w:rFonts w:asciiTheme="majorBidi" w:eastAsia="Times New Roman" w:hAnsiTheme="majorBidi" w:cstheme="majorBidi"/>
          <w:color w:val="000000"/>
          <w:sz w:val="24"/>
          <w:szCs w:val="24"/>
          <w:vertAlign w:val="superscript"/>
        </w:rPr>
        <w:footnoteReference w:id="25"/>
      </w:r>
      <w:r w:rsidRPr="00E04692">
        <w:rPr>
          <w:rFonts w:asciiTheme="majorBidi" w:eastAsia="Times New Roman" w:hAnsiTheme="majorBidi" w:cstheme="majorBidi"/>
          <w:color w:val="000000"/>
          <w:sz w:val="24"/>
          <w:szCs w:val="24"/>
        </w:rPr>
        <w:t xml:space="preserve"> Kritik Ideologi  dapat juga berfungsi untuk membantu para penafsir dalam rangka menjawab berbagai permasalahan teks yang ditulis pada latar belakang tertentu kemudian menimbulkan </w:t>
      </w:r>
      <w:r w:rsidRPr="00E04692">
        <w:rPr>
          <w:rFonts w:asciiTheme="majorBidi" w:eastAsia="Times New Roman" w:hAnsiTheme="majorBidi" w:cstheme="majorBidi"/>
          <w:sz w:val="24"/>
          <w:szCs w:val="24"/>
        </w:rPr>
        <w:lastRenderedPageBreak/>
        <w:t>kesalahpahaman</w:t>
      </w:r>
      <w:r w:rsidRPr="00E04692">
        <w:rPr>
          <w:rFonts w:asciiTheme="majorBidi" w:eastAsia="Times New Roman" w:hAnsiTheme="majorBidi" w:cstheme="majorBidi"/>
          <w:color w:val="000000"/>
          <w:sz w:val="24"/>
          <w:szCs w:val="24"/>
        </w:rPr>
        <w:t xml:space="preserve"> pada para pembaca </w:t>
      </w:r>
      <w:r w:rsidRPr="00E04692">
        <w:rPr>
          <w:rFonts w:asciiTheme="majorBidi" w:eastAsia="Times New Roman" w:hAnsiTheme="majorBidi" w:cstheme="majorBidi"/>
          <w:sz w:val="24"/>
          <w:szCs w:val="24"/>
        </w:rPr>
        <w:t>harfiah</w:t>
      </w:r>
      <w:r w:rsidRPr="00E04692">
        <w:rPr>
          <w:rFonts w:asciiTheme="majorBidi" w:eastAsia="Times New Roman" w:hAnsiTheme="majorBidi" w:cstheme="majorBidi"/>
          <w:color w:val="000000"/>
          <w:sz w:val="24"/>
          <w:szCs w:val="24"/>
        </w:rPr>
        <w:t xml:space="preserve"> maka melalui kritik Ideologi ini penafsir harus membongkar realitas mengenai kepentingan penulis teks yang karenanya ada pihak-pihak yang termarginal.</w:t>
      </w:r>
      <w:r w:rsidRPr="00E04692">
        <w:rPr>
          <w:rFonts w:asciiTheme="majorBidi" w:eastAsia="Times New Roman" w:hAnsiTheme="majorBidi" w:cstheme="majorBidi"/>
          <w:color w:val="000000"/>
          <w:sz w:val="24"/>
          <w:szCs w:val="24"/>
          <w:vertAlign w:val="superscript"/>
        </w:rPr>
        <w:footnoteReference w:id="26"/>
      </w:r>
      <w:r w:rsidR="005F6728"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rPr>
        <w:t>Kritik Ideologi juga menuntut kesadaran tinggi atas nilai-nilai etika dan bermaksud untuk mengkritisi apa yang adil dan tidak adil.</w:t>
      </w:r>
      <w:r w:rsidRPr="00E04692">
        <w:rPr>
          <w:rFonts w:asciiTheme="majorBidi" w:eastAsia="Times New Roman" w:hAnsiTheme="majorBidi" w:cstheme="majorBidi"/>
          <w:color w:val="000000"/>
          <w:sz w:val="24"/>
          <w:szCs w:val="24"/>
          <w:vertAlign w:val="superscript"/>
        </w:rPr>
        <w:footnoteReference w:id="27"/>
      </w:r>
    </w:p>
    <w:p w14:paraId="06798241"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Dalam rangka membuat kritik Ideologi maka harus dilakukan penyelidikan terhadap produksi teks yang ditulis oleh penulis yang ada dalam suatu konteks sejarah, reproduksi Ideologi dari teks yang dikaji dan juga konsumsi teks oleh para pembaca yang ada dalam suatu konteks dan Ideologi yang berbeda, dengan demikian maka disimpulkan ada (3) variabel penting yang akan dianalisis yakni penulis, teks dan juga pembaca.</w:t>
      </w:r>
      <w:r w:rsidRPr="00E04692">
        <w:rPr>
          <w:rFonts w:asciiTheme="majorBidi" w:eastAsia="Times New Roman" w:hAnsiTheme="majorBidi" w:cstheme="majorBidi"/>
          <w:color w:val="000000"/>
          <w:sz w:val="24"/>
          <w:szCs w:val="24"/>
          <w:vertAlign w:val="superscript"/>
        </w:rPr>
        <w:footnoteReference w:id="28"/>
      </w:r>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Yee</w:t>
      </w:r>
      <w:proofErr w:type="spellEnd"/>
      <w:r w:rsidRPr="00E04692">
        <w:rPr>
          <w:rFonts w:asciiTheme="majorBidi" w:eastAsia="Times New Roman" w:hAnsiTheme="majorBidi" w:cstheme="majorBidi"/>
          <w:color w:val="000000"/>
          <w:sz w:val="24"/>
          <w:szCs w:val="24"/>
        </w:rPr>
        <w:t xml:space="preserve"> juga menawarkan lima langkah analisis ekstrinsik dan analisis </w:t>
      </w:r>
      <w:r w:rsidRPr="00E04692">
        <w:rPr>
          <w:rFonts w:asciiTheme="majorBidi" w:eastAsia="Times New Roman" w:hAnsiTheme="majorBidi" w:cstheme="majorBidi"/>
          <w:sz w:val="24"/>
          <w:szCs w:val="24"/>
        </w:rPr>
        <w:t>intrinsik</w:t>
      </w:r>
      <w:r w:rsidRPr="00E04692">
        <w:rPr>
          <w:rFonts w:asciiTheme="majorBidi" w:eastAsia="Times New Roman" w:hAnsiTheme="majorBidi" w:cstheme="majorBidi"/>
          <w:color w:val="000000"/>
          <w:sz w:val="24"/>
          <w:szCs w:val="24"/>
        </w:rPr>
        <w:t xml:space="preserve"> yang ditawarkan yaitu:</w:t>
      </w:r>
    </w:p>
    <w:p w14:paraId="7E86AADC" w14:textId="77777777" w:rsidR="00A717E6" w:rsidRPr="00E04692" w:rsidRDefault="00000000" w:rsidP="000E2825">
      <w:pPr>
        <w:numPr>
          <w:ilvl w:val="0"/>
          <w:numId w:val="28"/>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Menentukan produksi dominan dalam masyarakat yang menghasilkan teks. Langkah ini merupakan fokus utama analisis ekstrinsik.</w:t>
      </w:r>
    </w:p>
    <w:p w14:paraId="0F55C36B" w14:textId="77777777" w:rsidR="00A717E6" w:rsidRPr="00E04692" w:rsidRDefault="00000000" w:rsidP="000E2825">
      <w:pPr>
        <w:numPr>
          <w:ilvl w:val="0"/>
          <w:numId w:val="28"/>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sz w:val="24"/>
          <w:szCs w:val="24"/>
        </w:rPr>
        <w:t>Menentukan</w:t>
      </w:r>
      <w:r w:rsidRPr="00E04692">
        <w:rPr>
          <w:rFonts w:asciiTheme="majorBidi" w:eastAsia="Times New Roman" w:hAnsiTheme="majorBidi" w:cstheme="majorBidi"/>
          <w:color w:val="000000"/>
          <w:sz w:val="24"/>
          <w:szCs w:val="24"/>
        </w:rPr>
        <w:t xml:space="preserve"> tipe struktur sosial, politik, dan ekonomi yang memanfaatkan kekuasaan ketika teks ditulis.</w:t>
      </w:r>
    </w:p>
    <w:p w14:paraId="68369F55" w14:textId="77777777" w:rsidR="00A717E6" w:rsidRPr="00E04692" w:rsidRDefault="00000000" w:rsidP="000E2825">
      <w:pPr>
        <w:numPr>
          <w:ilvl w:val="0"/>
          <w:numId w:val="28"/>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Mencari kelompok yang menghasilkan dan memanipulasi Ideologi untuk melegitimasi posisi mereka dalam masyarakat.</w:t>
      </w:r>
    </w:p>
    <w:p w14:paraId="128B7A51" w14:textId="77777777" w:rsidR="00A717E6" w:rsidRPr="00E04692" w:rsidRDefault="00000000" w:rsidP="000E2825">
      <w:pPr>
        <w:numPr>
          <w:ilvl w:val="0"/>
          <w:numId w:val="28"/>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Membangun Ideologi alternatif yang dapat menentang Ideologi yang dominan.</w:t>
      </w:r>
    </w:p>
    <w:p w14:paraId="0BE02143" w14:textId="77777777" w:rsidR="00A717E6" w:rsidRPr="00E04692" w:rsidRDefault="00000000" w:rsidP="000E2825">
      <w:pPr>
        <w:numPr>
          <w:ilvl w:val="0"/>
          <w:numId w:val="28"/>
        </w:numPr>
        <w:pBdr>
          <w:top w:val="nil"/>
          <w:left w:val="nil"/>
          <w:bottom w:val="nil"/>
          <w:right w:val="nil"/>
          <w:between w:val="nil"/>
        </w:pBdr>
        <w:spacing w:after="20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Menganalisis Ideologi penulis dan membandingkannya dengan Ideologi yang berkembang pada saat penulisan dan mencatat apakah keterlibatan penulis mendukung atau menentang Ideologi dominan. </w:t>
      </w:r>
    </w:p>
    <w:p w14:paraId="3068C4C8" w14:textId="77777777" w:rsidR="00A717E6" w:rsidRPr="00E04692" w:rsidRDefault="00000000" w:rsidP="001677AC">
      <w:pPr>
        <w:spacing w:line="480" w:lineRule="auto"/>
        <w:ind w:left="1440" w:firstLine="36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Berikut adalah penulis harus </w:t>
      </w:r>
      <w:proofErr w:type="spellStart"/>
      <w:r w:rsidRPr="00E04692">
        <w:rPr>
          <w:rFonts w:asciiTheme="majorBidi" w:eastAsia="Times New Roman" w:hAnsiTheme="majorBidi" w:cstheme="majorBidi"/>
          <w:sz w:val="24"/>
          <w:szCs w:val="24"/>
        </w:rPr>
        <w:t>menganalisa</w:t>
      </w:r>
      <w:proofErr w:type="spellEnd"/>
      <w:r w:rsidRPr="00E04692">
        <w:rPr>
          <w:rFonts w:asciiTheme="majorBidi" w:eastAsia="Times New Roman" w:hAnsiTheme="majorBidi" w:cstheme="majorBidi"/>
          <w:sz w:val="24"/>
          <w:szCs w:val="24"/>
        </w:rPr>
        <w:t xml:space="preserve"> secara intrinsik menggunakan retorika teks itu sendiri dengan menemukan Ideologi dari penulis teks yang mendukung atau menentang Ideologi dominan. Dengan demikian maka akan dilakukan tiga hal dalam menganalisis unsur intrinsik yaitu:</w:t>
      </w:r>
    </w:p>
    <w:p w14:paraId="3E520466" w14:textId="77777777" w:rsidR="00A717E6" w:rsidRPr="00E04692" w:rsidRDefault="00000000" w:rsidP="000E2825">
      <w:pPr>
        <w:numPr>
          <w:ilvl w:val="0"/>
          <w:numId w:val="20"/>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Menguji bagaimana teks berasimilasi dalam kondisi sosial dan ekonomi dalam rangka menghasilkan suatu Ideologi khusus dalam retorika.</w:t>
      </w:r>
    </w:p>
    <w:p w14:paraId="6B7F8B6D" w14:textId="77777777" w:rsidR="00A717E6" w:rsidRPr="00E04692" w:rsidRDefault="00000000" w:rsidP="000E2825">
      <w:pPr>
        <w:numPr>
          <w:ilvl w:val="0"/>
          <w:numId w:val="20"/>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Mencoba untuk menemukan hubungan yang tepat dari Ideologi dalam teks-teks khusus dengan Ideologi yang </w:t>
      </w:r>
      <w:r w:rsidRPr="00E04692">
        <w:rPr>
          <w:rFonts w:asciiTheme="majorBidi" w:eastAsia="Times New Roman" w:hAnsiTheme="majorBidi" w:cstheme="majorBidi"/>
          <w:sz w:val="24"/>
          <w:szCs w:val="24"/>
        </w:rPr>
        <w:t>mempengaruhi</w:t>
      </w:r>
      <w:r w:rsidRPr="00E04692">
        <w:rPr>
          <w:rFonts w:asciiTheme="majorBidi" w:eastAsia="Times New Roman" w:hAnsiTheme="majorBidi" w:cstheme="majorBidi"/>
          <w:color w:val="000000"/>
          <w:sz w:val="24"/>
          <w:szCs w:val="24"/>
        </w:rPr>
        <w:t xml:space="preserve"> produksinya.</w:t>
      </w:r>
    </w:p>
    <w:p w14:paraId="1714D4A7" w14:textId="77777777" w:rsidR="00A717E6" w:rsidRPr="00E04692" w:rsidRDefault="00000000" w:rsidP="000E2825">
      <w:pPr>
        <w:numPr>
          <w:ilvl w:val="0"/>
          <w:numId w:val="20"/>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Melakukan penelitian terhadap teks dengan cara-cara literer yang dengannya suatu teks berusaha untuk meyakinkan pembacanya memeluk suatu Ideologi tertentu.</w:t>
      </w:r>
    </w:p>
    <w:p w14:paraId="152ECE7B" w14:textId="77777777" w:rsidR="00A717E6" w:rsidRPr="00E04692" w:rsidRDefault="00000000" w:rsidP="000E2825">
      <w:pPr>
        <w:numPr>
          <w:ilvl w:val="2"/>
          <w:numId w:val="12"/>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Pribumi dan Nonpribumi</w:t>
      </w:r>
    </w:p>
    <w:p w14:paraId="3FB406EC" w14:textId="77777777" w:rsidR="00A717E6" w:rsidRPr="00E04692" w:rsidRDefault="00000000" w:rsidP="000E2825">
      <w:pPr>
        <w:pBdr>
          <w:top w:val="nil"/>
          <w:left w:val="nil"/>
          <w:bottom w:val="nil"/>
          <w:right w:val="nil"/>
          <w:between w:val="nil"/>
        </w:pBdr>
        <w:spacing w:after="0" w:line="480" w:lineRule="auto"/>
        <w:ind w:left="1560" w:firstLine="60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Kata Pribumi adalah suatu kata yang tidak asing didengar,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kata sini sering </w:t>
      </w:r>
      <w:r w:rsidRPr="00E04692">
        <w:rPr>
          <w:rFonts w:asciiTheme="majorBidi" w:eastAsia="Times New Roman" w:hAnsiTheme="majorBidi" w:cstheme="majorBidi"/>
          <w:sz w:val="24"/>
          <w:szCs w:val="24"/>
        </w:rPr>
        <w:t>dipertentangkan</w:t>
      </w:r>
      <w:r w:rsidRPr="00E04692">
        <w:rPr>
          <w:rFonts w:asciiTheme="majorBidi" w:eastAsia="Times New Roman" w:hAnsiTheme="majorBidi" w:cstheme="majorBidi"/>
          <w:color w:val="000000"/>
          <w:sz w:val="24"/>
          <w:szCs w:val="24"/>
        </w:rPr>
        <w:t xml:space="preserve"> dengan kata </w:t>
      </w:r>
      <w:r w:rsidRPr="00E04692">
        <w:rPr>
          <w:rFonts w:asciiTheme="majorBidi" w:eastAsia="Times New Roman" w:hAnsiTheme="majorBidi" w:cstheme="majorBidi"/>
          <w:sz w:val="24"/>
          <w:szCs w:val="24"/>
        </w:rPr>
        <w:t>non pribumi</w:t>
      </w:r>
      <w:r w:rsidRPr="00E04692">
        <w:rPr>
          <w:rFonts w:asciiTheme="majorBidi" w:eastAsia="Times New Roman" w:hAnsiTheme="majorBidi" w:cstheme="majorBidi"/>
          <w:color w:val="000000"/>
          <w:sz w:val="24"/>
          <w:szCs w:val="24"/>
        </w:rPr>
        <w:t xml:space="preserve"> atau yang lebih kita kenal dengan pendatang. Kata pribumi (</w:t>
      </w:r>
      <w:proofErr w:type="spellStart"/>
      <w:r w:rsidRPr="00E04692">
        <w:rPr>
          <w:rFonts w:asciiTheme="majorBidi" w:eastAsia="Times New Roman" w:hAnsiTheme="majorBidi" w:cstheme="majorBidi"/>
          <w:color w:val="000000"/>
          <w:sz w:val="24"/>
          <w:szCs w:val="24"/>
        </w:rPr>
        <w:t>inlanders</w:t>
      </w:r>
      <w:proofErr w:type="spellEnd"/>
      <w:r w:rsidRPr="00E04692">
        <w:rPr>
          <w:rFonts w:asciiTheme="majorBidi" w:eastAsia="Times New Roman" w:hAnsiTheme="majorBidi" w:cstheme="majorBidi"/>
          <w:color w:val="000000"/>
          <w:sz w:val="24"/>
          <w:szCs w:val="24"/>
        </w:rPr>
        <w:t xml:space="preserve">) adalah berkembang dari zaman kolonial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kata ini digunakan oleh orang Belanda untuk mengklasifikasikan bangsa Indonesia,  namun dibalik pengklasifikasi yang dibuat Belanda dengan menamakan masyarakat Indonesia sebagai pribumi kata pribumi atau inlander ini merupakan kata ejekan bagi masyarakat Indonesia yang dibuat oleh Belanda.  Jadi kata pribumi menggambarkan wilayah taklukan yang memiliki standar hidup rendah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disitu</w:t>
      </w:r>
      <w:proofErr w:type="spellEnd"/>
      <w:r w:rsidRPr="00E04692">
        <w:rPr>
          <w:rFonts w:asciiTheme="majorBidi" w:eastAsia="Times New Roman" w:hAnsiTheme="majorBidi" w:cstheme="majorBidi"/>
          <w:color w:val="000000"/>
          <w:sz w:val="24"/>
          <w:szCs w:val="24"/>
        </w:rPr>
        <w:t xml:space="preserve"> ada keminderan, keterbelakangan dan juga </w:t>
      </w:r>
      <w:proofErr w:type="spellStart"/>
      <w:r w:rsidRPr="00E04692">
        <w:rPr>
          <w:rFonts w:asciiTheme="majorBidi" w:eastAsia="Times New Roman" w:hAnsiTheme="majorBidi" w:cstheme="majorBidi"/>
          <w:color w:val="000000"/>
          <w:sz w:val="24"/>
          <w:szCs w:val="24"/>
        </w:rPr>
        <w:t>keterpinggiran</w:t>
      </w:r>
      <w:proofErr w:type="spellEnd"/>
      <w:r w:rsidRPr="00E04692">
        <w:rPr>
          <w:rFonts w:asciiTheme="majorBidi" w:eastAsia="Times New Roman" w:hAnsiTheme="majorBidi" w:cstheme="majorBidi"/>
          <w:color w:val="000000"/>
          <w:sz w:val="24"/>
          <w:szCs w:val="24"/>
        </w:rPr>
        <w:t xml:space="preserve"> dari suatu peradaban dunia, kata ini juga menggambarkan </w:t>
      </w:r>
      <w:proofErr w:type="spellStart"/>
      <w:r w:rsidRPr="00E04692">
        <w:rPr>
          <w:rFonts w:asciiTheme="majorBidi" w:eastAsia="Times New Roman" w:hAnsiTheme="majorBidi" w:cstheme="majorBidi"/>
          <w:color w:val="000000"/>
          <w:sz w:val="24"/>
          <w:szCs w:val="24"/>
        </w:rPr>
        <w:t>eksklusifitas</w:t>
      </w:r>
      <w:proofErr w:type="spellEnd"/>
      <w:r w:rsidRPr="00E04692">
        <w:rPr>
          <w:rFonts w:asciiTheme="majorBidi" w:eastAsia="Times New Roman" w:hAnsiTheme="majorBidi" w:cstheme="majorBidi"/>
          <w:color w:val="000000"/>
          <w:sz w:val="24"/>
          <w:szCs w:val="24"/>
        </w:rPr>
        <w:t xml:space="preserve"> suatu etnis tertentu yang membuka peluang bagi pergesekan dan perpecahan.  </w:t>
      </w:r>
    </w:p>
    <w:p w14:paraId="787A5516" w14:textId="77777777" w:rsidR="00A717E6" w:rsidRPr="00E04692" w:rsidRDefault="00000000" w:rsidP="000E2825">
      <w:pPr>
        <w:pBdr>
          <w:top w:val="nil"/>
          <w:left w:val="nil"/>
          <w:bottom w:val="nil"/>
          <w:right w:val="nil"/>
          <w:between w:val="nil"/>
        </w:pBdr>
        <w:spacing w:after="0" w:line="480" w:lineRule="auto"/>
        <w:ind w:left="1560" w:firstLine="600"/>
        <w:jc w:val="both"/>
        <w:rPr>
          <w:rFonts w:asciiTheme="majorBidi" w:eastAsia="Times New Roman" w:hAnsiTheme="majorBidi" w:cstheme="majorBidi"/>
          <w:color w:val="FF0000"/>
          <w:sz w:val="24"/>
          <w:szCs w:val="24"/>
        </w:rPr>
      </w:pPr>
      <w:r w:rsidRPr="00E04692">
        <w:rPr>
          <w:rFonts w:asciiTheme="majorBidi" w:eastAsia="Times New Roman" w:hAnsiTheme="majorBidi" w:cstheme="majorBidi"/>
          <w:color w:val="000000"/>
          <w:sz w:val="24"/>
          <w:szCs w:val="24"/>
        </w:rPr>
        <w:t xml:space="preserve">Penggunaan kata pribumi dan non pribumi atau pendatang ini sudah dilarang penggunaannya sejak tahun 1998 atas perintah Presiden Republik Indonesia yakni BJ Habibie dengan </w:t>
      </w:r>
      <w:r w:rsidRPr="00E04692">
        <w:rPr>
          <w:rFonts w:asciiTheme="majorBidi" w:eastAsia="Times New Roman" w:hAnsiTheme="majorBidi" w:cstheme="majorBidi"/>
          <w:sz w:val="24"/>
          <w:szCs w:val="24"/>
        </w:rPr>
        <w:t>pandangan</w:t>
      </w:r>
      <w:r w:rsidRPr="00E04692">
        <w:rPr>
          <w:rFonts w:asciiTheme="majorBidi" w:eastAsia="Times New Roman" w:hAnsiTheme="majorBidi" w:cstheme="majorBidi"/>
          <w:color w:val="000000"/>
          <w:sz w:val="24"/>
          <w:szCs w:val="24"/>
        </w:rPr>
        <w:t xml:space="preserve"> bahwa </w:t>
      </w:r>
      <w:r w:rsidRPr="00E04692">
        <w:rPr>
          <w:rFonts w:asciiTheme="majorBidi" w:eastAsia="Times New Roman" w:hAnsiTheme="majorBidi" w:cstheme="majorBidi"/>
          <w:sz w:val="24"/>
          <w:szCs w:val="24"/>
        </w:rPr>
        <w:t>perbedaan</w:t>
      </w:r>
      <w:r w:rsidRPr="00E04692">
        <w:rPr>
          <w:rFonts w:asciiTheme="majorBidi" w:eastAsia="Times New Roman" w:hAnsiTheme="majorBidi" w:cstheme="majorBidi"/>
          <w:color w:val="000000"/>
          <w:sz w:val="24"/>
          <w:szCs w:val="24"/>
        </w:rPr>
        <w:t xml:space="preserve"> ini hanya akan </w:t>
      </w:r>
      <w:r w:rsidRPr="00E04692">
        <w:rPr>
          <w:rFonts w:asciiTheme="majorBidi" w:eastAsia="Times New Roman" w:hAnsiTheme="majorBidi" w:cstheme="majorBidi"/>
          <w:sz w:val="24"/>
          <w:szCs w:val="24"/>
        </w:rPr>
        <w:t>memperlambat</w:t>
      </w:r>
      <w:r w:rsidRPr="00E04692">
        <w:rPr>
          <w:rFonts w:asciiTheme="majorBidi" w:eastAsia="Times New Roman" w:hAnsiTheme="majorBidi" w:cstheme="majorBidi"/>
          <w:color w:val="000000"/>
          <w:sz w:val="24"/>
          <w:szCs w:val="24"/>
        </w:rPr>
        <w:t xml:space="preserve"> perkembangan dan memunculkan perpecahan dalam masyarakat Indonesia karena pembagian ini dianggap diskriminatif.  Kata pribumi dan non pribumi ini cukup menjadi tantangan dalam dunia berteologi karena maknanya yang terkesan diskriminatif dan masih saja </w:t>
      </w:r>
      <w:r w:rsidRPr="00E04692">
        <w:rPr>
          <w:rFonts w:asciiTheme="majorBidi" w:eastAsia="Times New Roman" w:hAnsiTheme="majorBidi" w:cstheme="majorBidi"/>
          <w:color w:val="000000"/>
          <w:sz w:val="24"/>
          <w:szCs w:val="24"/>
        </w:rPr>
        <w:lastRenderedPageBreak/>
        <w:t xml:space="preserve">berkembang hingga saat ini dan menjadi </w:t>
      </w:r>
      <w:r w:rsidRPr="00E04692">
        <w:rPr>
          <w:rFonts w:asciiTheme="majorBidi" w:eastAsia="Times New Roman" w:hAnsiTheme="majorBidi" w:cstheme="majorBidi"/>
          <w:sz w:val="24"/>
          <w:szCs w:val="24"/>
        </w:rPr>
        <w:t>label</w:t>
      </w:r>
      <w:r w:rsidRPr="00E04692">
        <w:rPr>
          <w:rFonts w:asciiTheme="majorBidi" w:eastAsia="Times New Roman" w:hAnsiTheme="majorBidi" w:cstheme="majorBidi"/>
          <w:color w:val="000000"/>
          <w:sz w:val="24"/>
          <w:szCs w:val="24"/>
        </w:rPr>
        <w:t xml:space="preserve"> masyarakat di suatu tempat. Hal ini tentu berdampingan langsung dengan </w:t>
      </w:r>
      <w:proofErr w:type="spellStart"/>
      <w:r w:rsidRPr="00E04692">
        <w:rPr>
          <w:rFonts w:asciiTheme="majorBidi" w:eastAsia="Times New Roman" w:hAnsiTheme="majorBidi" w:cstheme="majorBidi"/>
          <w:color w:val="000000"/>
          <w:sz w:val="24"/>
          <w:szCs w:val="24"/>
        </w:rPr>
        <w:t>pluralitas</w:t>
      </w:r>
      <w:proofErr w:type="spellEnd"/>
      <w:r w:rsidRPr="00E04692">
        <w:rPr>
          <w:rFonts w:asciiTheme="majorBidi" w:eastAsia="Times New Roman" w:hAnsiTheme="majorBidi" w:cstheme="majorBidi"/>
          <w:color w:val="000000"/>
          <w:sz w:val="24"/>
          <w:szCs w:val="24"/>
        </w:rPr>
        <w:t xml:space="preserve"> masyarakat namun dalam suatu pembagian antara masyarakat asli dan masyarakat pendatang. Proses penafsiran teks dengan menggunakan </w:t>
      </w:r>
      <w:r w:rsidRPr="00E04692">
        <w:rPr>
          <w:rFonts w:asciiTheme="majorBidi" w:eastAsia="Times New Roman" w:hAnsiTheme="majorBidi" w:cstheme="majorBidi"/>
          <w:sz w:val="24"/>
          <w:szCs w:val="24"/>
        </w:rPr>
        <w:t>perspektif</w:t>
      </w:r>
      <w:r w:rsidRPr="00E04692">
        <w:rPr>
          <w:rFonts w:asciiTheme="majorBidi" w:eastAsia="Times New Roman" w:hAnsiTheme="majorBidi" w:cstheme="majorBidi"/>
          <w:color w:val="000000"/>
          <w:sz w:val="24"/>
          <w:szCs w:val="24"/>
        </w:rPr>
        <w:t xml:space="preserve"> masyarakat pribumi ialah dengan menilai teks baik dari segi historis dan retorikanya, menggunakan cara pandang yang berpihak pada kebenaran secara historis mengenai masyarakat pribumi dan perjuangan mereka dalam mengusahakan hak dan kesejahteraan di wilayah milik mereka.</w:t>
      </w:r>
      <w:r w:rsidRPr="00E04692">
        <w:rPr>
          <w:rFonts w:asciiTheme="majorBidi" w:eastAsia="Times New Roman" w:hAnsiTheme="majorBidi" w:cstheme="majorBidi"/>
          <w:color w:val="FF0000"/>
          <w:sz w:val="24"/>
          <w:szCs w:val="24"/>
        </w:rPr>
        <w:t xml:space="preserve"> </w:t>
      </w:r>
    </w:p>
    <w:p w14:paraId="081F2688" w14:textId="77777777" w:rsidR="00A717E6" w:rsidRPr="00E04692" w:rsidRDefault="00000000" w:rsidP="000E2825">
      <w:pPr>
        <w:numPr>
          <w:ilvl w:val="2"/>
          <w:numId w:val="12"/>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Keadilan </w:t>
      </w:r>
    </w:p>
    <w:p w14:paraId="2E15D47F" w14:textId="77777777" w:rsidR="00A717E6" w:rsidRPr="00E04692" w:rsidRDefault="00000000" w:rsidP="000E2825">
      <w:pPr>
        <w:pBdr>
          <w:top w:val="nil"/>
          <w:left w:val="nil"/>
          <w:bottom w:val="nil"/>
          <w:right w:val="nil"/>
          <w:between w:val="nil"/>
        </w:pBdr>
        <w:spacing w:after="0" w:line="480" w:lineRule="auto"/>
        <w:ind w:left="1560" w:firstLine="600"/>
        <w:jc w:val="both"/>
        <w:rPr>
          <w:rFonts w:asciiTheme="majorBidi" w:eastAsia="Times New Roman" w:hAnsiTheme="majorBidi" w:cstheme="majorBidi"/>
          <w:color w:val="000000"/>
          <w:sz w:val="24"/>
          <w:szCs w:val="24"/>
        </w:rPr>
      </w:pPr>
      <w:bookmarkStart w:id="4" w:name="_Hlk140828867"/>
      <w:bookmarkStart w:id="5" w:name="_Hlk140828941"/>
      <w:r w:rsidRPr="00E04692">
        <w:rPr>
          <w:rFonts w:asciiTheme="majorBidi" w:eastAsia="Times New Roman" w:hAnsiTheme="majorBidi" w:cstheme="majorBidi"/>
          <w:color w:val="000000"/>
          <w:sz w:val="24"/>
          <w:szCs w:val="24"/>
        </w:rPr>
        <w:t xml:space="preserve">Keadilan adalah </w:t>
      </w:r>
      <w:r w:rsidRPr="00E04692">
        <w:rPr>
          <w:rFonts w:asciiTheme="majorBidi" w:eastAsia="Times New Roman" w:hAnsiTheme="majorBidi" w:cstheme="majorBidi"/>
          <w:sz w:val="24"/>
          <w:szCs w:val="24"/>
        </w:rPr>
        <w:t>sesuatu</w:t>
      </w:r>
      <w:r w:rsidRPr="00E04692">
        <w:rPr>
          <w:rFonts w:asciiTheme="majorBidi" w:eastAsia="Times New Roman" w:hAnsiTheme="majorBidi" w:cstheme="majorBidi"/>
          <w:color w:val="000000"/>
          <w:sz w:val="24"/>
          <w:szCs w:val="24"/>
        </w:rPr>
        <w:t xml:space="preserve"> yang diinginkan oleh semua manusia yang memiliki kesadaran akan tatanan kehidupan bersosial. Keadilan dan juga Hak Asasi </w:t>
      </w:r>
      <w:r w:rsidRPr="00E04692">
        <w:rPr>
          <w:rFonts w:asciiTheme="majorBidi" w:eastAsia="Times New Roman" w:hAnsiTheme="majorBidi" w:cstheme="majorBidi"/>
          <w:sz w:val="24"/>
          <w:szCs w:val="24"/>
        </w:rPr>
        <w:t>Manusia</w:t>
      </w:r>
      <w:r w:rsidRPr="00E04692">
        <w:rPr>
          <w:rFonts w:asciiTheme="majorBidi" w:eastAsia="Times New Roman" w:hAnsiTheme="majorBidi" w:cstheme="majorBidi"/>
          <w:color w:val="000000"/>
          <w:sz w:val="24"/>
          <w:szCs w:val="24"/>
        </w:rPr>
        <w:t xml:space="preserve"> </w:t>
      </w:r>
      <w:r w:rsidRPr="00E04692">
        <w:rPr>
          <w:rFonts w:asciiTheme="majorBidi" w:eastAsia="Times New Roman" w:hAnsiTheme="majorBidi" w:cstheme="majorBidi"/>
          <w:sz w:val="24"/>
          <w:szCs w:val="24"/>
        </w:rPr>
        <w:t xml:space="preserve">adalah </w:t>
      </w:r>
      <w:r w:rsidRPr="00E04692">
        <w:rPr>
          <w:rFonts w:asciiTheme="majorBidi" w:eastAsia="Times New Roman" w:hAnsiTheme="majorBidi" w:cstheme="majorBidi"/>
          <w:color w:val="000000"/>
          <w:sz w:val="24"/>
          <w:szCs w:val="24"/>
        </w:rPr>
        <w:t xml:space="preserve">suatu hal yang sangat mendasar bagi seluruh umat manusia yang </w:t>
      </w:r>
      <w:r w:rsidRPr="00E04692">
        <w:rPr>
          <w:rFonts w:asciiTheme="majorBidi" w:eastAsia="Times New Roman" w:hAnsiTheme="majorBidi" w:cstheme="majorBidi"/>
          <w:sz w:val="24"/>
          <w:szCs w:val="24"/>
        </w:rPr>
        <w:t>menjadi</w:t>
      </w:r>
      <w:r w:rsidRPr="00E04692">
        <w:rPr>
          <w:rFonts w:asciiTheme="majorBidi" w:eastAsia="Times New Roman" w:hAnsiTheme="majorBidi" w:cstheme="majorBidi"/>
          <w:color w:val="000000"/>
          <w:sz w:val="24"/>
          <w:szCs w:val="24"/>
        </w:rPr>
        <w:t xml:space="preserve"> kekuatan efektif dalam menghadapi kekerasan dan juga kesewenang-wenangan. Pengakuan atas martabat yang sudah sangat melekat pada manusia dan juga atas persamaan hak yang tidak dapat diambil dari setiap umat manusia adalah dasar dari kebebasan, keadilan dan perdamaian dunia.</w:t>
      </w:r>
      <w:r w:rsidRPr="00E04692">
        <w:rPr>
          <w:rFonts w:asciiTheme="majorBidi" w:eastAsia="Times New Roman" w:hAnsiTheme="majorBidi" w:cstheme="majorBidi"/>
          <w:color w:val="000000"/>
          <w:sz w:val="24"/>
          <w:szCs w:val="24"/>
          <w:vertAlign w:val="superscript"/>
        </w:rPr>
        <w:footnoteReference w:id="29"/>
      </w:r>
    </w:p>
    <w:p w14:paraId="7AB6DF64" w14:textId="68B40659" w:rsidR="00650444" w:rsidRPr="00E04692" w:rsidRDefault="00650444" w:rsidP="000E2825">
      <w:pPr>
        <w:pBdr>
          <w:top w:val="nil"/>
          <w:left w:val="nil"/>
          <w:bottom w:val="nil"/>
          <w:right w:val="nil"/>
          <w:between w:val="nil"/>
        </w:pBdr>
        <w:spacing w:after="0" w:line="480" w:lineRule="auto"/>
        <w:ind w:left="1560" w:firstLine="600"/>
        <w:jc w:val="both"/>
        <w:rPr>
          <w:rFonts w:asciiTheme="majorBidi" w:eastAsia="Times New Roman" w:hAnsiTheme="majorBidi" w:cstheme="majorBidi"/>
          <w:color w:val="000000"/>
          <w:sz w:val="24"/>
          <w:szCs w:val="24"/>
          <w:lang w:val="id-ID"/>
        </w:rPr>
      </w:pPr>
      <w:bookmarkStart w:id="6" w:name="_Hlk140828762"/>
      <w:bookmarkEnd w:id="4"/>
      <w:r w:rsidRPr="00E04692">
        <w:rPr>
          <w:rFonts w:asciiTheme="majorBidi" w:eastAsia="Times New Roman" w:hAnsiTheme="majorBidi" w:cstheme="majorBidi"/>
          <w:color w:val="000000"/>
          <w:sz w:val="24"/>
          <w:szCs w:val="24"/>
          <w:lang w:val="id-ID"/>
        </w:rPr>
        <w:t xml:space="preserve">Pandit mengungkapkan beberapa macam keadilan yang antara lain: Keadilan komunikatif adalah keadilan yang memberikan kepada setiap orang apa yang menjadi bagiannya </w:t>
      </w:r>
      <w:r w:rsidRPr="00E04692">
        <w:rPr>
          <w:rFonts w:asciiTheme="majorBidi" w:eastAsia="Times New Roman" w:hAnsiTheme="majorBidi" w:cstheme="majorBidi"/>
          <w:color w:val="000000"/>
          <w:sz w:val="24"/>
          <w:szCs w:val="24"/>
          <w:lang w:val="id-ID"/>
        </w:rPr>
        <w:lastRenderedPageBreak/>
        <w:t xml:space="preserve">dengan berdasarkan pada hak seseorang pada suatu objek tertentu. Contohnya Lina membeli dari Grace seharga 100 ribu, maka Lina harus membayar 100 ribu sesuai dengan harga yang telah disepakati; Keadilan </w:t>
      </w:r>
      <w:proofErr w:type="spellStart"/>
      <w:r w:rsidRPr="00E04692">
        <w:rPr>
          <w:rFonts w:asciiTheme="majorBidi" w:eastAsia="Times New Roman" w:hAnsiTheme="majorBidi" w:cstheme="majorBidi"/>
          <w:color w:val="000000"/>
          <w:sz w:val="24"/>
          <w:szCs w:val="24"/>
          <w:lang w:val="id-ID"/>
        </w:rPr>
        <w:t>Distributif</w:t>
      </w:r>
      <w:proofErr w:type="spellEnd"/>
      <w:r w:rsidRPr="00E04692">
        <w:rPr>
          <w:rFonts w:asciiTheme="majorBidi" w:eastAsia="Times New Roman" w:hAnsiTheme="majorBidi" w:cstheme="majorBidi"/>
          <w:color w:val="000000"/>
          <w:sz w:val="24"/>
          <w:szCs w:val="24"/>
          <w:lang w:val="id-ID"/>
        </w:rPr>
        <w:t xml:space="preserve"> adalah keadilan yang menilai </w:t>
      </w:r>
      <w:proofErr w:type="spellStart"/>
      <w:r w:rsidRPr="00E04692">
        <w:rPr>
          <w:rFonts w:asciiTheme="majorBidi" w:eastAsia="Times New Roman" w:hAnsiTheme="majorBidi" w:cstheme="majorBidi"/>
          <w:color w:val="000000"/>
          <w:sz w:val="24"/>
          <w:szCs w:val="24"/>
          <w:lang w:val="id-ID"/>
        </w:rPr>
        <w:t>proposionalitas</w:t>
      </w:r>
      <w:proofErr w:type="spellEnd"/>
      <w:r w:rsidRPr="00E04692">
        <w:rPr>
          <w:rFonts w:asciiTheme="majorBidi" w:eastAsia="Times New Roman" w:hAnsiTheme="majorBidi" w:cstheme="majorBidi"/>
          <w:color w:val="000000"/>
          <w:sz w:val="24"/>
          <w:szCs w:val="24"/>
          <w:lang w:val="id-ID"/>
        </w:rPr>
        <w:t xml:space="preserve"> atau </w:t>
      </w:r>
      <w:proofErr w:type="spellStart"/>
      <w:r w:rsidRPr="00E04692">
        <w:rPr>
          <w:rFonts w:asciiTheme="majorBidi" w:eastAsia="Times New Roman" w:hAnsiTheme="majorBidi" w:cstheme="majorBidi"/>
          <w:color w:val="000000"/>
          <w:sz w:val="24"/>
          <w:szCs w:val="24"/>
          <w:lang w:val="id-ID"/>
        </w:rPr>
        <w:t>kesebandingan</w:t>
      </w:r>
      <w:proofErr w:type="spellEnd"/>
      <w:r w:rsidRPr="00E04692">
        <w:rPr>
          <w:rFonts w:asciiTheme="majorBidi" w:eastAsia="Times New Roman" w:hAnsiTheme="majorBidi" w:cstheme="majorBidi"/>
          <w:color w:val="000000"/>
          <w:sz w:val="24"/>
          <w:szCs w:val="24"/>
          <w:lang w:val="id-ID"/>
        </w:rPr>
        <w:t xml:space="preserve"> berdasarkan jasa, kebutuhan, dan kecakapan. Contohnya seorang karyawan di sebuah kantor telah bekerja selama 30 tahun, maka ia pantas mendapatkan kenaikan jabatan atau pangkat di kantor tersebut; Keadilan legal adalah keadilan yang berdasarkan pada undang-undang untuk kebaikan bersama. Contohnya semua pengendara wajib menaati rambu-rambu lalulintas; Keadilan </w:t>
      </w:r>
      <w:proofErr w:type="spellStart"/>
      <w:r w:rsidRPr="00E04692">
        <w:rPr>
          <w:rFonts w:asciiTheme="majorBidi" w:eastAsia="Times New Roman" w:hAnsiTheme="majorBidi" w:cstheme="majorBidi"/>
          <w:color w:val="000000"/>
          <w:sz w:val="24"/>
          <w:szCs w:val="24"/>
          <w:lang w:val="id-ID"/>
        </w:rPr>
        <w:t>Vindikatif</w:t>
      </w:r>
      <w:proofErr w:type="spellEnd"/>
      <w:r w:rsidRPr="00E04692">
        <w:rPr>
          <w:rFonts w:asciiTheme="majorBidi" w:eastAsia="Times New Roman" w:hAnsiTheme="majorBidi" w:cstheme="majorBidi"/>
          <w:color w:val="000000"/>
          <w:sz w:val="24"/>
          <w:szCs w:val="24"/>
          <w:lang w:val="id-ID"/>
        </w:rPr>
        <w:t xml:space="preserve"> adalah keadilan yang memberikan hukuman atau denda sesuai dengan pelanggaran yang dilakukan seseorang. Contohnya seorang pengedar narkoba pantas dihukum seberat-beratnya</w:t>
      </w:r>
      <w:r w:rsidR="0078409C" w:rsidRPr="00E04692">
        <w:rPr>
          <w:rFonts w:asciiTheme="majorBidi" w:eastAsia="Times New Roman" w:hAnsiTheme="majorBidi" w:cstheme="majorBidi"/>
          <w:color w:val="000000"/>
          <w:sz w:val="24"/>
          <w:szCs w:val="24"/>
          <w:lang w:val="id-ID"/>
        </w:rPr>
        <w:t xml:space="preserve">; Keadilan Kreatif adalah keadilan yang memberikan kebebasan bagi setiap orang untuk menciptakan kreativitas yang dimiliki pada berbagai bidang kehidupan. Contohnya, seorang penyair diberikan kebebasan untuk menulis, bersyair tanpa </w:t>
      </w:r>
      <w:proofErr w:type="spellStart"/>
      <w:r w:rsidR="0078409C" w:rsidRPr="00E04692">
        <w:rPr>
          <w:rFonts w:asciiTheme="majorBidi" w:eastAsia="Times New Roman" w:hAnsiTheme="majorBidi" w:cstheme="majorBidi"/>
          <w:color w:val="000000"/>
          <w:sz w:val="24"/>
          <w:szCs w:val="24"/>
          <w:lang w:val="id-ID"/>
        </w:rPr>
        <w:t>interfrensi</w:t>
      </w:r>
      <w:proofErr w:type="spellEnd"/>
      <w:r w:rsidR="0078409C" w:rsidRPr="00E04692">
        <w:rPr>
          <w:rFonts w:asciiTheme="majorBidi" w:eastAsia="Times New Roman" w:hAnsiTheme="majorBidi" w:cstheme="majorBidi"/>
          <w:color w:val="000000"/>
          <w:sz w:val="24"/>
          <w:szCs w:val="24"/>
          <w:lang w:val="id-ID"/>
        </w:rPr>
        <w:t xml:space="preserve"> atau tekanan </w:t>
      </w:r>
      <w:proofErr w:type="spellStart"/>
      <w:r w:rsidR="0078409C" w:rsidRPr="00E04692">
        <w:rPr>
          <w:rFonts w:asciiTheme="majorBidi" w:eastAsia="Times New Roman" w:hAnsiTheme="majorBidi" w:cstheme="majorBidi"/>
          <w:color w:val="000000"/>
          <w:sz w:val="24"/>
          <w:szCs w:val="24"/>
          <w:lang w:val="id-ID"/>
        </w:rPr>
        <w:t>apapun</w:t>
      </w:r>
      <w:proofErr w:type="spellEnd"/>
      <w:r w:rsidR="0078409C" w:rsidRPr="00E04692">
        <w:rPr>
          <w:rFonts w:asciiTheme="majorBidi" w:eastAsia="Times New Roman" w:hAnsiTheme="majorBidi" w:cstheme="majorBidi"/>
          <w:color w:val="000000"/>
          <w:sz w:val="24"/>
          <w:szCs w:val="24"/>
          <w:lang w:val="id-ID"/>
        </w:rPr>
        <w:t xml:space="preserve">; Keadilan Protektif adalah keadilan dengan memberikan perlindungan kepada pribadi-pribadi dari tindakan diskriminasi dari pihak lain. Contohnya, polisi wajib melindungi masyarakat dari para penjahat; Keadilan Sosial adalah keadilan yang pelaksanaannya tergantung pada struktur proses ekonomi, politik, sosial, budaya dan juga ideologi </w:t>
      </w:r>
      <w:r w:rsidR="0078409C" w:rsidRPr="00E04692">
        <w:rPr>
          <w:rFonts w:asciiTheme="majorBidi" w:eastAsia="Times New Roman" w:hAnsiTheme="majorBidi" w:cstheme="majorBidi"/>
          <w:color w:val="000000"/>
          <w:sz w:val="24"/>
          <w:szCs w:val="24"/>
          <w:lang w:val="id-ID"/>
        </w:rPr>
        <w:lastRenderedPageBreak/>
        <w:t>dalam masyarakat. Jadi keadilan sosial tidak hanya menyangkut pada upaya penegakan keadilan-keadilan dalam aspek-aspek tertentu melainkan juga berkaitan dengan masalah kepatutan dan pemenuhan kebutuhan hidup yang wajar bagi masyarakat.</w:t>
      </w:r>
      <w:r w:rsidR="0078409C" w:rsidRPr="00E04692">
        <w:rPr>
          <w:rStyle w:val="ReferensiCatatanKaki"/>
          <w:rFonts w:asciiTheme="majorBidi" w:eastAsia="Times New Roman" w:hAnsiTheme="majorBidi" w:cstheme="majorBidi"/>
          <w:color w:val="000000"/>
          <w:sz w:val="24"/>
          <w:szCs w:val="24"/>
          <w:lang w:val="id-ID"/>
        </w:rPr>
        <w:footnoteReference w:id="30"/>
      </w:r>
    </w:p>
    <w:p w14:paraId="547897D2" w14:textId="0DCF749D" w:rsidR="00B65C10" w:rsidRPr="00E04692" w:rsidRDefault="00000000" w:rsidP="000E2825">
      <w:pPr>
        <w:pBdr>
          <w:top w:val="nil"/>
          <w:left w:val="nil"/>
          <w:bottom w:val="nil"/>
          <w:right w:val="nil"/>
          <w:between w:val="nil"/>
        </w:pBdr>
        <w:spacing w:after="0" w:line="480" w:lineRule="auto"/>
        <w:ind w:left="1560" w:firstLine="600"/>
        <w:jc w:val="both"/>
        <w:rPr>
          <w:rFonts w:asciiTheme="majorBidi" w:eastAsia="Times New Roman" w:hAnsiTheme="majorBidi" w:cstheme="majorBidi"/>
          <w:iCs/>
          <w:color w:val="000000"/>
          <w:sz w:val="24"/>
          <w:szCs w:val="24"/>
          <w:lang w:val="id-ID"/>
        </w:rPr>
      </w:pPr>
      <w:r w:rsidRPr="00E04692">
        <w:rPr>
          <w:rFonts w:asciiTheme="majorBidi" w:eastAsia="Times New Roman" w:hAnsiTheme="majorBidi" w:cstheme="majorBidi"/>
          <w:color w:val="000000"/>
          <w:sz w:val="24"/>
          <w:szCs w:val="24"/>
        </w:rPr>
        <w:t xml:space="preserve">Keadilan dalam bahasa Ibrani disebut </w:t>
      </w:r>
      <w:proofErr w:type="spellStart"/>
      <w:r w:rsidRPr="00E04692">
        <w:rPr>
          <w:rFonts w:asciiTheme="majorBidi" w:eastAsia="Times New Roman" w:hAnsiTheme="majorBidi" w:cstheme="majorBidi"/>
          <w:i/>
          <w:color w:val="000000"/>
          <w:sz w:val="24"/>
          <w:szCs w:val="24"/>
        </w:rPr>
        <w:t>misypat</w:t>
      </w:r>
      <w:proofErr w:type="spellEnd"/>
      <w:r w:rsidRPr="00E04692">
        <w:rPr>
          <w:rFonts w:asciiTheme="majorBidi" w:eastAsia="Times New Roman" w:hAnsiTheme="majorBidi" w:cstheme="majorBidi"/>
          <w:color w:val="000000"/>
          <w:sz w:val="24"/>
          <w:szCs w:val="24"/>
        </w:rPr>
        <w:t xml:space="preserve"> yang diartikan sebagai kebenaran, hukum, keputusan, dan keselamatan.</w:t>
      </w:r>
      <w:r w:rsidRPr="00E04692">
        <w:rPr>
          <w:rFonts w:asciiTheme="majorBidi" w:eastAsia="Times New Roman" w:hAnsiTheme="majorBidi" w:cstheme="majorBidi"/>
          <w:color w:val="000000"/>
          <w:sz w:val="24"/>
          <w:szCs w:val="24"/>
          <w:vertAlign w:val="superscript"/>
        </w:rPr>
        <w:footnoteReference w:id="31"/>
      </w:r>
      <w:r w:rsidRPr="00E04692">
        <w:rPr>
          <w:rFonts w:asciiTheme="majorBidi" w:eastAsia="Times New Roman" w:hAnsiTheme="majorBidi" w:cstheme="majorBidi"/>
          <w:color w:val="000000"/>
          <w:sz w:val="24"/>
          <w:szCs w:val="24"/>
        </w:rPr>
        <w:t xml:space="preserve"> Kata </w:t>
      </w:r>
      <w:proofErr w:type="spellStart"/>
      <w:r w:rsidRPr="00E04692">
        <w:rPr>
          <w:rFonts w:asciiTheme="majorBidi" w:eastAsia="Times New Roman" w:hAnsiTheme="majorBidi" w:cstheme="majorBidi"/>
          <w:i/>
          <w:color w:val="000000"/>
          <w:sz w:val="24"/>
          <w:szCs w:val="24"/>
        </w:rPr>
        <w:t>misypat</w:t>
      </w:r>
      <w:proofErr w:type="spellEnd"/>
      <w:r w:rsidRPr="00E04692">
        <w:rPr>
          <w:rFonts w:asciiTheme="majorBidi" w:eastAsia="Times New Roman" w:hAnsiTheme="majorBidi" w:cstheme="majorBidi"/>
          <w:color w:val="000000"/>
          <w:sz w:val="24"/>
          <w:szCs w:val="24"/>
        </w:rPr>
        <w:t xml:space="preserve"> terdapat sekitar 422 kali dalam Alkitab Perjanjian Lama yang tersebar pada sebagian besar teks-teks Perjanjian Lama kecuali Ruth, Ester, Kidung Agung, Yoel, Obaja, Yunus dan Nahum. Kata ini bermakna cara yang benar bagi seseorang untuk membawa diri dan cara yang benar untuk memperlakukan orang lain.</w:t>
      </w:r>
      <w:r w:rsidRPr="00E04692">
        <w:rPr>
          <w:rFonts w:asciiTheme="majorBidi" w:eastAsia="Times New Roman" w:hAnsiTheme="majorBidi" w:cstheme="majorBidi"/>
          <w:color w:val="000000"/>
          <w:sz w:val="24"/>
          <w:szCs w:val="24"/>
          <w:vertAlign w:val="superscript"/>
        </w:rPr>
        <w:footnoteReference w:id="32"/>
      </w:r>
      <w:r w:rsidR="00B65C10" w:rsidRPr="00E04692">
        <w:rPr>
          <w:rFonts w:asciiTheme="majorBidi" w:eastAsia="Times New Roman" w:hAnsiTheme="majorBidi" w:cstheme="majorBidi"/>
          <w:color w:val="000000"/>
          <w:sz w:val="24"/>
          <w:szCs w:val="24"/>
          <w:lang w:val="id-ID"/>
        </w:rPr>
        <w:t xml:space="preserve"> </w:t>
      </w:r>
      <w:r w:rsidR="00A12BB2" w:rsidRPr="00E04692">
        <w:rPr>
          <w:rFonts w:asciiTheme="majorBidi" w:eastAsia="Times New Roman" w:hAnsiTheme="majorBidi" w:cstheme="majorBidi"/>
          <w:color w:val="000000"/>
          <w:sz w:val="24"/>
          <w:szCs w:val="24"/>
          <w:lang w:val="id-ID"/>
        </w:rPr>
        <w:t xml:space="preserve">Selain </w:t>
      </w:r>
      <w:proofErr w:type="spellStart"/>
      <w:r w:rsidR="00A12BB2" w:rsidRPr="00E04692">
        <w:rPr>
          <w:rFonts w:asciiTheme="majorBidi" w:eastAsia="Times New Roman" w:hAnsiTheme="majorBidi" w:cstheme="majorBidi"/>
          <w:i/>
          <w:color w:val="000000"/>
          <w:sz w:val="24"/>
          <w:szCs w:val="24"/>
        </w:rPr>
        <w:t>misypat</w:t>
      </w:r>
      <w:proofErr w:type="spellEnd"/>
      <w:r w:rsidR="00A12BB2" w:rsidRPr="00E04692">
        <w:rPr>
          <w:rFonts w:asciiTheme="majorBidi" w:eastAsia="Times New Roman" w:hAnsiTheme="majorBidi" w:cstheme="majorBidi"/>
          <w:iCs/>
          <w:color w:val="000000"/>
          <w:sz w:val="24"/>
          <w:szCs w:val="24"/>
          <w:lang w:val="id-ID"/>
        </w:rPr>
        <w:t xml:space="preserve"> dalam keadilan juga diterjemahkan menjadi </w:t>
      </w:r>
      <w:proofErr w:type="spellStart"/>
      <w:r w:rsidR="00A12BB2" w:rsidRPr="00E04692">
        <w:rPr>
          <w:rFonts w:asciiTheme="majorBidi" w:eastAsia="Times New Roman" w:hAnsiTheme="majorBidi" w:cstheme="majorBidi"/>
          <w:i/>
          <w:color w:val="000000"/>
          <w:sz w:val="24"/>
          <w:szCs w:val="24"/>
          <w:lang w:val="id-ID"/>
        </w:rPr>
        <w:t>tsedâqâh</w:t>
      </w:r>
      <w:proofErr w:type="spellEnd"/>
      <w:r w:rsidR="00A12BB2" w:rsidRPr="00E04692">
        <w:rPr>
          <w:rFonts w:asciiTheme="majorBidi" w:eastAsia="Times New Roman" w:hAnsiTheme="majorBidi" w:cstheme="majorBidi"/>
          <w:iCs/>
          <w:color w:val="000000"/>
          <w:sz w:val="24"/>
          <w:szCs w:val="24"/>
          <w:lang w:val="id-ID"/>
        </w:rPr>
        <w:t xml:space="preserve"> yang merupakan kata benda umum berbentuk tunggal </w:t>
      </w:r>
      <w:proofErr w:type="spellStart"/>
      <w:r w:rsidR="00A12BB2" w:rsidRPr="00E04692">
        <w:rPr>
          <w:rFonts w:asciiTheme="majorBidi" w:eastAsia="Times New Roman" w:hAnsiTheme="majorBidi" w:cstheme="majorBidi"/>
          <w:iCs/>
          <w:color w:val="000000"/>
          <w:sz w:val="24"/>
          <w:szCs w:val="24"/>
          <w:lang w:val="id-ID"/>
        </w:rPr>
        <w:t>feminism</w:t>
      </w:r>
      <w:proofErr w:type="spellEnd"/>
      <w:r w:rsidR="00A12BB2" w:rsidRPr="00E04692">
        <w:rPr>
          <w:rFonts w:asciiTheme="majorBidi" w:eastAsia="Times New Roman" w:hAnsiTheme="majorBidi" w:cstheme="majorBidi"/>
          <w:iCs/>
          <w:color w:val="000000"/>
          <w:sz w:val="24"/>
          <w:szCs w:val="24"/>
          <w:lang w:val="id-ID"/>
        </w:rPr>
        <w:t>, artinya adil, sah, benar. Terjemahan ini merujuk pada manusia.</w:t>
      </w:r>
      <w:r w:rsidR="00A12BB2" w:rsidRPr="00E04692">
        <w:rPr>
          <w:rStyle w:val="ReferensiCatatanKaki"/>
          <w:rFonts w:asciiTheme="majorBidi" w:eastAsia="Times New Roman" w:hAnsiTheme="majorBidi" w:cstheme="majorBidi"/>
          <w:iCs/>
          <w:color w:val="000000"/>
          <w:sz w:val="24"/>
          <w:szCs w:val="24"/>
          <w:lang w:val="id-ID"/>
        </w:rPr>
        <w:footnoteReference w:id="33"/>
      </w:r>
      <w:r w:rsidR="00A12BB2" w:rsidRPr="00E04692">
        <w:rPr>
          <w:rFonts w:asciiTheme="majorBidi" w:eastAsia="Times New Roman" w:hAnsiTheme="majorBidi" w:cstheme="majorBidi"/>
          <w:iCs/>
          <w:color w:val="000000"/>
          <w:sz w:val="24"/>
          <w:szCs w:val="24"/>
          <w:lang w:val="id-ID"/>
        </w:rPr>
        <w:t xml:space="preserve"> Kata </w:t>
      </w:r>
      <w:proofErr w:type="spellStart"/>
      <w:r w:rsidR="00A12BB2" w:rsidRPr="00E04692">
        <w:rPr>
          <w:rFonts w:asciiTheme="majorBidi" w:eastAsia="Times New Roman" w:hAnsiTheme="majorBidi" w:cstheme="majorBidi"/>
          <w:i/>
          <w:color w:val="000000"/>
          <w:sz w:val="24"/>
          <w:szCs w:val="24"/>
          <w:lang w:val="id-ID"/>
        </w:rPr>
        <w:t>tsedâqâh</w:t>
      </w:r>
      <w:proofErr w:type="spellEnd"/>
      <w:r w:rsidR="00A12BB2" w:rsidRPr="00E04692">
        <w:rPr>
          <w:rFonts w:asciiTheme="majorBidi" w:eastAsia="Times New Roman" w:hAnsiTheme="majorBidi" w:cstheme="majorBidi"/>
          <w:i/>
          <w:color w:val="000000"/>
          <w:sz w:val="24"/>
          <w:szCs w:val="24"/>
          <w:lang w:val="id-ID"/>
        </w:rPr>
        <w:t xml:space="preserve"> </w:t>
      </w:r>
      <w:r w:rsidR="00A12BB2" w:rsidRPr="00E04692">
        <w:rPr>
          <w:rFonts w:asciiTheme="majorBidi" w:eastAsia="Times New Roman" w:hAnsiTheme="majorBidi" w:cstheme="majorBidi"/>
          <w:iCs/>
          <w:color w:val="000000"/>
          <w:sz w:val="24"/>
          <w:szCs w:val="24"/>
          <w:lang w:val="id-ID"/>
        </w:rPr>
        <w:t>disebut sebanyak 157 kali dalam Alkitab.</w:t>
      </w:r>
      <w:r w:rsidR="005E1562" w:rsidRPr="00E04692">
        <w:rPr>
          <w:rStyle w:val="ReferensiCatatanKaki"/>
          <w:rFonts w:asciiTheme="majorBidi" w:eastAsia="Times New Roman" w:hAnsiTheme="majorBidi" w:cstheme="majorBidi"/>
          <w:iCs/>
          <w:color w:val="000000"/>
          <w:sz w:val="24"/>
          <w:szCs w:val="24"/>
          <w:lang w:val="id-ID"/>
        </w:rPr>
        <w:footnoteReference w:id="34"/>
      </w:r>
    </w:p>
    <w:p w14:paraId="1F26F643" w14:textId="11BE2596" w:rsidR="00FF51BF" w:rsidRPr="00E04692" w:rsidRDefault="00000000" w:rsidP="00CB63B4">
      <w:pPr>
        <w:pBdr>
          <w:top w:val="nil"/>
          <w:left w:val="nil"/>
          <w:bottom w:val="nil"/>
          <w:right w:val="nil"/>
          <w:between w:val="nil"/>
        </w:pBdr>
        <w:spacing w:after="0" w:line="480" w:lineRule="auto"/>
        <w:ind w:left="1560" w:firstLine="60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 Konsep dari keadilan bukan hanya sebatas membagikan suatu benda atau harta menjadi dua bagian atau lebih yang </w:t>
      </w:r>
      <w:r w:rsidRPr="00E04692">
        <w:rPr>
          <w:rFonts w:asciiTheme="majorBidi" w:eastAsia="Times New Roman" w:hAnsiTheme="majorBidi" w:cstheme="majorBidi"/>
          <w:color w:val="000000"/>
          <w:sz w:val="24"/>
          <w:szCs w:val="24"/>
        </w:rPr>
        <w:lastRenderedPageBreak/>
        <w:t>semuanya harus secara merata dan lain-lain. Konsep keadilan meliputi tindakan yang lebih luas dari pada itu ialah dengan membela orang-orang lemah seperti yatim, janda, orang miskin, tertindas dan lain sebagainya. Dengan kata lain, konsep keadilan yang sesuai dengan ajaran kristiani ialah bertindak dan melakukan sesuatu didasarkan oleh hukum dan peraturan Tuhan yang sesuai dengan firman-Nya.</w:t>
      </w:r>
      <w:r w:rsidRPr="00E04692">
        <w:rPr>
          <w:rFonts w:asciiTheme="majorBidi" w:eastAsia="Times New Roman" w:hAnsiTheme="majorBidi" w:cstheme="majorBidi"/>
          <w:color w:val="000000"/>
          <w:sz w:val="24"/>
          <w:szCs w:val="24"/>
          <w:vertAlign w:val="superscript"/>
        </w:rPr>
        <w:footnoteReference w:id="35"/>
      </w:r>
      <w:r w:rsidRPr="00E04692">
        <w:rPr>
          <w:rFonts w:asciiTheme="majorBidi" w:eastAsia="Times New Roman" w:hAnsiTheme="majorBidi" w:cstheme="majorBidi"/>
          <w:color w:val="000000"/>
          <w:sz w:val="24"/>
          <w:szCs w:val="24"/>
        </w:rPr>
        <w:t xml:space="preserve"> </w:t>
      </w:r>
    </w:p>
    <w:bookmarkEnd w:id="5"/>
    <w:bookmarkEnd w:id="6"/>
    <w:p w14:paraId="0D7322D7" w14:textId="77777777" w:rsidR="00083D78" w:rsidRPr="00E04692" w:rsidRDefault="00000000" w:rsidP="000E2825">
      <w:pPr>
        <w:numPr>
          <w:ilvl w:val="1"/>
          <w:numId w:val="26"/>
        </w:numPr>
        <w:pBdr>
          <w:top w:val="nil"/>
          <w:left w:val="nil"/>
          <w:bottom w:val="nil"/>
          <w:right w:val="nil"/>
          <w:between w:val="nil"/>
        </w:pBdr>
        <w:spacing w:after="0"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color w:val="000000"/>
          <w:sz w:val="24"/>
          <w:szCs w:val="24"/>
        </w:rPr>
        <w:t xml:space="preserve">Kerangka Berpikir </w:t>
      </w:r>
    </w:p>
    <w:p w14:paraId="29FAFE90" w14:textId="5A97D27E" w:rsidR="001F2855" w:rsidRPr="00E04692" w:rsidRDefault="00083D78" w:rsidP="000E2825">
      <w:pPr>
        <w:pBdr>
          <w:top w:val="nil"/>
          <w:left w:val="nil"/>
          <w:bottom w:val="nil"/>
          <w:right w:val="nil"/>
          <w:between w:val="nil"/>
        </w:pBdr>
        <w:spacing w:after="0" w:line="480" w:lineRule="auto"/>
        <w:ind w:left="792"/>
        <w:jc w:val="both"/>
        <w:rPr>
          <w:rFonts w:asciiTheme="majorBidi" w:eastAsia="Times New Roman" w:hAnsiTheme="majorBidi" w:cstheme="majorBidi"/>
          <w:sz w:val="24"/>
          <w:szCs w:val="24"/>
        </w:rPr>
      </w:pPr>
      <w:r w:rsidRPr="00E04692">
        <w:rPr>
          <w:rFonts w:asciiTheme="majorBidi" w:hAnsiTheme="majorBidi" w:cstheme="majorBidi"/>
          <w:noProof/>
          <w:sz w:val="24"/>
          <w:szCs w:val="24"/>
        </w:rPr>
        <w:drawing>
          <wp:inline distT="0" distB="0" distL="0" distR="0" wp14:anchorId="6B26ED84" wp14:editId="60C3BABE">
            <wp:extent cx="4785995" cy="2442142"/>
            <wp:effectExtent l="0" t="0" r="0" b="0"/>
            <wp:docPr id="935904684"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8705" cy="2448628"/>
                    </a:xfrm>
                    <a:prstGeom prst="rect">
                      <a:avLst/>
                    </a:prstGeom>
                    <a:noFill/>
                    <a:ln>
                      <a:noFill/>
                    </a:ln>
                  </pic:spPr>
                </pic:pic>
              </a:graphicData>
            </a:graphic>
          </wp:inline>
        </w:drawing>
      </w:r>
    </w:p>
    <w:p w14:paraId="20C88B0C" w14:textId="77777777" w:rsidR="00A717E6" w:rsidRPr="00E04692" w:rsidRDefault="00000000" w:rsidP="000E2825">
      <w:pPr>
        <w:pBdr>
          <w:top w:val="nil"/>
          <w:left w:val="nil"/>
          <w:bottom w:val="nil"/>
          <w:right w:val="nil"/>
          <w:between w:val="nil"/>
        </w:pBdr>
        <w:spacing w:after="0" w:line="480" w:lineRule="auto"/>
        <w:ind w:left="792"/>
        <w:jc w:val="center"/>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Gambar 1. Bagan Kerangka Berpikir</w:t>
      </w:r>
    </w:p>
    <w:p w14:paraId="488B0175" w14:textId="77777777" w:rsidR="00A717E6" w:rsidRPr="00E04692" w:rsidRDefault="00000000" w:rsidP="000E2825">
      <w:pPr>
        <w:numPr>
          <w:ilvl w:val="1"/>
          <w:numId w:val="16"/>
        </w:numPr>
        <w:pBdr>
          <w:top w:val="nil"/>
          <w:left w:val="nil"/>
          <w:bottom w:val="nil"/>
          <w:right w:val="nil"/>
          <w:between w:val="nil"/>
        </w:pBdr>
        <w:spacing w:after="0" w:line="480" w:lineRule="auto"/>
        <w:ind w:left="851"/>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Metode Penelitian</w:t>
      </w:r>
    </w:p>
    <w:p w14:paraId="17C3C4E4" w14:textId="77777777" w:rsidR="00A717E6" w:rsidRPr="00E04692" w:rsidRDefault="00000000" w:rsidP="000E2825">
      <w:pPr>
        <w:numPr>
          <w:ilvl w:val="2"/>
          <w:numId w:val="16"/>
        </w:numPr>
        <w:pBdr>
          <w:top w:val="nil"/>
          <w:left w:val="nil"/>
          <w:bottom w:val="nil"/>
          <w:right w:val="nil"/>
          <w:between w:val="nil"/>
        </w:pBdr>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Jenis Penelitian</w:t>
      </w:r>
    </w:p>
    <w:p w14:paraId="4C651B12"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Penelitian ini adalah penelitian Alkitab Perjanjian Lama dengan menggunakan metode kritik Ideologi. Kritik ideologi adalah salah satu metode tafsir yang digunakan untuk mengetahui </w:t>
      </w:r>
      <w:r w:rsidRPr="00E04692">
        <w:rPr>
          <w:rFonts w:asciiTheme="majorBidi" w:eastAsia="Times New Roman" w:hAnsiTheme="majorBidi" w:cstheme="majorBidi"/>
          <w:color w:val="000000"/>
          <w:sz w:val="24"/>
          <w:szCs w:val="24"/>
        </w:rPr>
        <w:lastRenderedPageBreak/>
        <w:t xml:space="preserve">kepentingan dari penulis teks, dari kenyataan itu maka penafsir bisa juga menawarkan ideologi baru yang </w:t>
      </w:r>
      <w:r w:rsidRPr="00E04692">
        <w:rPr>
          <w:rFonts w:asciiTheme="majorBidi" w:eastAsia="Times New Roman" w:hAnsiTheme="majorBidi" w:cstheme="majorBidi"/>
          <w:sz w:val="24"/>
          <w:szCs w:val="24"/>
        </w:rPr>
        <w:t>merekonstruksi</w:t>
      </w:r>
      <w:r w:rsidRPr="00E04692">
        <w:rPr>
          <w:rFonts w:asciiTheme="majorBidi" w:eastAsia="Times New Roman" w:hAnsiTheme="majorBidi" w:cstheme="majorBidi"/>
          <w:color w:val="000000"/>
          <w:sz w:val="24"/>
          <w:szCs w:val="24"/>
        </w:rPr>
        <w:t xml:space="preserve"> kesalahan dari kepentingan penulis teks yang dianggap menyimpang.</w:t>
      </w:r>
    </w:p>
    <w:p w14:paraId="5DCC5CE0" w14:textId="77777777" w:rsidR="00A717E6" w:rsidRPr="00E04692" w:rsidRDefault="00000000" w:rsidP="000E2825">
      <w:pPr>
        <w:numPr>
          <w:ilvl w:val="2"/>
          <w:numId w:val="16"/>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Tempat dan Waktu Penelitian</w:t>
      </w:r>
    </w:p>
    <w:p w14:paraId="0413E754"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Penelitian ini berlangsung di Ambon pada bulan April sampai selesai.</w:t>
      </w:r>
    </w:p>
    <w:p w14:paraId="0A9E2EDA" w14:textId="77777777" w:rsidR="00A717E6" w:rsidRPr="00E04692" w:rsidRDefault="00000000" w:rsidP="000E2825">
      <w:pPr>
        <w:numPr>
          <w:ilvl w:val="2"/>
          <w:numId w:val="16"/>
        </w:numPr>
        <w:pBdr>
          <w:top w:val="nil"/>
          <w:left w:val="nil"/>
          <w:bottom w:val="nil"/>
          <w:right w:val="nil"/>
          <w:between w:val="nil"/>
        </w:pBdr>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Sumber Data</w:t>
      </w:r>
    </w:p>
    <w:p w14:paraId="7178108C" w14:textId="77777777" w:rsidR="00A717E6" w:rsidRPr="00E04692" w:rsidRDefault="00000000" w:rsidP="000E2825">
      <w:pPr>
        <w:pBdr>
          <w:top w:val="nil"/>
          <w:left w:val="nil"/>
          <w:bottom w:val="nil"/>
          <w:right w:val="nil"/>
          <w:between w:val="nil"/>
        </w:pBdr>
        <w:spacing w:after="0" w:line="480" w:lineRule="auto"/>
        <w:ind w:left="1440" w:firstLine="566"/>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Dalam rangka melengkapi proses penelitian, maka penulis menggunakan sumber data primer dan sumber data sekunder:</w:t>
      </w:r>
    </w:p>
    <w:p w14:paraId="261FC345" w14:textId="77777777" w:rsidR="00A717E6" w:rsidRPr="00E04692" w:rsidRDefault="00000000" w:rsidP="000E2825">
      <w:pPr>
        <w:numPr>
          <w:ilvl w:val="0"/>
          <w:numId w:val="25"/>
        </w:numPr>
        <w:pBdr>
          <w:top w:val="nil"/>
          <w:left w:val="nil"/>
          <w:bottom w:val="nil"/>
          <w:right w:val="nil"/>
          <w:between w:val="nil"/>
        </w:pBdr>
        <w:spacing w:after="0" w:line="480" w:lineRule="auto"/>
        <w:ind w:left="200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Sumber data primer, yakni data yang diperoleh dari data-data sumber primer seperti</w:t>
      </w:r>
    </w:p>
    <w:p w14:paraId="2B930403" w14:textId="77777777" w:rsidR="00A717E6" w:rsidRPr="00E04692" w:rsidRDefault="00000000" w:rsidP="000E2825">
      <w:pPr>
        <w:numPr>
          <w:ilvl w:val="0"/>
          <w:numId w:val="21"/>
        </w:numPr>
        <w:pBdr>
          <w:top w:val="nil"/>
          <w:left w:val="nil"/>
          <w:bottom w:val="nil"/>
          <w:right w:val="nil"/>
          <w:between w:val="nil"/>
        </w:pBdr>
        <w:spacing w:after="0" w:line="480" w:lineRule="auto"/>
        <w:ind w:left="285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Alkitab (Bahasa Indonesia/ TB-LAI, Bahasa Inggris, dan Bahasa Ibrani/</w:t>
      </w:r>
      <w:proofErr w:type="spellStart"/>
      <w:r w:rsidRPr="00E04692">
        <w:rPr>
          <w:rFonts w:asciiTheme="majorBidi" w:eastAsia="Times New Roman" w:hAnsiTheme="majorBidi" w:cstheme="majorBidi"/>
          <w:sz w:val="24"/>
          <w:szCs w:val="24"/>
        </w:rPr>
        <w:t>Biblia</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Hebraica</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sz w:val="24"/>
          <w:szCs w:val="24"/>
        </w:rPr>
        <w:t>Stuttgartensia</w:t>
      </w:r>
      <w:proofErr w:type="spellEnd"/>
      <w:r w:rsidRPr="00E04692">
        <w:rPr>
          <w:rFonts w:asciiTheme="majorBidi" w:eastAsia="Times New Roman" w:hAnsiTheme="majorBidi" w:cstheme="majorBidi"/>
          <w:color w:val="000000"/>
          <w:sz w:val="24"/>
          <w:szCs w:val="24"/>
        </w:rPr>
        <w:t>).</w:t>
      </w:r>
    </w:p>
    <w:p w14:paraId="420DA7AE" w14:textId="77777777" w:rsidR="00A717E6" w:rsidRPr="00E04692" w:rsidRDefault="00000000" w:rsidP="000E2825">
      <w:pPr>
        <w:numPr>
          <w:ilvl w:val="0"/>
          <w:numId w:val="21"/>
        </w:numPr>
        <w:pBdr>
          <w:top w:val="nil"/>
          <w:left w:val="nil"/>
          <w:bottom w:val="nil"/>
          <w:right w:val="nil"/>
          <w:between w:val="nil"/>
        </w:pBdr>
        <w:spacing w:after="0" w:line="480" w:lineRule="auto"/>
        <w:ind w:left="285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Alkitab </w:t>
      </w:r>
      <w:r w:rsidRPr="00E04692">
        <w:rPr>
          <w:rFonts w:asciiTheme="majorBidi" w:eastAsia="Times New Roman" w:hAnsiTheme="majorBidi" w:cstheme="majorBidi"/>
          <w:sz w:val="24"/>
          <w:szCs w:val="24"/>
        </w:rPr>
        <w:t>Elektronik</w:t>
      </w:r>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i/>
          <w:color w:val="000000"/>
          <w:sz w:val="24"/>
          <w:szCs w:val="24"/>
        </w:rPr>
        <w:t>Bible</w:t>
      </w:r>
      <w:proofErr w:type="spellEnd"/>
      <w:r w:rsidRPr="00E04692">
        <w:rPr>
          <w:rFonts w:asciiTheme="majorBidi" w:eastAsia="Times New Roman" w:hAnsiTheme="majorBidi" w:cstheme="majorBidi"/>
          <w:i/>
          <w:color w:val="000000"/>
          <w:sz w:val="24"/>
          <w:szCs w:val="24"/>
        </w:rPr>
        <w:t xml:space="preserve"> Works.</w:t>
      </w:r>
    </w:p>
    <w:p w14:paraId="20E687B8" w14:textId="77777777" w:rsidR="00A717E6" w:rsidRPr="00E04692" w:rsidRDefault="00000000" w:rsidP="000E2825">
      <w:pPr>
        <w:numPr>
          <w:ilvl w:val="0"/>
          <w:numId w:val="21"/>
        </w:numPr>
        <w:pBdr>
          <w:top w:val="nil"/>
          <w:left w:val="nil"/>
          <w:bottom w:val="nil"/>
          <w:right w:val="nil"/>
          <w:between w:val="nil"/>
        </w:pBdr>
        <w:spacing w:after="0" w:line="480" w:lineRule="auto"/>
        <w:ind w:left="285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Konkordansi Alkitab</w:t>
      </w:r>
    </w:p>
    <w:p w14:paraId="46F15896" w14:textId="77777777" w:rsidR="00A717E6" w:rsidRPr="00E04692" w:rsidRDefault="00000000" w:rsidP="000E2825">
      <w:pPr>
        <w:numPr>
          <w:ilvl w:val="0"/>
          <w:numId w:val="21"/>
        </w:numPr>
        <w:pBdr>
          <w:top w:val="nil"/>
          <w:left w:val="nil"/>
          <w:bottom w:val="nil"/>
          <w:right w:val="nil"/>
          <w:between w:val="nil"/>
        </w:pBdr>
        <w:spacing w:after="0" w:line="480" w:lineRule="auto"/>
        <w:ind w:left="285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Kamus Alkitab, kamus bahasa Inggris, dan bahasa Indonesia</w:t>
      </w:r>
    </w:p>
    <w:p w14:paraId="33E05BEB" w14:textId="77777777" w:rsidR="00A717E6" w:rsidRPr="00E04692" w:rsidRDefault="00000000" w:rsidP="000E2825">
      <w:pPr>
        <w:numPr>
          <w:ilvl w:val="0"/>
          <w:numId w:val="21"/>
        </w:numPr>
        <w:pBdr>
          <w:top w:val="nil"/>
          <w:left w:val="nil"/>
          <w:bottom w:val="nil"/>
          <w:right w:val="nil"/>
          <w:between w:val="nil"/>
        </w:pBdr>
        <w:spacing w:after="0" w:line="480" w:lineRule="auto"/>
        <w:ind w:left="285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 Kamus bahasa Ibrani </w:t>
      </w:r>
      <w:r w:rsidRPr="00E04692">
        <w:rPr>
          <w:rFonts w:asciiTheme="majorBidi" w:eastAsia="Times New Roman" w:hAnsiTheme="majorBidi" w:cstheme="majorBidi"/>
          <w:i/>
          <w:color w:val="000000"/>
          <w:sz w:val="24"/>
          <w:szCs w:val="24"/>
        </w:rPr>
        <w:t xml:space="preserve">The </w:t>
      </w:r>
      <w:proofErr w:type="spellStart"/>
      <w:r w:rsidRPr="00E04692">
        <w:rPr>
          <w:rFonts w:asciiTheme="majorBidi" w:eastAsia="Times New Roman" w:hAnsiTheme="majorBidi" w:cstheme="majorBidi"/>
          <w:i/>
          <w:color w:val="000000"/>
          <w:sz w:val="24"/>
          <w:szCs w:val="24"/>
        </w:rPr>
        <w:t>Analytical</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Hebrew</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and</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Chaldee</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Lexicon</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sz w:val="24"/>
          <w:szCs w:val="24"/>
        </w:rPr>
        <w:t>Analytical</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Hebrew</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Lexicon</w:t>
      </w:r>
      <w:proofErr w:type="spellEnd"/>
      <w:r w:rsidRPr="00E04692">
        <w:rPr>
          <w:rFonts w:asciiTheme="majorBidi" w:eastAsia="Times New Roman" w:hAnsiTheme="majorBidi" w:cstheme="majorBidi"/>
          <w:color w:val="000000"/>
          <w:sz w:val="24"/>
          <w:szCs w:val="24"/>
        </w:rPr>
        <w:t>.</w:t>
      </w:r>
    </w:p>
    <w:p w14:paraId="41330FA7" w14:textId="77777777" w:rsidR="00A717E6" w:rsidRPr="00E04692" w:rsidRDefault="00000000" w:rsidP="000E2825">
      <w:pPr>
        <w:numPr>
          <w:ilvl w:val="0"/>
          <w:numId w:val="21"/>
        </w:numPr>
        <w:pBdr>
          <w:top w:val="nil"/>
          <w:left w:val="nil"/>
          <w:bottom w:val="nil"/>
          <w:right w:val="nil"/>
          <w:between w:val="nil"/>
        </w:pBdr>
        <w:spacing w:after="0" w:line="480" w:lineRule="auto"/>
        <w:ind w:left="285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Buku-buku sejarah penulisan kitab Keluaran</w:t>
      </w:r>
    </w:p>
    <w:p w14:paraId="5EEC45DE" w14:textId="77777777" w:rsidR="00A717E6" w:rsidRPr="00E04692" w:rsidRDefault="00000000" w:rsidP="000E2825">
      <w:pPr>
        <w:numPr>
          <w:ilvl w:val="0"/>
          <w:numId w:val="21"/>
        </w:numPr>
        <w:pBdr>
          <w:top w:val="nil"/>
          <w:left w:val="nil"/>
          <w:bottom w:val="nil"/>
          <w:right w:val="nil"/>
          <w:between w:val="nil"/>
        </w:pBdr>
        <w:spacing w:after="0" w:line="480" w:lineRule="auto"/>
        <w:ind w:left="285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Buku-buku tafsir Perjanjian Lama </w:t>
      </w:r>
      <w:r w:rsidRPr="00E04692">
        <w:rPr>
          <w:rFonts w:asciiTheme="majorBidi" w:eastAsia="Times New Roman" w:hAnsiTheme="majorBidi" w:cstheme="majorBidi"/>
          <w:sz w:val="24"/>
          <w:szCs w:val="24"/>
        </w:rPr>
        <w:t>khususnya</w:t>
      </w:r>
      <w:r w:rsidRPr="00E04692">
        <w:rPr>
          <w:rFonts w:asciiTheme="majorBidi" w:eastAsia="Times New Roman" w:hAnsiTheme="majorBidi" w:cstheme="majorBidi"/>
          <w:color w:val="000000"/>
          <w:sz w:val="24"/>
          <w:szCs w:val="24"/>
        </w:rPr>
        <w:t xml:space="preserve"> Keluaran 2</w:t>
      </w:r>
    </w:p>
    <w:p w14:paraId="29414B70" w14:textId="77777777" w:rsidR="00A717E6" w:rsidRPr="00E04692" w:rsidRDefault="00000000" w:rsidP="000E2825">
      <w:pPr>
        <w:numPr>
          <w:ilvl w:val="0"/>
          <w:numId w:val="21"/>
        </w:numPr>
        <w:pBdr>
          <w:top w:val="nil"/>
          <w:left w:val="nil"/>
          <w:bottom w:val="nil"/>
          <w:right w:val="nil"/>
          <w:between w:val="nil"/>
        </w:pBdr>
        <w:spacing w:after="0" w:line="480" w:lineRule="auto"/>
        <w:ind w:left="285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Buku-buku tentang sejarah bangsa Mesir dan orang Papua</w:t>
      </w:r>
    </w:p>
    <w:p w14:paraId="48F7CFD8" w14:textId="77777777" w:rsidR="00A717E6" w:rsidRPr="00E04692" w:rsidRDefault="00000000" w:rsidP="000E2825">
      <w:pPr>
        <w:numPr>
          <w:ilvl w:val="0"/>
          <w:numId w:val="21"/>
        </w:numPr>
        <w:pBdr>
          <w:top w:val="nil"/>
          <w:left w:val="nil"/>
          <w:bottom w:val="nil"/>
          <w:right w:val="nil"/>
          <w:between w:val="nil"/>
        </w:pBdr>
        <w:spacing w:after="0" w:line="480" w:lineRule="auto"/>
        <w:ind w:left="285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Sumber Online</w:t>
      </w:r>
    </w:p>
    <w:p w14:paraId="65ED683C" w14:textId="77777777" w:rsidR="00A717E6" w:rsidRPr="00E04692" w:rsidRDefault="00000000" w:rsidP="000E2825">
      <w:pPr>
        <w:numPr>
          <w:ilvl w:val="0"/>
          <w:numId w:val="25"/>
        </w:numPr>
        <w:pBdr>
          <w:top w:val="nil"/>
          <w:left w:val="nil"/>
          <w:bottom w:val="nil"/>
          <w:right w:val="nil"/>
          <w:between w:val="nil"/>
        </w:pBdr>
        <w:spacing w:after="0" w:line="480" w:lineRule="auto"/>
        <w:ind w:left="200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Sumber data sekunder, yakni data yang diperoleh dari sumber yang bukan asli memuat informasi tersebut.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data ini berfungsi sebagai pelengkap data primer, yang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data sekunder ini berisi tentang tulisan-tulisan yang memiliki hubungan dengan materi pokok yang penulis kaji.</w:t>
      </w:r>
    </w:p>
    <w:p w14:paraId="5FC4ACAC" w14:textId="77777777" w:rsidR="00A717E6" w:rsidRPr="00E04692" w:rsidRDefault="00000000" w:rsidP="000E2825">
      <w:pPr>
        <w:numPr>
          <w:ilvl w:val="2"/>
          <w:numId w:val="16"/>
        </w:numPr>
        <w:pBdr>
          <w:top w:val="nil"/>
          <w:left w:val="nil"/>
          <w:bottom w:val="nil"/>
          <w:right w:val="nil"/>
          <w:between w:val="nil"/>
        </w:pBdr>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Teknik Pengumpulan Data</w:t>
      </w:r>
    </w:p>
    <w:p w14:paraId="17212B63" w14:textId="117764D0"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Karena sumber data penulis berupa kitab-kitab dan buku-buku maka metode pengumpulan data yang dilakukan oleh penulis adalah </w:t>
      </w:r>
      <w:proofErr w:type="spellStart"/>
      <w:r w:rsidRPr="00E04692">
        <w:rPr>
          <w:rFonts w:asciiTheme="majorBidi" w:eastAsia="Times New Roman" w:hAnsiTheme="majorBidi" w:cstheme="majorBidi"/>
          <w:i/>
          <w:sz w:val="24"/>
          <w:szCs w:val="24"/>
        </w:rPr>
        <w:t>Library</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Research</w:t>
      </w:r>
      <w:proofErr w:type="spellEnd"/>
      <w:r w:rsidRPr="00E04692">
        <w:rPr>
          <w:rFonts w:asciiTheme="majorBidi" w:eastAsia="Times New Roman" w:hAnsiTheme="majorBidi" w:cstheme="majorBidi"/>
          <w:i/>
          <w:color w:val="000000"/>
          <w:sz w:val="24"/>
          <w:szCs w:val="24"/>
        </w:rPr>
        <w:t>,</w:t>
      </w:r>
      <w:r w:rsidRPr="00E04692">
        <w:rPr>
          <w:rFonts w:asciiTheme="majorBidi" w:eastAsia="Times New Roman" w:hAnsiTheme="majorBidi" w:cstheme="majorBidi"/>
          <w:color w:val="000000"/>
          <w:sz w:val="24"/>
          <w:szCs w:val="24"/>
        </w:rPr>
        <w:t xml:space="preserve"> yakni pengumpulan data yang berdasarkan </w:t>
      </w:r>
      <w:r w:rsidRPr="00E04692">
        <w:rPr>
          <w:rFonts w:asciiTheme="majorBidi" w:eastAsia="Times New Roman" w:hAnsiTheme="majorBidi" w:cstheme="majorBidi"/>
          <w:sz w:val="24"/>
          <w:szCs w:val="24"/>
        </w:rPr>
        <w:t>literatur</w:t>
      </w:r>
      <w:r w:rsidRPr="00E04692">
        <w:rPr>
          <w:rFonts w:asciiTheme="majorBidi" w:eastAsia="Times New Roman" w:hAnsiTheme="majorBidi" w:cstheme="majorBidi"/>
          <w:color w:val="000000"/>
          <w:sz w:val="24"/>
          <w:szCs w:val="24"/>
        </w:rPr>
        <w:t xml:space="preserve"> yang berkaitan dengan masalah yang akan </w:t>
      </w:r>
      <w:r w:rsidR="001A2F6E" w:rsidRPr="00E04692">
        <w:rPr>
          <w:rFonts w:asciiTheme="majorBidi" w:eastAsia="Times New Roman" w:hAnsiTheme="majorBidi" w:cstheme="majorBidi"/>
          <w:color w:val="000000"/>
          <w:sz w:val="24"/>
          <w:szCs w:val="24"/>
          <w:lang w:val="id-ID"/>
        </w:rPr>
        <w:t>di</w:t>
      </w:r>
      <w:r w:rsidRPr="00E04692">
        <w:rPr>
          <w:rFonts w:asciiTheme="majorBidi" w:eastAsia="Times New Roman" w:hAnsiTheme="majorBidi" w:cstheme="majorBidi"/>
          <w:color w:val="000000"/>
          <w:sz w:val="24"/>
          <w:szCs w:val="24"/>
        </w:rPr>
        <w:t xml:space="preserve"> teliti.</w:t>
      </w:r>
      <w:r w:rsidRPr="00E04692">
        <w:rPr>
          <w:rFonts w:asciiTheme="majorBidi" w:eastAsia="Times New Roman" w:hAnsiTheme="majorBidi" w:cstheme="majorBidi"/>
          <w:color w:val="000000"/>
          <w:sz w:val="24"/>
          <w:szCs w:val="24"/>
          <w:vertAlign w:val="superscript"/>
        </w:rPr>
        <w:footnoteReference w:id="36"/>
      </w:r>
    </w:p>
    <w:p w14:paraId="6E8A33D4"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Dalam rangka memperoleh data maka penulis menggunakan teknik </w:t>
      </w:r>
      <w:r w:rsidRPr="00E04692">
        <w:rPr>
          <w:rFonts w:asciiTheme="majorBidi" w:eastAsia="Times New Roman" w:hAnsiTheme="majorBidi" w:cstheme="majorBidi"/>
          <w:sz w:val="24"/>
          <w:szCs w:val="24"/>
        </w:rPr>
        <w:t>penelitian</w:t>
      </w:r>
      <w:r w:rsidRPr="00E04692">
        <w:rPr>
          <w:rFonts w:asciiTheme="majorBidi" w:eastAsia="Times New Roman" w:hAnsiTheme="majorBidi" w:cstheme="majorBidi"/>
          <w:color w:val="000000"/>
          <w:sz w:val="24"/>
          <w:szCs w:val="24"/>
        </w:rPr>
        <w:t xml:space="preserve"> kepustakaan untuk mengumpulkan data-data yang nantinya akan digunakan sebagai bahan menganalisis dan menelaah sumber-sumber data yang penulis gunakan seperti buku-buku di perpustakaan, sumber internet dan juga berbagai referensi lainnya yang menunjang dalam proses penulisan ini.</w:t>
      </w:r>
    </w:p>
    <w:p w14:paraId="10B618D6" w14:textId="77777777" w:rsidR="005C3625" w:rsidRPr="00E04692" w:rsidRDefault="005C3625"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p>
    <w:p w14:paraId="19EDD4FD" w14:textId="77777777" w:rsidR="005C3625" w:rsidRPr="00E04692" w:rsidRDefault="005C3625"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p>
    <w:p w14:paraId="1D7C3F98" w14:textId="77777777" w:rsidR="005C3625" w:rsidRPr="00E04692" w:rsidRDefault="005C3625"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p>
    <w:p w14:paraId="46F33511" w14:textId="77777777" w:rsidR="00A717E6" w:rsidRPr="00E04692" w:rsidRDefault="00000000" w:rsidP="000E2825">
      <w:pPr>
        <w:numPr>
          <w:ilvl w:val="2"/>
          <w:numId w:val="1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 xml:space="preserve">Teknik </w:t>
      </w:r>
      <w:r w:rsidRPr="00E04692">
        <w:rPr>
          <w:rFonts w:asciiTheme="majorBidi" w:eastAsia="Times New Roman" w:hAnsiTheme="majorBidi" w:cstheme="majorBidi"/>
          <w:sz w:val="24"/>
          <w:szCs w:val="24"/>
        </w:rPr>
        <w:t>Analisis</w:t>
      </w:r>
      <w:r w:rsidRPr="00E04692">
        <w:rPr>
          <w:rFonts w:asciiTheme="majorBidi" w:eastAsia="Times New Roman" w:hAnsiTheme="majorBidi" w:cstheme="majorBidi"/>
          <w:color w:val="000000"/>
          <w:sz w:val="24"/>
          <w:szCs w:val="24"/>
        </w:rPr>
        <w:t xml:space="preserve"> Data</w:t>
      </w:r>
    </w:p>
    <w:p w14:paraId="7B479A20"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Teknik pengumpulan data yang dilakukan oleh penulis ialah dengan menggunakan lima langkah analisis ekstrinsik dan analisis </w:t>
      </w:r>
      <w:r w:rsidRPr="00E04692">
        <w:rPr>
          <w:rFonts w:asciiTheme="majorBidi" w:eastAsia="Times New Roman" w:hAnsiTheme="majorBidi" w:cstheme="majorBidi"/>
          <w:sz w:val="24"/>
          <w:szCs w:val="24"/>
        </w:rPr>
        <w:t>intrinsik</w:t>
      </w:r>
      <w:r w:rsidRPr="00E04692">
        <w:rPr>
          <w:rFonts w:asciiTheme="majorBidi" w:eastAsia="Times New Roman" w:hAnsiTheme="majorBidi" w:cstheme="majorBidi"/>
          <w:color w:val="000000"/>
          <w:sz w:val="24"/>
          <w:szCs w:val="24"/>
        </w:rPr>
        <w:t xml:space="preserve"> yang ditawarkan oleh </w:t>
      </w:r>
      <w:proofErr w:type="spellStart"/>
      <w:r w:rsidRPr="00E04692">
        <w:rPr>
          <w:rFonts w:asciiTheme="majorBidi" w:eastAsia="Times New Roman" w:hAnsiTheme="majorBidi" w:cstheme="majorBidi"/>
          <w:color w:val="000000"/>
          <w:sz w:val="24"/>
          <w:szCs w:val="24"/>
        </w:rPr>
        <w:t>Yee</w:t>
      </w:r>
      <w:proofErr w:type="spellEnd"/>
      <w:r w:rsidRPr="00E04692">
        <w:rPr>
          <w:rFonts w:asciiTheme="majorBidi" w:eastAsia="Times New Roman" w:hAnsiTheme="majorBidi" w:cstheme="majorBidi"/>
          <w:color w:val="000000"/>
          <w:sz w:val="24"/>
          <w:szCs w:val="24"/>
          <w:vertAlign w:val="superscript"/>
        </w:rPr>
        <w:footnoteReference w:id="37"/>
      </w:r>
      <w:r w:rsidRPr="00E04692">
        <w:rPr>
          <w:rFonts w:asciiTheme="majorBidi" w:eastAsia="Times New Roman" w:hAnsiTheme="majorBidi" w:cstheme="majorBidi"/>
          <w:color w:val="000000"/>
          <w:sz w:val="24"/>
          <w:szCs w:val="24"/>
        </w:rPr>
        <w:t xml:space="preserve"> </w:t>
      </w:r>
    </w:p>
    <w:p w14:paraId="04F0AC5F" w14:textId="77777777" w:rsidR="00A717E6" w:rsidRPr="00E04692" w:rsidRDefault="00000000" w:rsidP="000E2825">
      <w:pPr>
        <w:numPr>
          <w:ilvl w:val="2"/>
          <w:numId w:val="1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Organisasi Penyajian</w:t>
      </w:r>
    </w:p>
    <w:p w14:paraId="20117DF9"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Penulisan skripsi ini disajikan dalam 4 Bab yang diuraikan sebagai berikut:</w:t>
      </w:r>
    </w:p>
    <w:p w14:paraId="5A1A7B8B" w14:textId="77777777" w:rsidR="00A717E6" w:rsidRPr="00E04692" w:rsidRDefault="00000000" w:rsidP="000E2825">
      <w:pPr>
        <w:pBdr>
          <w:top w:val="nil"/>
          <w:left w:val="nil"/>
          <w:bottom w:val="nil"/>
          <w:right w:val="nil"/>
          <w:between w:val="nil"/>
        </w:pBdr>
        <w:tabs>
          <w:tab w:val="left" w:pos="1701"/>
        </w:tabs>
        <w:spacing w:after="0" w:line="480" w:lineRule="auto"/>
        <w:ind w:left="2350" w:hanging="91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b/>
          <w:color w:val="000000"/>
          <w:sz w:val="24"/>
          <w:szCs w:val="24"/>
        </w:rPr>
        <w:t>BAB I</w:t>
      </w:r>
      <w:r w:rsidRPr="00E04692">
        <w:rPr>
          <w:rFonts w:asciiTheme="majorBidi" w:eastAsia="Times New Roman" w:hAnsiTheme="majorBidi" w:cstheme="majorBidi"/>
          <w:b/>
          <w:color w:val="000000"/>
          <w:sz w:val="24"/>
          <w:szCs w:val="24"/>
        </w:rPr>
        <w:tab/>
      </w:r>
      <w:r w:rsidRPr="00E04692">
        <w:rPr>
          <w:rFonts w:asciiTheme="majorBidi" w:eastAsia="Times New Roman" w:hAnsiTheme="majorBidi" w:cstheme="majorBidi"/>
          <w:color w:val="000000"/>
          <w:sz w:val="24"/>
          <w:szCs w:val="24"/>
        </w:rPr>
        <w:t>:</w:t>
      </w:r>
      <w:r w:rsidRPr="00E04692">
        <w:rPr>
          <w:rFonts w:asciiTheme="majorBidi" w:eastAsia="Times New Roman" w:hAnsiTheme="majorBidi" w:cstheme="majorBidi"/>
          <w:color w:val="000000"/>
          <w:sz w:val="24"/>
          <w:szCs w:val="24"/>
        </w:rPr>
        <w:tab/>
        <w:t xml:space="preserve">Pada bagian ini berisi pendahuluan yang dijabarkan </w:t>
      </w:r>
    </w:p>
    <w:p w14:paraId="45026547" w14:textId="77777777" w:rsidR="00A717E6" w:rsidRPr="00E04692" w:rsidRDefault="00000000" w:rsidP="000E2825">
      <w:pPr>
        <w:pBdr>
          <w:top w:val="nil"/>
          <w:left w:val="nil"/>
          <w:bottom w:val="nil"/>
          <w:right w:val="nil"/>
          <w:between w:val="nil"/>
        </w:pBdr>
        <w:tabs>
          <w:tab w:val="left" w:pos="1701"/>
        </w:tabs>
        <w:spacing w:line="480" w:lineRule="auto"/>
        <w:ind w:left="2880" w:hanging="144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b/>
          <w:color w:val="000000"/>
          <w:sz w:val="24"/>
          <w:szCs w:val="24"/>
        </w:rPr>
        <w:tab/>
      </w:r>
      <w:r w:rsidRPr="00E04692">
        <w:rPr>
          <w:rFonts w:asciiTheme="majorBidi" w:eastAsia="Times New Roman" w:hAnsiTheme="majorBidi" w:cstheme="majorBidi"/>
          <w:b/>
          <w:color w:val="000000"/>
          <w:sz w:val="24"/>
          <w:szCs w:val="24"/>
        </w:rPr>
        <w:tab/>
      </w:r>
      <w:r w:rsidRPr="00E04692">
        <w:rPr>
          <w:rFonts w:asciiTheme="majorBidi" w:eastAsia="Times New Roman" w:hAnsiTheme="majorBidi" w:cstheme="majorBidi"/>
          <w:color w:val="000000"/>
          <w:sz w:val="24"/>
          <w:szCs w:val="24"/>
        </w:rPr>
        <w:t>dalam sub bagian,</w:t>
      </w:r>
      <w:r w:rsidRPr="00E04692">
        <w:rPr>
          <w:rFonts w:asciiTheme="majorBidi" w:eastAsia="Times New Roman" w:hAnsiTheme="majorBidi" w:cstheme="majorBidi"/>
          <w:b/>
          <w:color w:val="000000"/>
          <w:sz w:val="24"/>
          <w:szCs w:val="24"/>
        </w:rPr>
        <w:tab/>
      </w:r>
      <w:r w:rsidRPr="00E04692">
        <w:rPr>
          <w:rFonts w:asciiTheme="majorBidi" w:eastAsia="Times New Roman" w:hAnsiTheme="majorBidi" w:cstheme="majorBidi"/>
          <w:color w:val="000000"/>
          <w:sz w:val="24"/>
          <w:szCs w:val="24"/>
        </w:rPr>
        <w:t xml:space="preserve">yakni: latar belakang, rumusan masalah, tujuan dan manfaat penelitian, kerangka </w:t>
      </w:r>
      <w:proofErr w:type="spellStart"/>
      <w:r w:rsidRPr="00E04692">
        <w:rPr>
          <w:rFonts w:asciiTheme="majorBidi" w:eastAsia="Times New Roman" w:hAnsiTheme="majorBidi" w:cstheme="majorBidi"/>
          <w:color w:val="000000"/>
          <w:sz w:val="24"/>
          <w:szCs w:val="24"/>
        </w:rPr>
        <w:t>teoritik</w:t>
      </w:r>
      <w:proofErr w:type="spellEnd"/>
      <w:r w:rsidRPr="00E04692">
        <w:rPr>
          <w:rFonts w:asciiTheme="majorBidi" w:eastAsia="Times New Roman" w:hAnsiTheme="majorBidi" w:cstheme="majorBidi"/>
          <w:color w:val="000000"/>
          <w:sz w:val="24"/>
          <w:szCs w:val="24"/>
        </w:rPr>
        <w:t xml:space="preserve">, kerangka berpikir, jenis </w:t>
      </w:r>
      <w:r w:rsidRPr="00E04692">
        <w:rPr>
          <w:rFonts w:asciiTheme="majorBidi" w:eastAsia="Times New Roman" w:hAnsiTheme="majorBidi" w:cstheme="majorBidi"/>
          <w:sz w:val="24"/>
          <w:szCs w:val="24"/>
        </w:rPr>
        <w:t>penelitian</w:t>
      </w:r>
      <w:r w:rsidRPr="00E04692">
        <w:rPr>
          <w:rFonts w:asciiTheme="majorBidi" w:eastAsia="Times New Roman" w:hAnsiTheme="majorBidi" w:cstheme="majorBidi"/>
          <w:color w:val="000000"/>
          <w:sz w:val="24"/>
          <w:szCs w:val="24"/>
        </w:rPr>
        <w:t xml:space="preserve">, sumber data, teknik pengumpulan data, teknik </w:t>
      </w:r>
      <w:r w:rsidRPr="00E04692">
        <w:rPr>
          <w:rFonts w:asciiTheme="majorBidi" w:eastAsia="Times New Roman" w:hAnsiTheme="majorBidi" w:cstheme="majorBidi"/>
          <w:sz w:val="24"/>
          <w:szCs w:val="24"/>
        </w:rPr>
        <w:t>analisis</w:t>
      </w:r>
      <w:r w:rsidRPr="00E04692">
        <w:rPr>
          <w:rFonts w:asciiTheme="majorBidi" w:eastAsia="Times New Roman" w:hAnsiTheme="majorBidi" w:cstheme="majorBidi"/>
          <w:color w:val="000000"/>
          <w:sz w:val="24"/>
          <w:szCs w:val="24"/>
        </w:rPr>
        <w:t xml:space="preserve"> data, definisi </w:t>
      </w:r>
      <w:r w:rsidRPr="00E04692">
        <w:rPr>
          <w:rFonts w:asciiTheme="majorBidi" w:eastAsia="Times New Roman" w:hAnsiTheme="majorBidi" w:cstheme="majorBidi"/>
          <w:sz w:val="24"/>
          <w:szCs w:val="24"/>
        </w:rPr>
        <w:t>operasional</w:t>
      </w:r>
      <w:r w:rsidRPr="00E04692">
        <w:rPr>
          <w:rFonts w:asciiTheme="majorBidi" w:eastAsia="Times New Roman" w:hAnsiTheme="majorBidi" w:cstheme="majorBidi"/>
          <w:color w:val="000000"/>
          <w:sz w:val="24"/>
          <w:szCs w:val="24"/>
        </w:rPr>
        <w:t>, dan juga cara penyajian.</w:t>
      </w:r>
    </w:p>
    <w:p w14:paraId="0584B143" w14:textId="5524BED2" w:rsidR="00D32E15" w:rsidRPr="00E04692" w:rsidRDefault="00000000" w:rsidP="00045E32">
      <w:pPr>
        <w:tabs>
          <w:tab w:val="left" w:pos="709"/>
          <w:tab w:val="left" w:pos="1418"/>
          <w:tab w:val="left" w:pos="2410"/>
        </w:tabs>
        <w:spacing w:before="240" w:after="0" w:line="480" w:lineRule="auto"/>
        <w:ind w:left="2880" w:hanging="170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ab/>
      </w:r>
      <w:r w:rsidRPr="00E04692">
        <w:rPr>
          <w:rFonts w:asciiTheme="majorBidi" w:eastAsia="Times New Roman" w:hAnsiTheme="majorBidi" w:cstheme="majorBidi"/>
          <w:b/>
          <w:sz w:val="24"/>
          <w:szCs w:val="24"/>
        </w:rPr>
        <w:t>BAB II</w:t>
      </w:r>
      <w:r w:rsidRPr="00E04692">
        <w:rPr>
          <w:rFonts w:asciiTheme="majorBidi" w:eastAsia="Times New Roman" w:hAnsiTheme="majorBidi" w:cstheme="majorBidi"/>
          <w:b/>
          <w:sz w:val="24"/>
          <w:szCs w:val="24"/>
        </w:rPr>
        <w:tab/>
      </w:r>
      <w:r w:rsidRPr="00E04692">
        <w:rPr>
          <w:rFonts w:asciiTheme="majorBidi" w:eastAsia="Times New Roman" w:hAnsiTheme="majorBidi" w:cstheme="majorBidi"/>
          <w:sz w:val="24"/>
          <w:szCs w:val="24"/>
        </w:rPr>
        <w:t>:</w:t>
      </w:r>
      <w:r w:rsidRPr="00E04692">
        <w:rPr>
          <w:rFonts w:asciiTheme="majorBidi" w:eastAsia="Times New Roman" w:hAnsiTheme="majorBidi" w:cstheme="majorBidi"/>
          <w:sz w:val="24"/>
          <w:szCs w:val="24"/>
        </w:rPr>
        <w:tab/>
        <w:t>Pada bagian ini berisi pembahasan yang dijabarkan dalam sub bagian yakni: terjemahan teks asli,  analisis unsur ekstrinsik, analisis unsur intrinsik dengan menggunakan perspektif masyarakat pribumi.</w:t>
      </w:r>
    </w:p>
    <w:p w14:paraId="5B9F73C6" w14:textId="77777777" w:rsidR="00A717E6" w:rsidRPr="00E04692" w:rsidRDefault="00000000" w:rsidP="00D32E15">
      <w:pPr>
        <w:tabs>
          <w:tab w:val="left" w:pos="709"/>
          <w:tab w:val="left" w:pos="1418"/>
          <w:tab w:val="left" w:pos="2410"/>
        </w:tabs>
        <w:spacing w:before="240" w:after="0" w:line="480" w:lineRule="auto"/>
        <w:ind w:left="648"/>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ab/>
      </w:r>
      <w:r w:rsidRPr="00E04692">
        <w:rPr>
          <w:rFonts w:asciiTheme="majorBidi" w:eastAsia="Times New Roman" w:hAnsiTheme="majorBidi" w:cstheme="majorBidi"/>
          <w:sz w:val="24"/>
          <w:szCs w:val="24"/>
        </w:rPr>
        <w:tab/>
      </w:r>
      <w:r w:rsidRPr="00E04692">
        <w:rPr>
          <w:rFonts w:asciiTheme="majorBidi" w:eastAsia="Times New Roman" w:hAnsiTheme="majorBidi" w:cstheme="majorBidi"/>
          <w:b/>
          <w:sz w:val="24"/>
          <w:szCs w:val="24"/>
        </w:rPr>
        <w:t>BAB III</w:t>
      </w:r>
      <w:r w:rsidRPr="00E04692">
        <w:rPr>
          <w:rFonts w:asciiTheme="majorBidi" w:eastAsia="Times New Roman" w:hAnsiTheme="majorBidi" w:cstheme="majorBidi"/>
          <w:b/>
          <w:sz w:val="24"/>
          <w:szCs w:val="24"/>
        </w:rPr>
        <w:tab/>
      </w:r>
      <w:r w:rsidRPr="00E04692">
        <w:rPr>
          <w:rFonts w:asciiTheme="majorBidi" w:eastAsia="Times New Roman" w:hAnsiTheme="majorBidi" w:cstheme="majorBidi"/>
          <w:sz w:val="24"/>
          <w:szCs w:val="24"/>
        </w:rPr>
        <w:t>:</w:t>
      </w:r>
      <w:r w:rsidRPr="00E04692">
        <w:rPr>
          <w:rFonts w:asciiTheme="majorBidi" w:eastAsia="Times New Roman" w:hAnsiTheme="majorBidi" w:cstheme="majorBidi"/>
          <w:sz w:val="24"/>
          <w:szCs w:val="24"/>
        </w:rPr>
        <w:tab/>
        <w:t xml:space="preserve">Pada bagian ini akan dimulai dengan memberi </w:t>
      </w:r>
    </w:p>
    <w:p w14:paraId="0F294907" w14:textId="77777777" w:rsidR="00A717E6" w:rsidRPr="00E04692" w:rsidRDefault="00000000" w:rsidP="000E2825">
      <w:pPr>
        <w:tabs>
          <w:tab w:val="left" w:pos="709"/>
          <w:tab w:val="left" w:pos="1418"/>
          <w:tab w:val="left" w:pos="2410"/>
        </w:tabs>
        <w:spacing w:after="0" w:line="480" w:lineRule="auto"/>
        <w:ind w:left="288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lastRenderedPageBreak/>
        <w:t xml:space="preserve">gambaran tentang realitas ketidakadilan pada masyarakat </w:t>
      </w:r>
      <w:proofErr w:type="spellStart"/>
      <w:r w:rsidRPr="00E04692">
        <w:rPr>
          <w:rFonts w:asciiTheme="majorBidi" w:eastAsia="Times New Roman" w:hAnsiTheme="majorBidi" w:cstheme="majorBidi"/>
          <w:sz w:val="24"/>
          <w:szCs w:val="24"/>
        </w:rPr>
        <w:t>Aitinyo</w:t>
      </w:r>
      <w:proofErr w:type="spellEnd"/>
      <w:r w:rsidRPr="00E04692">
        <w:rPr>
          <w:rFonts w:asciiTheme="majorBidi" w:eastAsia="Times New Roman" w:hAnsiTheme="majorBidi" w:cstheme="majorBidi"/>
          <w:sz w:val="24"/>
          <w:szCs w:val="24"/>
        </w:rPr>
        <w:t xml:space="preserve"> dan kemudian </w:t>
      </w:r>
      <w:proofErr w:type="spellStart"/>
      <w:r w:rsidRPr="00E04692">
        <w:rPr>
          <w:rFonts w:asciiTheme="majorBidi" w:eastAsia="Times New Roman" w:hAnsiTheme="majorBidi" w:cstheme="majorBidi"/>
          <w:sz w:val="24"/>
          <w:szCs w:val="24"/>
        </w:rPr>
        <w:t>didialogkan</w:t>
      </w:r>
      <w:proofErr w:type="spellEnd"/>
      <w:r w:rsidRPr="00E04692">
        <w:rPr>
          <w:rFonts w:asciiTheme="majorBidi" w:eastAsia="Times New Roman" w:hAnsiTheme="majorBidi" w:cstheme="majorBidi"/>
          <w:sz w:val="24"/>
          <w:szCs w:val="24"/>
        </w:rPr>
        <w:t xml:space="preserve"> dengan makna teks. Dan berisi refleksi teologi yang akan dijabarkan penulis berdasarkan masalah teks dan realitas konteks.</w:t>
      </w:r>
    </w:p>
    <w:p w14:paraId="3DE339B4" w14:textId="40C4A9BD" w:rsidR="00A717E6" w:rsidRPr="00E04692" w:rsidRDefault="00000000" w:rsidP="00045E32">
      <w:pPr>
        <w:tabs>
          <w:tab w:val="left" w:pos="709"/>
          <w:tab w:val="left" w:pos="1418"/>
          <w:tab w:val="left" w:pos="1701"/>
          <w:tab w:val="left" w:pos="2410"/>
        </w:tabs>
        <w:spacing w:before="240" w:after="0" w:line="480" w:lineRule="auto"/>
        <w:ind w:left="2880" w:hanging="170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rPr>
        <w:tab/>
      </w:r>
      <w:r w:rsidRPr="00E04692">
        <w:rPr>
          <w:rFonts w:asciiTheme="majorBidi" w:eastAsia="Times New Roman" w:hAnsiTheme="majorBidi" w:cstheme="majorBidi"/>
          <w:b/>
          <w:sz w:val="24"/>
          <w:szCs w:val="24"/>
        </w:rPr>
        <w:t>BAB IV</w:t>
      </w:r>
      <w:r w:rsidRPr="00E04692">
        <w:rPr>
          <w:rFonts w:asciiTheme="majorBidi" w:eastAsia="Times New Roman" w:hAnsiTheme="majorBidi" w:cstheme="majorBidi"/>
          <w:b/>
          <w:sz w:val="24"/>
          <w:szCs w:val="24"/>
        </w:rPr>
        <w:tab/>
      </w:r>
      <w:r w:rsidRPr="00E04692">
        <w:rPr>
          <w:rFonts w:asciiTheme="majorBidi" w:eastAsia="Times New Roman" w:hAnsiTheme="majorBidi" w:cstheme="majorBidi"/>
          <w:sz w:val="24"/>
          <w:szCs w:val="24"/>
        </w:rPr>
        <w:t xml:space="preserve">: </w:t>
      </w:r>
      <w:r w:rsidRPr="00E04692">
        <w:rPr>
          <w:rFonts w:asciiTheme="majorBidi" w:eastAsia="Times New Roman" w:hAnsiTheme="majorBidi" w:cstheme="majorBidi"/>
          <w:sz w:val="24"/>
          <w:szCs w:val="24"/>
        </w:rPr>
        <w:tab/>
        <w:t>Pada bagian ini berisi penutup yang dijabarkan dalam sub bab yakni kesimpulan dan saran</w:t>
      </w:r>
      <w:r w:rsidR="00952B8C" w:rsidRPr="00E04692">
        <w:rPr>
          <w:rFonts w:asciiTheme="majorBidi" w:eastAsia="Times New Roman" w:hAnsiTheme="majorBidi" w:cstheme="majorBidi"/>
          <w:sz w:val="24"/>
          <w:szCs w:val="24"/>
          <w:lang w:val="id-ID"/>
        </w:rPr>
        <w:t>.</w:t>
      </w:r>
    </w:p>
    <w:p w14:paraId="436CF94F" w14:textId="3CE2A79F" w:rsidR="00A717E6" w:rsidRPr="00E04692" w:rsidRDefault="00A717E6" w:rsidP="000E2825">
      <w:pPr>
        <w:spacing w:line="480" w:lineRule="auto"/>
        <w:rPr>
          <w:rFonts w:asciiTheme="majorBidi" w:eastAsia="Times New Roman" w:hAnsiTheme="majorBidi" w:cstheme="majorBidi"/>
          <w:sz w:val="24"/>
          <w:szCs w:val="24"/>
        </w:rPr>
        <w:sectPr w:rsidR="00A717E6" w:rsidRPr="00E04692" w:rsidSect="009809B6">
          <w:headerReference w:type="default" r:id="rId20"/>
          <w:footerReference w:type="default" r:id="rId21"/>
          <w:headerReference w:type="first" r:id="rId22"/>
          <w:footerReference w:type="first" r:id="rId23"/>
          <w:pgSz w:w="11906" w:h="16838"/>
          <w:pgMar w:top="2268" w:right="1701" w:bottom="1701" w:left="2268" w:header="709" w:footer="709" w:gutter="0"/>
          <w:pgNumType w:start="1"/>
          <w:cols w:space="720"/>
          <w:titlePg/>
        </w:sectPr>
      </w:pPr>
    </w:p>
    <w:p w14:paraId="46A52E14" w14:textId="77777777" w:rsidR="00A717E6" w:rsidRPr="00E04692" w:rsidRDefault="00000000" w:rsidP="000E2825">
      <w:pPr>
        <w:spacing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lastRenderedPageBreak/>
        <w:t>BAB II</w:t>
      </w:r>
    </w:p>
    <w:p w14:paraId="49E5A210" w14:textId="428623ED" w:rsidR="00A717E6" w:rsidRPr="00E04692" w:rsidRDefault="00000000" w:rsidP="000E2825">
      <w:pPr>
        <w:spacing w:line="480" w:lineRule="auto"/>
        <w:jc w:val="center"/>
        <w:rPr>
          <w:rFonts w:asciiTheme="majorBidi" w:eastAsia="Times New Roman" w:hAnsiTheme="majorBidi" w:cstheme="majorBidi"/>
          <w:b/>
          <w:sz w:val="24"/>
          <w:szCs w:val="24"/>
        </w:rPr>
      </w:pPr>
      <w:bookmarkStart w:id="8" w:name="_30j0zll" w:colFirst="0" w:colLast="0"/>
      <w:bookmarkEnd w:id="8"/>
      <w:r w:rsidRPr="00E04692">
        <w:rPr>
          <w:rFonts w:asciiTheme="majorBidi" w:eastAsia="Times New Roman" w:hAnsiTheme="majorBidi" w:cstheme="majorBidi"/>
          <w:b/>
          <w:sz w:val="24"/>
          <w:szCs w:val="24"/>
        </w:rPr>
        <w:t>MEMAHAMI TEKS KELUARAN 1:1-2</w:t>
      </w:r>
      <w:r w:rsidR="00861A54" w:rsidRPr="00E04692">
        <w:rPr>
          <w:rFonts w:asciiTheme="majorBidi" w:eastAsia="Times New Roman" w:hAnsiTheme="majorBidi" w:cstheme="majorBidi"/>
          <w:b/>
          <w:sz w:val="24"/>
          <w:szCs w:val="24"/>
          <w:lang w:val="id-ID"/>
        </w:rPr>
        <w:t>2</w:t>
      </w:r>
      <w:r w:rsidRPr="00E04692">
        <w:rPr>
          <w:rFonts w:asciiTheme="majorBidi" w:eastAsia="Times New Roman" w:hAnsiTheme="majorBidi" w:cstheme="majorBidi"/>
          <w:b/>
          <w:sz w:val="24"/>
          <w:szCs w:val="24"/>
        </w:rPr>
        <w:t xml:space="preserve"> MENGGUNAKAN KRITIK IDEOLOGI</w:t>
      </w:r>
    </w:p>
    <w:p w14:paraId="09870FC4"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Seperti yang telah dikatakan pada bab sebelumnya, untuk menganalisis teks Keluaran 1:1-22 maka penulis akan menggunakan metode kritik ideologi sebagai salah satu model pendekatan </w:t>
      </w:r>
      <w:proofErr w:type="spellStart"/>
      <w:r w:rsidRPr="00E04692">
        <w:rPr>
          <w:rFonts w:asciiTheme="majorBidi" w:eastAsia="Times New Roman" w:hAnsiTheme="majorBidi" w:cstheme="majorBidi"/>
          <w:sz w:val="24"/>
          <w:szCs w:val="24"/>
        </w:rPr>
        <w:t>hermeneutik</w:t>
      </w:r>
      <w:proofErr w:type="spellEnd"/>
      <w:r w:rsidRPr="00E04692">
        <w:rPr>
          <w:rFonts w:asciiTheme="majorBidi" w:eastAsia="Times New Roman" w:hAnsiTheme="majorBidi" w:cstheme="majorBidi"/>
          <w:sz w:val="24"/>
          <w:szCs w:val="24"/>
        </w:rPr>
        <w:t xml:space="preserve"> dalam Perjanjian Lama. Pada karya tulis ini penulis akan menggunakan model kritik ideologi yang dikembangkan oleh </w:t>
      </w:r>
      <w:proofErr w:type="spellStart"/>
      <w:r w:rsidRPr="00E04692">
        <w:rPr>
          <w:rFonts w:asciiTheme="majorBidi" w:eastAsia="Times New Roman" w:hAnsiTheme="majorBidi" w:cstheme="majorBidi"/>
          <w:sz w:val="24"/>
          <w:szCs w:val="24"/>
        </w:rPr>
        <w:t>Gale</w:t>
      </w:r>
      <w:proofErr w:type="spellEnd"/>
      <w:r w:rsidRPr="00E04692">
        <w:rPr>
          <w:rFonts w:asciiTheme="majorBidi" w:eastAsia="Times New Roman" w:hAnsiTheme="majorBidi" w:cstheme="majorBidi"/>
          <w:sz w:val="24"/>
          <w:szCs w:val="24"/>
        </w:rPr>
        <w:t xml:space="preserve"> A </w:t>
      </w:r>
      <w:proofErr w:type="spellStart"/>
      <w:r w:rsidRPr="00E04692">
        <w:rPr>
          <w:rFonts w:asciiTheme="majorBidi" w:eastAsia="Times New Roman" w:hAnsiTheme="majorBidi" w:cstheme="majorBidi"/>
          <w:sz w:val="24"/>
          <w:szCs w:val="24"/>
        </w:rPr>
        <w:t>Yee</w:t>
      </w:r>
      <w:proofErr w:type="spellEnd"/>
      <w:r w:rsidRPr="00E04692">
        <w:rPr>
          <w:rFonts w:asciiTheme="majorBidi" w:eastAsia="Times New Roman" w:hAnsiTheme="majorBidi" w:cstheme="majorBidi"/>
          <w:sz w:val="24"/>
          <w:szCs w:val="24"/>
        </w:rPr>
        <w:t xml:space="preserve"> dengan menggunakan dua analisis yakni analisis </w:t>
      </w:r>
      <w:proofErr w:type="spellStart"/>
      <w:r w:rsidRPr="00E04692">
        <w:rPr>
          <w:rFonts w:asciiTheme="majorBidi" w:eastAsia="Times New Roman" w:hAnsiTheme="majorBidi" w:cstheme="majorBidi"/>
          <w:sz w:val="24"/>
          <w:szCs w:val="24"/>
        </w:rPr>
        <w:t>instrinsik</w:t>
      </w:r>
      <w:proofErr w:type="spellEnd"/>
      <w:r w:rsidRPr="00E04692">
        <w:rPr>
          <w:rFonts w:asciiTheme="majorBidi" w:eastAsia="Times New Roman" w:hAnsiTheme="majorBidi" w:cstheme="majorBidi"/>
          <w:sz w:val="24"/>
          <w:szCs w:val="24"/>
        </w:rPr>
        <w:t xml:space="preserve"> dan juga analisis ekstrinsik. Analisis ekstrinsik akan meliputi hal-hal yang di luar kitab Keluaran seperti kondisi politik, ekonomi, dan sosial dari konteks teks ini ditulis. Analisis ekstrinsik ini akan menggunakan historis dan juga situasi sosial untuk merekonstruksi teks atau membuka ideologi pada masa teks ini dihasilkan.</w:t>
      </w:r>
      <w:r w:rsidRPr="00E04692">
        <w:rPr>
          <w:rFonts w:asciiTheme="majorBidi" w:eastAsia="Times New Roman" w:hAnsiTheme="majorBidi" w:cstheme="majorBidi"/>
          <w:sz w:val="24"/>
          <w:szCs w:val="24"/>
          <w:vertAlign w:val="superscript"/>
        </w:rPr>
        <w:footnoteReference w:id="38"/>
      </w:r>
      <w:r w:rsidRPr="00E04692">
        <w:rPr>
          <w:rFonts w:asciiTheme="majorBidi" w:eastAsia="Times New Roman" w:hAnsiTheme="majorBidi" w:cstheme="majorBidi"/>
          <w:sz w:val="24"/>
          <w:szCs w:val="24"/>
        </w:rPr>
        <w:t xml:space="preserve"> Sedangkan analisis intrinsik menggunakan retorika dari teks tersebut untuk menemukan ideologi penulis teks yang mendukung maupun menentang ideologi dominan. Analisis ini meliputi hal-hal yang termuat pada narasi teks itu sendiri.</w:t>
      </w:r>
      <w:r w:rsidRPr="00E04692">
        <w:rPr>
          <w:rFonts w:asciiTheme="majorBidi" w:eastAsia="Times New Roman" w:hAnsiTheme="majorBidi" w:cstheme="majorBidi"/>
          <w:sz w:val="24"/>
          <w:szCs w:val="24"/>
          <w:vertAlign w:val="superscript"/>
        </w:rPr>
        <w:footnoteReference w:id="39"/>
      </w:r>
      <w:r w:rsidRPr="00E04692">
        <w:rPr>
          <w:rFonts w:asciiTheme="majorBidi" w:eastAsia="Times New Roman" w:hAnsiTheme="majorBidi" w:cstheme="majorBidi"/>
          <w:sz w:val="24"/>
          <w:szCs w:val="24"/>
        </w:rPr>
        <w:t xml:space="preserve"> </w:t>
      </w:r>
    </w:p>
    <w:p w14:paraId="3E020F08" w14:textId="77777777" w:rsidR="009A6CE9" w:rsidRPr="00E04692" w:rsidRDefault="00000000" w:rsidP="000E2825">
      <w:pPr>
        <w:numPr>
          <w:ilvl w:val="1"/>
          <w:numId w:val="37"/>
        </w:numPr>
        <w:pBdr>
          <w:top w:val="nil"/>
          <w:left w:val="nil"/>
          <w:bottom w:val="nil"/>
          <w:right w:val="nil"/>
          <w:between w:val="nil"/>
        </w:pBdr>
        <w:spacing w:line="480" w:lineRule="auto"/>
        <w:rPr>
          <w:rFonts w:asciiTheme="majorBidi" w:eastAsia="Times New Roman" w:hAnsiTheme="majorBidi" w:cstheme="majorBidi"/>
          <w:vertAlign w:val="superscript"/>
        </w:rPr>
      </w:pPr>
      <w:r w:rsidRPr="00E04692">
        <w:rPr>
          <w:rFonts w:asciiTheme="majorBidi" w:eastAsia="Times New Roman" w:hAnsiTheme="majorBidi" w:cstheme="majorBidi"/>
          <w:color w:val="000000"/>
          <w:sz w:val="24"/>
          <w:szCs w:val="24"/>
        </w:rPr>
        <w:t>TEKS KELUARAN 1:1-22</w:t>
      </w:r>
      <w:r w:rsidRPr="00E04692">
        <w:rPr>
          <w:rFonts w:asciiTheme="majorBidi" w:eastAsia="Times New Roman" w:hAnsiTheme="majorBidi" w:cstheme="majorBidi"/>
          <w:color w:val="000000"/>
          <w:sz w:val="24"/>
          <w:szCs w:val="24"/>
          <w:vertAlign w:val="superscript"/>
        </w:rPr>
        <w:footnoteReference w:id="40"/>
      </w:r>
    </w:p>
    <w:p w14:paraId="700781EA" w14:textId="77777777" w:rsidR="009A6CE9" w:rsidRPr="00E04692" w:rsidRDefault="009A6CE9" w:rsidP="000E2825">
      <w:pPr>
        <w:spacing w:line="480" w:lineRule="auto"/>
        <w:jc w:val="right"/>
        <w:rPr>
          <w:rFonts w:asciiTheme="majorBidi" w:hAnsiTheme="majorBidi" w:cstheme="majorBidi"/>
          <w:vertAlign w:val="superscript"/>
          <w:rtl/>
        </w:rPr>
      </w:pPr>
      <w:r w:rsidRPr="00E04692">
        <w:rPr>
          <w:rFonts w:asciiTheme="majorBidi" w:hAnsiTheme="majorBidi" w:cstheme="majorBidi"/>
          <w:vertAlign w:val="superscript"/>
          <w:rtl/>
        </w:rPr>
        <w:t>1</w:t>
      </w:r>
      <w:r w:rsidRPr="00E04692">
        <w:rPr>
          <w:rFonts w:asciiTheme="majorBidi" w:hAnsiTheme="majorBidi" w:cstheme="majorBidi"/>
          <w:rtl/>
        </w:rPr>
        <w:t xml:space="preserve"> וְאֵ֗לֶּה שְׁמוֹת֙ בְּנֵ֣י יִשְׂרָאֵ֔ל הַבָּאִ֖ים מִצְרָ֑יְמָה אֵ֣ת יַעֲקֹ֔ב אִ֥ישׁ וּבֵית֖וֹ בָּֽאוּ׃  </w:t>
      </w:r>
    </w:p>
    <w:p w14:paraId="6B0FF04E"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rtl/>
        </w:rPr>
        <w:t xml:space="preserve">רְאוּבֵ֣ן שִׁמְע֔וֹן לֵוִ֖י וִיהוּדָֽה׃  </w:t>
      </w:r>
      <w:r w:rsidRPr="00E04692">
        <w:rPr>
          <w:rFonts w:asciiTheme="majorBidi" w:hAnsiTheme="majorBidi" w:cstheme="majorBidi"/>
        </w:rPr>
        <w:t xml:space="preserve"> </w:t>
      </w:r>
      <w:r w:rsidRPr="00E04692">
        <w:rPr>
          <w:rFonts w:asciiTheme="majorBidi" w:hAnsiTheme="majorBidi" w:cstheme="majorBidi"/>
          <w:vertAlign w:val="superscript"/>
        </w:rPr>
        <w:t>2</w:t>
      </w:r>
    </w:p>
    <w:p w14:paraId="5D82DBBE" w14:textId="77777777" w:rsidR="009A6CE9" w:rsidRPr="00E04692" w:rsidRDefault="009A6CE9" w:rsidP="000E2825">
      <w:pPr>
        <w:spacing w:line="480" w:lineRule="auto"/>
        <w:jc w:val="right"/>
        <w:rPr>
          <w:rFonts w:asciiTheme="majorBidi" w:hAnsiTheme="majorBidi" w:cstheme="majorBidi"/>
        </w:rPr>
      </w:pPr>
      <w:r w:rsidRPr="00E04692">
        <w:rPr>
          <w:rFonts w:asciiTheme="majorBidi" w:hAnsiTheme="majorBidi" w:cstheme="majorBidi"/>
          <w:vertAlign w:val="superscript"/>
          <w:rtl/>
        </w:rPr>
        <w:t>3</w:t>
      </w:r>
      <w:r w:rsidRPr="00E04692">
        <w:rPr>
          <w:rFonts w:asciiTheme="majorBidi" w:hAnsiTheme="majorBidi" w:cstheme="majorBidi"/>
          <w:rtl/>
        </w:rPr>
        <w:t xml:space="preserve"> יִשָּׂשכָ֥ר זְבוּלֻ֖ן וּבְנְיָמִֽן׃   </w:t>
      </w:r>
    </w:p>
    <w:p w14:paraId="0034E829"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rPr>
        <w:lastRenderedPageBreak/>
        <w:t xml:space="preserve">  </w:t>
      </w:r>
      <w:r w:rsidRPr="00E04692">
        <w:rPr>
          <w:rFonts w:asciiTheme="majorBidi" w:hAnsiTheme="majorBidi" w:cstheme="majorBidi"/>
          <w:rtl/>
        </w:rPr>
        <w:t xml:space="preserve">דָּ֥ן וְנַפְתָּלִ֖י גָּ֥ד וְאָשֵֽׁר׃  </w:t>
      </w:r>
      <w:r w:rsidRPr="00E04692">
        <w:rPr>
          <w:rFonts w:asciiTheme="majorBidi" w:hAnsiTheme="majorBidi" w:cstheme="majorBidi"/>
        </w:rPr>
        <w:t xml:space="preserve"> </w:t>
      </w:r>
      <w:r w:rsidRPr="00E04692">
        <w:rPr>
          <w:rFonts w:asciiTheme="majorBidi" w:hAnsiTheme="majorBidi" w:cstheme="majorBidi"/>
          <w:vertAlign w:val="superscript"/>
        </w:rPr>
        <w:t>4</w:t>
      </w:r>
    </w:p>
    <w:p w14:paraId="08BB2219"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rtl/>
        </w:rPr>
        <w:t>וַֽיְהִ֗י כָּל־נֶ֛פֶשׁ יֹצְאֵ֥י יֶֽרֶךְ־יַעֲקֹ֖ב שִׁבְעִ֣ים נָ֑פֶשׁ וְיוֹסֵ֖ף הָיָ֥ה בְמִצְרָֽיִם׃</w:t>
      </w:r>
      <w:r w:rsidRPr="00E04692">
        <w:rPr>
          <w:rFonts w:asciiTheme="majorBidi" w:hAnsiTheme="majorBidi" w:cstheme="majorBidi"/>
          <w:vertAlign w:val="superscript"/>
          <w:rtl/>
        </w:rPr>
        <w:t xml:space="preserve"> </w:t>
      </w:r>
      <w:r w:rsidRPr="00E04692">
        <w:rPr>
          <w:rFonts w:asciiTheme="majorBidi" w:hAnsiTheme="majorBidi" w:cstheme="majorBidi"/>
          <w:vertAlign w:val="superscript"/>
        </w:rPr>
        <w:t xml:space="preserve"> 5</w:t>
      </w:r>
    </w:p>
    <w:p w14:paraId="0E17CB37"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vertAlign w:val="superscript"/>
        </w:rPr>
        <w:t xml:space="preserve">    </w:t>
      </w:r>
      <w:r w:rsidRPr="00E04692">
        <w:rPr>
          <w:rFonts w:asciiTheme="majorBidi" w:hAnsiTheme="majorBidi" w:cstheme="majorBidi"/>
          <w:rtl/>
        </w:rPr>
        <w:t xml:space="preserve">וַיָּ֤מָת יוֹסֵף֙ וְכָל־אֶחָ֔יו וְכֹ֖ל הַדּ֥וֹר הַהֽוּא׃  </w:t>
      </w:r>
      <w:r w:rsidRPr="00E04692">
        <w:rPr>
          <w:rFonts w:asciiTheme="majorBidi" w:hAnsiTheme="majorBidi" w:cstheme="majorBidi"/>
          <w:vertAlign w:val="superscript"/>
        </w:rPr>
        <w:t xml:space="preserve"> 6</w:t>
      </w:r>
    </w:p>
    <w:p w14:paraId="41DBAC53"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rtl/>
        </w:rPr>
        <w:t>וּבְנֵ֣י יִשְׂרָאֵ֗ל פָּר֧וּ וַֽיִּשְׁרְצ֛וּ וַיִּרְבּ֥וּ וַיַּֽעַצְמ֖וּ בִּמְאֹ֣ד מְאֹ֑ד וַתִּמָּלֵ֥א הָאָ֖רֶץ אֹתָֽם׃ פ</w:t>
      </w:r>
      <w:r w:rsidRPr="00E04692">
        <w:rPr>
          <w:rFonts w:asciiTheme="majorBidi" w:hAnsiTheme="majorBidi" w:cstheme="majorBidi"/>
          <w:vertAlign w:val="superscript"/>
          <w:rtl/>
        </w:rPr>
        <w:t xml:space="preserve"> </w:t>
      </w:r>
      <w:r w:rsidRPr="00E04692">
        <w:rPr>
          <w:rFonts w:asciiTheme="majorBidi" w:hAnsiTheme="majorBidi" w:cstheme="majorBidi"/>
          <w:vertAlign w:val="superscript"/>
        </w:rPr>
        <w:t xml:space="preserve"> 7</w:t>
      </w:r>
    </w:p>
    <w:p w14:paraId="236ED551"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rtl/>
        </w:rPr>
        <w:t xml:space="preserve">וַיָּ֥קָם מֶֽלֶךְ־חָדָ֖שׁ עַל־מִצְרָ֑יִם אֲשֶׁ֥ר לֹֽא־יָדַ֖ע אֶת־יוֹסֵֽף׃ </w:t>
      </w:r>
      <w:r w:rsidRPr="00E04692">
        <w:rPr>
          <w:rFonts w:asciiTheme="majorBidi" w:hAnsiTheme="majorBidi" w:cstheme="majorBidi"/>
        </w:rPr>
        <w:t xml:space="preserve"> </w:t>
      </w:r>
      <w:r w:rsidRPr="00E04692">
        <w:rPr>
          <w:rFonts w:asciiTheme="majorBidi" w:hAnsiTheme="majorBidi" w:cstheme="majorBidi"/>
          <w:vertAlign w:val="superscript"/>
        </w:rPr>
        <w:t xml:space="preserve">8 </w:t>
      </w:r>
    </w:p>
    <w:p w14:paraId="6DFA4875"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rtl/>
        </w:rPr>
        <w:t>וַיֹּ֖אמֶר אֶל־עַמּ֑וֹ הִנֵּ֗ה עַ֚ם בְּנֵ֣י יִשְׂרָאֵ֔ל רַ֥ב וְעָצ֖וּם מִמֶּֽנּוּ׃</w:t>
      </w:r>
      <w:r w:rsidRPr="00E04692">
        <w:rPr>
          <w:rFonts w:asciiTheme="majorBidi" w:hAnsiTheme="majorBidi" w:cstheme="majorBidi"/>
          <w:vertAlign w:val="superscript"/>
          <w:rtl/>
        </w:rPr>
        <w:t xml:space="preserve"> </w:t>
      </w:r>
      <w:r w:rsidRPr="00E04692">
        <w:rPr>
          <w:rFonts w:asciiTheme="majorBidi" w:hAnsiTheme="majorBidi" w:cstheme="majorBidi"/>
          <w:vertAlign w:val="superscript"/>
        </w:rPr>
        <w:t xml:space="preserve"> 9</w:t>
      </w:r>
    </w:p>
    <w:p w14:paraId="35BAAE02"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vertAlign w:val="superscript"/>
        </w:rPr>
        <w:t xml:space="preserve">  </w:t>
      </w:r>
      <w:r w:rsidRPr="00E04692">
        <w:rPr>
          <w:rFonts w:asciiTheme="majorBidi" w:hAnsiTheme="majorBidi" w:cstheme="majorBidi"/>
          <w:rtl/>
        </w:rPr>
        <w:t>הָ֥בָה נִֽתְחַכְּמָ֖ה ל֑וֹ פֶּן־יִרְבֶּ֗ה וְהָיָ֞ה כִּֽי־תִקְרֶ֤אנָה מִלְחָמָה֙ וְנוֹסַ֤ף גַּם־הוּא֙  עַל־שֹׂ֣נְאֵ֔ינוּ וְנִלְחַם־בָּ֖נוּ וְעָלָ֥ה מִן־הָאָֽרֶץ׃</w:t>
      </w:r>
      <w:r w:rsidRPr="00E04692">
        <w:rPr>
          <w:rFonts w:asciiTheme="majorBidi" w:hAnsiTheme="majorBidi" w:cstheme="majorBidi"/>
          <w:vertAlign w:val="superscript"/>
        </w:rPr>
        <w:t xml:space="preserve"> 10</w:t>
      </w:r>
    </w:p>
    <w:p w14:paraId="55B26628"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rtl/>
        </w:rPr>
        <w:t>וַיָּשִׂ֤ימוּ עָלָיו֙ שָׂרֵ֣י מִסִּ֔ים לְמַ֥עַן עַנֹּת֖וֹ בְּסִבְלֹתָ֑ם וַיִּ֜בֶן עָרֵ֤י מִסְכְּנוֹת֙ לְפַרְעֹ֔ה אֶת־פִּתֹ֖ם וְאֶת־רַעַמְסֵֽס׃</w:t>
      </w:r>
      <w:r w:rsidRPr="00E04692">
        <w:rPr>
          <w:rFonts w:asciiTheme="majorBidi" w:hAnsiTheme="majorBidi" w:cstheme="majorBidi"/>
          <w:vertAlign w:val="superscript"/>
        </w:rPr>
        <w:t xml:space="preserve"> 11</w:t>
      </w:r>
    </w:p>
    <w:p w14:paraId="3805E7CB"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vertAlign w:val="superscript"/>
        </w:rPr>
        <w:t xml:space="preserve">   </w:t>
      </w:r>
      <w:r w:rsidRPr="00E04692">
        <w:rPr>
          <w:rFonts w:asciiTheme="majorBidi" w:hAnsiTheme="majorBidi" w:cstheme="majorBidi"/>
          <w:rtl/>
        </w:rPr>
        <w:t>וְכַאֲשֶׁר֙ יְעַנּ֣וּ אֹת֔וֹ כֵּ֥ן יִרְבֶּ֖ה וְכֵ֣ן יִפְרֹ֑ץ וַיָּקֻ֕צוּ מִפְּנֵ֖י בְּנֵ֥י יִשְׂרָאֵֽל׃</w:t>
      </w:r>
      <w:r w:rsidRPr="00E04692">
        <w:rPr>
          <w:rFonts w:asciiTheme="majorBidi" w:hAnsiTheme="majorBidi" w:cstheme="majorBidi"/>
          <w:vertAlign w:val="superscript"/>
          <w:rtl/>
        </w:rPr>
        <w:t xml:space="preserve"> </w:t>
      </w:r>
      <w:r w:rsidRPr="00E04692">
        <w:rPr>
          <w:rFonts w:asciiTheme="majorBidi" w:hAnsiTheme="majorBidi" w:cstheme="majorBidi"/>
          <w:vertAlign w:val="superscript"/>
        </w:rPr>
        <w:t>12</w:t>
      </w:r>
    </w:p>
    <w:p w14:paraId="559A39BA"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vertAlign w:val="superscript"/>
        </w:rPr>
        <w:t xml:space="preserve">   </w:t>
      </w:r>
      <w:r w:rsidRPr="00E04692">
        <w:rPr>
          <w:rFonts w:asciiTheme="majorBidi" w:hAnsiTheme="majorBidi" w:cstheme="majorBidi"/>
          <w:rtl/>
        </w:rPr>
        <w:t>וַיַּעֲבִ֧דוּ מִצְרַ֛יִם אֶת־בְּנֵ֥י יִשְׂרָאֵ֖ל בְּפָֽרֶךְ׃</w:t>
      </w:r>
      <w:r w:rsidRPr="00E04692">
        <w:rPr>
          <w:rFonts w:asciiTheme="majorBidi" w:hAnsiTheme="majorBidi" w:cstheme="majorBidi"/>
          <w:vertAlign w:val="superscript"/>
          <w:rtl/>
        </w:rPr>
        <w:t xml:space="preserve">  </w:t>
      </w:r>
      <w:r w:rsidRPr="00E04692">
        <w:rPr>
          <w:rFonts w:asciiTheme="majorBidi" w:hAnsiTheme="majorBidi" w:cstheme="majorBidi"/>
          <w:vertAlign w:val="superscript"/>
        </w:rPr>
        <w:t xml:space="preserve"> 13</w:t>
      </w:r>
    </w:p>
    <w:p w14:paraId="18A56C64"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vertAlign w:val="superscript"/>
        </w:rPr>
        <w:t xml:space="preserve">  </w:t>
      </w:r>
      <w:r w:rsidRPr="00E04692">
        <w:rPr>
          <w:rFonts w:asciiTheme="majorBidi" w:hAnsiTheme="majorBidi" w:cstheme="majorBidi"/>
          <w:rtl/>
        </w:rPr>
        <w:t>וַיְמָרְר֙וּ אֶת־חַיֵּיהֶ֜ם בַּעֲבֹדָ֣ה קָשָׁ֗ה בְּחֹ֙מֶר֙ וּבִלְבֵנִ֔ים וּבְכָל־עֲבֹדָ֖ה בַּשָּׂדֶ֑ה אֵ֚ת  כָּל־עֲבֹ֣דָתָ֔ם אֲשֶׁר־עָבְד֥וּ בָהֶ֖ם בְּפָֽרֶךְ׃</w:t>
      </w:r>
      <w:r w:rsidRPr="00E04692">
        <w:rPr>
          <w:rFonts w:asciiTheme="majorBidi" w:hAnsiTheme="majorBidi" w:cstheme="majorBidi"/>
        </w:rPr>
        <w:t xml:space="preserve"> </w:t>
      </w:r>
      <w:r w:rsidRPr="00E04692">
        <w:rPr>
          <w:rFonts w:asciiTheme="majorBidi" w:hAnsiTheme="majorBidi" w:cstheme="majorBidi"/>
          <w:vertAlign w:val="superscript"/>
        </w:rPr>
        <w:t>14</w:t>
      </w:r>
    </w:p>
    <w:p w14:paraId="1D3BE750"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rtl/>
        </w:rPr>
        <w:t>וַ֙יֹּאמֶר֙ מֶ֣לֶךְ מִצְרַ֔יִם לַֽמְיַלְּדֹ֖ת הָֽעִבְרִיֹּ֑ת אֲשֶׁ֙ר שֵׁ֤ם הָֽאַחַת֙ שִׁפְרָ֔ה וְשֵׁ֥ם הַשֵּׁנִ֖ית  פּוּעָֽה׃</w:t>
      </w:r>
      <w:r w:rsidRPr="00E04692">
        <w:rPr>
          <w:rFonts w:asciiTheme="majorBidi" w:hAnsiTheme="majorBidi" w:cstheme="majorBidi"/>
          <w:vertAlign w:val="superscript"/>
        </w:rPr>
        <w:t xml:space="preserve"> 15</w:t>
      </w:r>
    </w:p>
    <w:p w14:paraId="1E259745"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rtl/>
        </w:rPr>
        <w:t>וַיֹּ֗אמֶר בְּיַלֶּדְכֶן֙ אֶת־הָֽעִבְרִיּ֔וֹת וּרְאִיתֶ֖ן עַל־הָאָבְנָ֑יִם אִם־בֵּ֥ן הוּא֙ וַהֲמִתֶּ֣ן אֹת֔וֹ  וְאִם־בַּ֥ת הִ֖יא וָחָֽיָה׃</w:t>
      </w:r>
      <w:r w:rsidRPr="00E04692">
        <w:rPr>
          <w:rFonts w:asciiTheme="majorBidi" w:hAnsiTheme="majorBidi" w:cstheme="majorBidi"/>
          <w:vertAlign w:val="superscript"/>
        </w:rPr>
        <w:t xml:space="preserve"> 16</w:t>
      </w:r>
    </w:p>
    <w:p w14:paraId="2328F62E"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rtl/>
        </w:rPr>
        <w:t>וַתִּירֶ֤אןָ הַֽמְיַלְּדֹת֙ אֶת־הָ֣אֱלֹהִ֔ים וְלֹ֣א עָשׂ֔וּ כַּאֲשֶׁ֛ר דִּבֶּ֥ר אֲלֵיהֶ֖ן מֶ֣לֶךְ מִצְרָ֑יִם  וַתְּחַיֶּ֖יןָ אֶת־הַיְלָדִֽים׃</w:t>
      </w:r>
      <w:r w:rsidRPr="00E04692">
        <w:rPr>
          <w:rFonts w:asciiTheme="majorBidi" w:hAnsiTheme="majorBidi" w:cstheme="majorBidi"/>
          <w:vertAlign w:val="superscript"/>
        </w:rPr>
        <w:t xml:space="preserve"> 17</w:t>
      </w:r>
    </w:p>
    <w:p w14:paraId="7578FA74"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rtl/>
        </w:rPr>
        <w:t>וַיִּקְרָ֤א מֶֽלֶךְ־מִצְרַ֙יִם֙ לַֽמְיַלְּדֹ֔ת וַיֹּ֣אמֶר לָהֶ֔ן מַדּ֥וּעַ עֲשִׂיתֶ֖ן הַדָּבָ֣ר הַזֶּ֑ה וַתְּחַיֶּ֖יןָ אֶת־הַיְלָדִֽים׃</w:t>
      </w:r>
      <w:r w:rsidRPr="00E04692">
        <w:rPr>
          <w:rFonts w:asciiTheme="majorBidi" w:hAnsiTheme="majorBidi" w:cstheme="majorBidi"/>
          <w:vertAlign w:val="superscript"/>
        </w:rPr>
        <w:t xml:space="preserve"> 18</w:t>
      </w:r>
    </w:p>
    <w:p w14:paraId="3D2D39BD"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rtl/>
        </w:rPr>
        <w:t>וַתֹּאמַ֤רְןָ הַֽמְיַלְּדֹת֙ אֶל־פַּרְעֹ֔ה כִּ֣י לֹ֧א כַנָּשִׁ֛ים הַמִּצְרִיֹּ֖ת הָֽעִבְרִיֹּ֑ת כִּֽי־חָי֣וֹת הֵ֔נָּה  בְּטֶ֙רֶם תָּב֧וֹא אֲלֵהֶ֛ן הַמְיַלֶּ֖דֶת וְיָלָֽדוּ׃</w:t>
      </w:r>
      <w:r w:rsidRPr="00E04692">
        <w:rPr>
          <w:rFonts w:asciiTheme="majorBidi" w:hAnsiTheme="majorBidi" w:cstheme="majorBidi"/>
          <w:vertAlign w:val="superscript"/>
        </w:rPr>
        <w:t xml:space="preserve"> 19</w:t>
      </w:r>
    </w:p>
    <w:p w14:paraId="0B0CDC68"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vertAlign w:val="superscript"/>
        </w:rPr>
        <w:t xml:space="preserve">  </w:t>
      </w:r>
      <w:r w:rsidRPr="00E04692">
        <w:rPr>
          <w:rFonts w:asciiTheme="majorBidi" w:hAnsiTheme="majorBidi" w:cstheme="majorBidi"/>
          <w:rtl/>
        </w:rPr>
        <w:t>וַיֵּ֥יטֶב אֱלֹהִ֖ים לַֽמְיַלְּדֹ֑ת וַיִּ֧רֶב הָעָ֛ם וַיַּֽעַצְמ֖וּ מְאֹֽד׃</w:t>
      </w:r>
      <w:r w:rsidRPr="00E04692">
        <w:rPr>
          <w:rFonts w:asciiTheme="majorBidi" w:hAnsiTheme="majorBidi" w:cstheme="majorBidi"/>
          <w:vertAlign w:val="superscript"/>
          <w:rtl/>
        </w:rPr>
        <w:t xml:space="preserve"> </w:t>
      </w:r>
      <w:r w:rsidRPr="00E04692">
        <w:rPr>
          <w:rFonts w:asciiTheme="majorBidi" w:hAnsiTheme="majorBidi" w:cstheme="majorBidi"/>
          <w:vertAlign w:val="superscript"/>
        </w:rPr>
        <w:t xml:space="preserve"> 20</w:t>
      </w:r>
    </w:p>
    <w:p w14:paraId="077045F8" w14:textId="77777777" w:rsidR="009A6CE9" w:rsidRPr="00E04692" w:rsidRDefault="009A6CE9" w:rsidP="000E2825">
      <w:pPr>
        <w:spacing w:line="480" w:lineRule="auto"/>
        <w:jc w:val="right"/>
        <w:rPr>
          <w:rFonts w:asciiTheme="majorBidi" w:hAnsiTheme="majorBidi" w:cstheme="majorBidi"/>
          <w:vertAlign w:val="superscript"/>
        </w:rPr>
      </w:pPr>
      <w:r w:rsidRPr="00E04692">
        <w:rPr>
          <w:rFonts w:asciiTheme="majorBidi" w:hAnsiTheme="majorBidi" w:cstheme="majorBidi"/>
          <w:vertAlign w:val="superscript"/>
        </w:rPr>
        <w:t xml:space="preserve">  </w:t>
      </w:r>
      <w:r w:rsidRPr="00E04692">
        <w:rPr>
          <w:rFonts w:asciiTheme="majorBidi" w:hAnsiTheme="majorBidi" w:cstheme="majorBidi"/>
          <w:rtl/>
        </w:rPr>
        <w:t>וַיְהִ֕י כִּֽי־יָֽרְא֥וּ הַֽמְיַלְּדֹ֖ת אֶת־הָאֱלֹהִ֑ים וַיַּ֥עַשׂ לָהֶ֖ם בָּתִּֽים׃</w:t>
      </w:r>
      <w:r w:rsidRPr="00E04692">
        <w:rPr>
          <w:rFonts w:asciiTheme="majorBidi" w:hAnsiTheme="majorBidi" w:cstheme="majorBidi"/>
          <w:vertAlign w:val="superscript"/>
          <w:rtl/>
        </w:rPr>
        <w:t xml:space="preserve"> </w:t>
      </w:r>
      <w:r w:rsidRPr="00E04692">
        <w:rPr>
          <w:rFonts w:asciiTheme="majorBidi" w:hAnsiTheme="majorBidi" w:cstheme="majorBidi"/>
          <w:vertAlign w:val="superscript"/>
        </w:rPr>
        <w:t xml:space="preserve"> 21</w:t>
      </w:r>
    </w:p>
    <w:p w14:paraId="60187727" w14:textId="1163E126" w:rsidR="00952B8C" w:rsidRPr="00E04692" w:rsidRDefault="009A6CE9" w:rsidP="000C515D">
      <w:pPr>
        <w:spacing w:line="480" w:lineRule="auto"/>
        <w:jc w:val="right"/>
        <w:rPr>
          <w:rFonts w:asciiTheme="majorBidi" w:hAnsiTheme="majorBidi" w:cstheme="majorBidi"/>
          <w:vertAlign w:val="superscript"/>
        </w:rPr>
      </w:pPr>
      <w:r w:rsidRPr="00E04692">
        <w:rPr>
          <w:rFonts w:asciiTheme="majorBidi" w:hAnsiTheme="majorBidi" w:cstheme="majorBidi"/>
          <w:vertAlign w:val="superscript"/>
        </w:rPr>
        <w:t xml:space="preserve">  </w:t>
      </w:r>
      <w:r w:rsidRPr="00E04692">
        <w:rPr>
          <w:rFonts w:asciiTheme="majorBidi" w:hAnsiTheme="majorBidi" w:cstheme="majorBidi"/>
          <w:rtl/>
        </w:rPr>
        <w:t>וַיְצַ֣ו פַּרְעֹ֔ה לְכָל־עַמּ֖וֹ לֵאמֹ֑ר כָּל־הַבֵּ֣ן הַיִּלּ֗וֹד הַיְאֹ֙רָה֙ תַּשְׁלִיכֻ֔הוּ וְכָל־הַבַּ֖ת  תְּחַיּֽוּן׃ ס</w:t>
      </w:r>
      <w:r w:rsidRPr="00E04692">
        <w:rPr>
          <w:rFonts w:asciiTheme="majorBidi" w:hAnsiTheme="majorBidi" w:cstheme="majorBidi"/>
          <w:vertAlign w:val="superscript"/>
        </w:rPr>
        <w:t xml:space="preserve"> 22</w:t>
      </w:r>
    </w:p>
    <w:p w14:paraId="5775F7CE" w14:textId="77777777" w:rsidR="008A788D" w:rsidRPr="00E04692" w:rsidRDefault="008A788D" w:rsidP="000E2825">
      <w:pPr>
        <w:pStyle w:val="DaftarParagraf"/>
        <w:numPr>
          <w:ilvl w:val="0"/>
          <w:numId w:val="1"/>
        </w:numPr>
        <w:pBdr>
          <w:top w:val="nil"/>
          <w:left w:val="nil"/>
          <w:bottom w:val="nil"/>
          <w:right w:val="nil"/>
          <w:between w:val="nil"/>
        </w:pBdr>
        <w:spacing w:after="0" w:line="480" w:lineRule="auto"/>
        <w:contextualSpacing w:val="0"/>
        <w:rPr>
          <w:rFonts w:asciiTheme="majorBidi" w:eastAsia="Times New Roman" w:hAnsiTheme="majorBidi" w:cstheme="majorBidi"/>
          <w:vanish/>
          <w:color w:val="000000"/>
          <w:sz w:val="24"/>
          <w:szCs w:val="24"/>
        </w:rPr>
      </w:pPr>
    </w:p>
    <w:p w14:paraId="037DBA96" w14:textId="77777777" w:rsidR="008A788D" w:rsidRPr="00E04692" w:rsidRDefault="008A788D" w:rsidP="000E2825">
      <w:pPr>
        <w:pStyle w:val="DaftarParagraf"/>
        <w:numPr>
          <w:ilvl w:val="1"/>
          <w:numId w:val="1"/>
        </w:numPr>
        <w:pBdr>
          <w:top w:val="nil"/>
          <w:left w:val="nil"/>
          <w:bottom w:val="nil"/>
          <w:right w:val="nil"/>
          <w:between w:val="nil"/>
        </w:pBdr>
        <w:spacing w:after="0" w:line="480" w:lineRule="auto"/>
        <w:contextualSpacing w:val="0"/>
        <w:rPr>
          <w:rFonts w:asciiTheme="majorBidi" w:eastAsia="Times New Roman" w:hAnsiTheme="majorBidi" w:cstheme="majorBidi"/>
          <w:vanish/>
          <w:color w:val="000000"/>
          <w:sz w:val="24"/>
          <w:szCs w:val="24"/>
        </w:rPr>
      </w:pPr>
    </w:p>
    <w:p w14:paraId="752FD723" w14:textId="63B074CD" w:rsidR="00A717E6" w:rsidRPr="00E04692" w:rsidRDefault="00000000" w:rsidP="000E2825">
      <w:pPr>
        <w:numPr>
          <w:ilvl w:val="1"/>
          <w:numId w:val="1"/>
        </w:numPr>
        <w:pBdr>
          <w:top w:val="nil"/>
          <w:left w:val="nil"/>
          <w:bottom w:val="nil"/>
          <w:right w:val="nil"/>
          <w:between w:val="nil"/>
        </w:pBdr>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TERJEMAHAN TEKS</w:t>
      </w:r>
      <w:r w:rsidRPr="00E04692">
        <w:rPr>
          <w:rFonts w:asciiTheme="majorBidi" w:eastAsia="Times New Roman" w:hAnsiTheme="majorBidi" w:cstheme="majorBidi"/>
          <w:color w:val="000000"/>
          <w:sz w:val="24"/>
          <w:szCs w:val="24"/>
          <w:vertAlign w:val="superscript"/>
        </w:rPr>
        <w:footnoteReference w:id="41"/>
      </w:r>
      <w:r w:rsidRPr="00E04692">
        <w:rPr>
          <w:rFonts w:asciiTheme="majorBidi" w:eastAsia="Times New Roman" w:hAnsiTheme="majorBidi" w:cstheme="majorBidi"/>
          <w:color w:val="FF0000"/>
          <w:sz w:val="24"/>
          <w:szCs w:val="24"/>
        </w:rPr>
        <w:t xml:space="preserve"> </w:t>
      </w:r>
    </w:p>
    <w:p w14:paraId="475D5C3D"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Inilah</w:t>
      </w:r>
      <w:r w:rsidRPr="00E04692">
        <w:rPr>
          <w:rFonts w:asciiTheme="majorBidi" w:eastAsia="Times New Roman" w:hAnsiTheme="majorBidi" w:cstheme="majorBidi"/>
          <w:color w:val="000000"/>
          <w:sz w:val="24"/>
          <w:szCs w:val="24"/>
          <w:vertAlign w:val="superscript"/>
        </w:rPr>
        <w:footnoteReference w:id="42"/>
      </w:r>
      <w:r w:rsidRPr="00E04692">
        <w:rPr>
          <w:rFonts w:asciiTheme="majorBidi" w:eastAsia="Times New Roman" w:hAnsiTheme="majorBidi" w:cstheme="majorBidi"/>
          <w:color w:val="000000"/>
          <w:sz w:val="24"/>
          <w:szCs w:val="24"/>
        </w:rPr>
        <w:t xml:space="preserve"> nama keturunan laki-laki Israel yang masuk Mesir bersama Yakub ayah mereka,</w:t>
      </w:r>
      <w:r w:rsidRPr="00E04692">
        <w:rPr>
          <w:rFonts w:asciiTheme="majorBidi" w:eastAsia="Times New Roman" w:hAnsiTheme="majorBidi" w:cstheme="majorBidi"/>
          <w:color w:val="000000"/>
          <w:sz w:val="24"/>
          <w:szCs w:val="24"/>
          <w:vertAlign w:val="superscript"/>
        </w:rPr>
        <w:footnoteReference w:id="43"/>
      </w:r>
      <w:r w:rsidRPr="00E04692">
        <w:rPr>
          <w:rFonts w:asciiTheme="majorBidi" w:eastAsia="Times New Roman" w:hAnsiTheme="majorBidi" w:cstheme="majorBidi"/>
          <w:color w:val="000000"/>
          <w:sz w:val="24"/>
          <w:szCs w:val="24"/>
        </w:rPr>
        <w:t xml:space="preserve"> semua anak laki-laki dan keluarga mereka.</w:t>
      </w:r>
    </w:p>
    <w:p w14:paraId="63A87A2F"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Ruben, Simon, Lewi</w:t>
      </w:r>
      <w:r w:rsidRPr="00E04692">
        <w:rPr>
          <w:rFonts w:asciiTheme="majorBidi" w:eastAsia="Times New Roman" w:hAnsiTheme="majorBidi" w:cstheme="majorBidi"/>
          <w:color w:val="000000"/>
          <w:sz w:val="24"/>
          <w:szCs w:val="24"/>
          <w:vertAlign w:val="superscript"/>
        </w:rPr>
        <w:footnoteReference w:id="44"/>
      </w:r>
      <w:r w:rsidRPr="00E04692">
        <w:rPr>
          <w:rFonts w:asciiTheme="majorBidi" w:eastAsia="Times New Roman" w:hAnsiTheme="majorBidi" w:cstheme="majorBidi"/>
          <w:color w:val="000000"/>
          <w:sz w:val="24"/>
          <w:szCs w:val="24"/>
        </w:rPr>
        <w:t xml:space="preserve"> dan Yehuda</w:t>
      </w:r>
      <w:r w:rsidRPr="00E04692">
        <w:rPr>
          <w:rFonts w:asciiTheme="majorBidi" w:eastAsia="Times New Roman" w:hAnsiTheme="majorBidi" w:cstheme="majorBidi"/>
          <w:color w:val="000000"/>
          <w:sz w:val="24"/>
          <w:szCs w:val="24"/>
          <w:vertAlign w:val="superscript"/>
        </w:rPr>
        <w:footnoteReference w:id="45"/>
      </w:r>
    </w:p>
    <w:p w14:paraId="516437BD"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proofErr w:type="spellStart"/>
      <w:r w:rsidRPr="00E04692">
        <w:rPr>
          <w:rFonts w:asciiTheme="majorBidi" w:eastAsia="Times New Roman" w:hAnsiTheme="majorBidi" w:cstheme="majorBidi"/>
          <w:color w:val="000000"/>
          <w:sz w:val="24"/>
          <w:szCs w:val="24"/>
        </w:rPr>
        <w:lastRenderedPageBreak/>
        <w:t>Isakhar</w:t>
      </w:r>
      <w:proofErr w:type="spellEnd"/>
      <w:r w:rsidRPr="00E04692">
        <w:rPr>
          <w:rFonts w:asciiTheme="majorBidi" w:eastAsia="Times New Roman" w:hAnsiTheme="majorBidi" w:cstheme="majorBidi"/>
          <w:color w:val="000000"/>
          <w:sz w:val="24"/>
          <w:szCs w:val="24"/>
          <w:vertAlign w:val="superscript"/>
        </w:rPr>
        <w:footnoteReference w:id="46"/>
      </w:r>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Zebulon</w:t>
      </w:r>
      <w:proofErr w:type="spellEnd"/>
      <w:r w:rsidRPr="00E04692">
        <w:rPr>
          <w:rFonts w:asciiTheme="majorBidi" w:eastAsia="Times New Roman" w:hAnsiTheme="majorBidi" w:cstheme="majorBidi"/>
          <w:color w:val="000000"/>
          <w:sz w:val="24"/>
          <w:szCs w:val="24"/>
          <w:vertAlign w:val="superscript"/>
        </w:rPr>
        <w:footnoteReference w:id="47"/>
      </w:r>
      <w:r w:rsidRPr="00E04692">
        <w:rPr>
          <w:rFonts w:asciiTheme="majorBidi" w:eastAsia="Times New Roman" w:hAnsiTheme="majorBidi" w:cstheme="majorBidi"/>
          <w:color w:val="000000"/>
          <w:sz w:val="24"/>
          <w:szCs w:val="24"/>
        </w:rPr>
        <w:t xml:space="preserve"> dan Benyamin</w:t>
      </w:r>
      <w:r w:rsidRPr="00E04692">
        <w:rPr>
          <w:rFonts w:asciiTheme="majorBidi" w:eastAsia="Times New Roman" w:hAnsiTheme="majorBidi" w:cstheme="majorBidi"/>
          <w:color w:val="000000"/>
          <w:sz w:val="24"/>
          <w:szCs w:val="24"/>
          <w:vertAlign w:val="superscript"/>
        </w:rPr>
        <w:footnoteReference w:id="48"/>
      </w:r>
    </w:p>
    <w:p w14:paraId="0CBB1F43"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Dan </w:t>
      </w:r>
      <w:proofErr w:type="spellStart"/>
      <w:r w:rsidRPr="00E04692">
        <w:rPr>
          <w:rFonts w:asciiTheme="majorBidi" w:eastAsia="Times New Roman" w:hAnsiTheme="majorBidi" w:cstheme="majorBidi"/>
          <w:color w:val="000000"/>
          <w:sz w:val="24"/>
          <w:szCs w:val="24"/>
        </w:rPr>
        <w:t>dan</w:t>
      </w:r>
      <w:proofErr w:type="spellEnd"/>
      <w:r w:rsidRPr="00E04692">
        <w:rPr>
          <w:rFonts w:asciiTheme="majorBidi" w:eastAsia="Times New Roman" w:hAnsiTheme="majorBidi" w:cstheme="majorBidi"/>
          <w:color w:val="000000"/>
          <w:sz w:val="24"/>
          <w:szCs w:val="24"/>
        </w:rPr>
        <w:t xml:space="preserve"> Naftali, </w:t>
      </w:r>
      <w:proofErr w:type="spellStart"/>
      <w:r w:rsidRPr="00E04692">
        <w:rPr>
          <w:rFonts w:asciiTheme="majorBidi" w:eastAsia="Times New Roman" w:hAnsiTheme="majorBidi" w:cstheme="majorBidi"/>
          <w:color w:val="000000"/>
          <w:sz w:val="24"/>
          <w:szCs w:val="24"/>
        </w:rPr>
        <w:t>Gad</w:t>
      </w:r>
      <w:proofErr w:type="spellEnd"/>
      <w:r w:rsidRPr="00E04692">
        <w:rPr>
          <w:rFonts w:asciiTheme="majorBidi" w:eastAsia="Times New Roman" w:hAnsiTheme="majorBidi" w:cstheme="majorBidi"/>
          <w:color w:val="000000"/>
          <w:sz w:val="24"/>
          <w:szCs w:val="24"/>
        </w:rPr>
        <w:t xml:space="preserve"> dan Asyer</w:t>
      </w:r>
      <w:r w:rsidRPr="00E04692">
        <w:rPr>
          <w:rFonts w:asciiTheme="majorBidi" w:eastAsia="Times New Roman" w:hAnsiTheme="majorBidi" w:cstheme="majorBidi"/>
          <w:color w:val="000000"/>
          <w:sz w:val="24"/>
          <w:szCs w:val="24"/>
          <w:vertAlign w:val="superscript"/>
        </w:rPr>
        <w:footnoteReference w:id="49"/>
      </w:r>
    </w:p>
    <w:p w14:paraId="01AAF967"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Dan semua orang telah</w:t>
      </w:r>
      <w:r w:rsidRPr="00E04692">
        <w:rPr>
          <w:rFonts w:asciiTheme="majorBidi" w:eastAsia="Times New Roman" w:hAnsiTheme="majorBidi" w:cstheme="majorBidi"/>
          <w:color w:val="000000"/>
          <w:sz w:val="24"/>
          <w:szCs w:val="24"/>
          <w:vertAlign w:val="superscript"/>
        </w:rPr>
        <w:footnoteReference w:id="50"/>
      </w:r>
      <w:r w:rsidRPr="00E04692">
        <w:rPr>
          <w:rFonts w:asciiTheme="majorBidi" w:eastAsia="Times New Roman" w:hAnsiTheme="majorBidi" w:cstheme="majorBidi"/>
          <w:color w:val="000000"/>
          <w:sz w:val="24"/>
          <w:szCs w:val="24"/>
        </w:rPr>
        <w:t xml:space="preserve"> keluar</w:t>
      </w:r>
      <w:r w:rsidRPr="00E04692">
        <w:rPr>
          <w:rFonts w:asciiTheme="majorBidi" w:eastAsia="Times New Roman" w:hAnsiTheme="majorBidi" w:cstheme="majorBidi"/>
          <w:color w:val="000000"/>
          <w:sz w:val="24"/>
          <w:szCs w:val="24"/>
          <w:vertAlign w:val="superscript"/>
        </w:rPr>
        <w:footnoteReference w:id="51"/>
      </w:r>
      <w:r w:rsidRPr="00E04692">
        <w:rPr>
          <w:rFonts w:asciiTheme="majorBidi" w:eastAsia="Times New Roman" w:hAnsiTheme="majorBidi" w:cstheme="majorBidi"/>
          <w:color w:val="000000"/>
          <w:sz w:val="24"/>
          <w:szCs w:val="24"/>
        </w:rPr>
        <w:t xml:space="preserve"> dari pinggang Yakub sebanyak tujuh puluh</w:t>
      </w:r>
      <w:r w:rsidRPr="00E04692">
        <w:rPr>
          <w:rFonts w:asciiTheme="majorBidi" w:eastAsia="Times New Roman" w:hAnsiTheme="majorBidi" w:cstheme="majorBidi"/>
          <w:color w:val="000000"/>
          <w:sz w:val="24"/>
          <w:szCs w:val="24"/>
          <w:vertAlign w:val="superscript"/>
        </w:rPr>
        <w:footnoteReference w:id="52"/>
      </w:r>
      <w:r w:rsidRPr="00E04692">
        <w:rPr>
          <w:rFonts w:asciiTheme="majorBidi" w:eastAsia="Times New Roman" w:hAnsiTheme="majorBidi" w:cstheme="majorBidi"/>
          <w:color w:val="000000"/>
          <w:sz w:val="24"/>
          <w:szCs w:val="24"/>
        </w:rPr>
        <w:t xml:space="preserve"> jiwa tetapi Yusuf dia telah berada di Mesir</w:t>
      </w:r>
      <w:r w:rsidRPr="00E04692">
        <w:rPr>
          <w:rFonts w:asciiTheme="majorBidi" w:eastAsia="Times New Roman" w:hAnsiTheme="majorBidi" w:cstheme="majorBidi"/>
          <w:color w:val="000000"/>
          <w:sz w:val="24"/>
          <w:szCs w:val="24"/>
          <w:vertAlign w:val="superscript"/>
        </w:rPr>
        <w:footnoteReference w:id="53"/>
      </w:r>
    </w:p>
    <w:p w14:paraId="172E9067"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Yusuf dan semua saudara laki-lakinya dan semua generasi itu telah mati</w:t>
      </w:r>
    </w:p>
    <w:p w14:paraId="70668ACC"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bookmarkStart w:id="13" w:name="_1fob9te" w:colFirst="0" w:colLast="0"/>
      <w:bookmarkEnd w:id="13"/>
      <w:r w:rsidRPr="00E04692">
        <w:rPr>
          <w:rFonts w:asciiTheme="majorBidi" w:eastAsia="Times New Roman" w:hAnsiTheme="majorBidi" w:cstheme="majorBidi"/>
          <w:color w:val="000000"/>
          <w:sz w:val="24"/>
          <w:szCs w:val="24"/>
        </w:rPr>
        <w:t xml:space="preserve">Dan anak laki-laki Israel telah menghasilkan keturunan, mereka berkumpul menjadi banyak dan menjadi perkasa dengan banyak sekali dan memenuhi </w:t>
      </w:r>
      <w:r w:rsidRPr="00E04692">
        <w:rPr>
          <w:rFonts w:asciiTheme="majorBidi" w:eastAsia="Times New Roman" w:hAnsiTheme="majorBidi" w:cstheme="majorBidi"/>
          <w:sz w:val="24"/>
          <w:szCs w:val="24"/>
        </w:rPr>
        <w:t>negeri</w:t>
      </w:r>
      <w:r w:rsidRPr="00E04692">
        <w:rPr>
          <w:rFonts w:asciiTheme="majorBidi" w:eastAsia="Times New Roman" w:hAnsiTheme="majorBidi" w:cstheme="majorBidi"/>
          <w:color w:val="000000"/>
          <w:sz w:val="24"/>
          <w:szCs w:val="24"/>
        </w:rPr>
        <w:t xml:space="preserve"> itu.</w:t>
      </w:r>
    </w:p>
    <w:p w14:paraId="28E79A9D"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Dan mereka telah menerbitkan raja baru pada Mesir yang tidak mengenal Yusuf</w:t>
      </w:r>
    </w:p>
    <w:p w14:paraId="58233F18"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Maka dia berkata untuk orang-orangnya. Lihatlah! Orang-orang Israel banyak dan perkasa lebih dari kami.</w:t>
      </w:r>
    </w:p>
    <w:p w14:paraId="5B384F30"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Marilah kita berikan</w:t>
      </w:r>
      <w:r w:rsidRPr="00E04692">
        <w:rPr>
          <w:rFonts w:asciiTheme="majorBidi" w:eastAsia="Times New Roman" w:hAnsiTheme="majorBidi" w:cstheme="majorBidi"/>
          <w:color w:val="000000"/>
          <w:sz w:val="24"/>
          <w:szCs w:val="24"/>
          <w:vertAlign w:val="superscript"/>
        </w:rPr>
        <w:footnoteReference w:id="54"/>
      </w:r>
      <w:r w:rsidRPr="00E04692">
        <w:rPr>
          <w:rFonts w:asciiTheme="majorBidi" w:eastAsia="Times New Roman" w:hAnsiTheme="majorBidi" w:cstheme="majorBidi"/>
          <w:color w:val="000000"/>
          <w:sz w:val="24"/>
          <w:szCs w:val="24"/>
        </w:rPr>
        <w:t xml:space="preserve"> kebijaksanaan untuk mereka</w:t>
      </w:r>
      <w:r w:rsidRPr="00E04692">
        <w:rPr>
          <w:rFonts w:asciiTheme="majorBidi" w:eastAsia="Times New Roman" w:hAnsiTheme="majorBidi" w:cstheme="majorBidi"/>
          <w:color w:val="000000"/>
          <w:sz w:val="24"/>
          <w:szCs w:val="24"/>
          <w:vertAlign w:val="superscript"/>
        </w:rPr>
        <w:footnoteReference w:id="55"/>
      </w:r>
      <w:r w:rsidRPr="00E04692">
        <w:rPr>
          <w:rFonts w:asciiTheme="majorBidi" w:eastAsia="Times New Roman" w:hAnsiTheme="majorBidi" w:cstheme="majorBidi"/>
          <w:color w:val="000000"/>
          <w:sz w:val="24"/>
          <w:szCs w:val="24"/>
        </w:rPr>
        <w:t xml:space="preserve"> jangan sampai mereka</w:t>
      </w:r>
      <w:r w:rsidRPr="00E04692">
        <w:rPr>
          <w:rFonts w:asciiTheme="majorBidi" w:eastAsia="Times New Roman" w:hAnsiTheme="majorBidi" w:cstheme="majorBidi"/>
          <w:color w:val="000000"/>
          <w:sz w:val="24"/>
          <w:szCs w:val="24"/>
          <w:vertAlign w:val="superscript"/>
        </w:rPr>
        <w:footnoteReference w:id="56"/>
      </w:r>
      <w:r w:rsidRPr="00E04692">
        <w:rPr>
          <w:rFonts w:asciiTheme="majorBidi" w:eastAsia="Times New Roman" w:hAnsiTheme="majorBidi" w:cstheme="majorBidi"/>
          <w:color w:val="000000"/>
          <w:sz w:val="24"/>
          <w:szCs w:val="24"/>
        </w:rPr>
        <w:t xml:space="preserve"> menjadi banyak, sehingga apabila mereka menyatakan</w:t>
      </w:r>
      <w:r w:rsidRPr="00E04692">
        <w:rPr>
          <w:rFonts w:asciiTheme="majorBidi" w:eastAsia="Times New Roman" w:hAnsiTheme="majorBidi" w:cstheme="majorBidi"/>
          <w:color w:val="000000"/>
          <w:sz w:val="24"/>
          <w:szCs w:val="24"/>
          <w:vertAlign w:val="superscript"/>
        </w:rPr>
        <w:footnoteReference w:id="57"/>
      </w:r>
      <w:r w:rsidRPr="00E04692">
        <w:rPr>
          <w:rFonts w:asciiTheme="majorBidi" w:eastAsia="Times New Roman" w:hAnsiTheme="majorBidi" w:cstheme="majorBidi"/>
          <w:color w:val="000000"/>
          <w:sz w:val="24"/>
          <w:szCs w:val="24"/>
        </w:rPr>
        <w:t xml:space="preserve"> </w:t>
      </w:r>
      <w:r w:rsidRPr="00E04692">
        <w:rPr>
          <w:rFonts w:asciiTheme="majorBidi" w:eastAsia="Times New Roman" w:hAnsiTheme="majorBidi" w:cstheme="majorBidi"/>
          <w:color w:val="000000"/>
          <w:sz w:val="24"/>
          <w:szCs w:val="24"/>
        </w:rPr>
        <w:lastRenderedPageBreak/>
        <w:t xml:space="preserve">peperangan, mereka akan bergabung dengan orang-orang yang membenci kita untuk melawan kita, dan mereka akan bangkit dari tanah ini. </w:t>
      </w:r>
    </w:p>
    <w:p w14:paraId="1A42CB9E"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Dan mereka telah mengatur</w:t>
      </w:r>
      <w:r w:rsidRPr="00E04692">
        <w:rPr>
          <w:rFonts w:asciiTheme="majorBidi" w:eastAsia="Times New Roman" w:hAnsiTheme="majorBidi" w:cstheme="majorBidi"/>
          <w:color w:val="000000"/>
          <w:sz w:val="24"/>
          <w:szCs w:val="24"/>
          <w:vertAlign w:val="superscript"/>
        </w:rPr>
        <w:footnoteReference w:id="58"/>
      </w:r>
      <w:r w:rsidRPr="00E04692">
        <w:rPr>
          <w:rFonts w:asciiTheme="majorBidi" w:eastAsia="Times New Roman" w:hAnsiTheme="majorBidi" w:cstheme="majorBidi"/>
          <w:color w:val="000000"/>
          <w:sz w:val="24"/>
          <w:szCs w:val="24"/>
        </w:rPr>
        <w:t xml:space="preserve"> atas mereka</w:t>
      </w:r>
      <w:r w:rsidRPr="00E04692">
        <w:rPr>
          <w:rFonts w:asciiTheme="majorBidi" w:eastAsia="Times New Roman" w:hAnsiTheme="majorBidi" w:cstheme="majorBidi"/>
          <w:color w:val="000000"/>
          <w:sz w:val="24"/>
          <w:szCs w:val="24"/>
          <w:vertAlign w:val="superscript"/>
        </w:rPr>
        <w:footnoteReference w:id="59"/>
      </w:r>
      <w:r w:rsidRPr="00E04692">
        <w:rPr>
          <w:rFonts w:asciiTheme="majorBidi" w:eastAsia="Times New Roman" w:hAnsiTheme="majorBidi" w:cstheme="majorBidi"/>
          <w:color w:val="000000"/>
          <w:sz w:val="24"/>
          <w:szCs w:val="24"/>
        </w:rPr>
        <w:t xml:space="preserve"> penanggung jawab kerja paksa, untuk mengawasi kerja paksa mereka. demikianlah </w:t>
      </w:r>
      <w:r w:rsidRPr="00E04692">
        <w:rPr>
          <w:rFonts w:asciiTheme="majorBidi" w:eastAsia="Times New Roman" w:hAnsiTheme="majorBidi" w:cstheme="majorBidi"/>
          <w:color w:val="000000"/>
          <w:sz w:val="24"/>
          <w:szCs w:val="24"/>
        </w:rPr>
        <w:lastRenderedPageBreak/>
        <w:t xml:space="preserve">mereka telah membangun kota penyimpanan untuk Firaun </w:t>
      </w:r>
      <w:proofErr w:type="spellStart"/>
      <w:r w:rsidRPr="00E04692">
        <w:rPr>
          <w:rFonts w:asciiTheme="majorBidi" w:eastAsia="Times New Roman" w:hAnsiTheme="majorBidi" w:cstheme="majorBidi"/>
          <w:color w:val="000000"/>
          <w:sz w:val="24"/>
          <w:szCs w:val="24"/>
        </w:rPr>
        <w:t>Pithom</w:t>
      </w:r>
      <w:proofErr w:type="spellEnd"/>
      <w:r w:rsidRPr="00E04692">
        <w:rPr>
          <w:rFonts w:asciiTheme="majorBidi" w:eastAsia="Times New Roman" w:hAnsiTheme="majorBidi" w:cstheme="majorBidi"/>
          <w:color w:val="000000"/>
          <w:sz w:val="24"/>
          <w:szCs w:val="24"/>
        </w:rPr>
        <w:t xml:space="preserve"> dan Ramses.</w:t>
      </w:r>
      <w:r w:rsidRPr="00E04692">
        <w:rPr>
          <w:rFonts w:asciiTheme="majorBidi" w:eastAsia="Times New Roman" w:hAnsiTheme="majorBidi" w:cstheme="majorBidi"/>
          <w:color w:val="000000"/>
          <w:sz w:val="24"/>
          <w:szCs w:val="24"/>
          <w:vertAlign w:val="superscript"/>
        </w:rPr>
        <w:footnoteReference w:id="60"/>
      </w:r>
      <w:r w:rsidRPr="00E04692">
        <w:rPr>
          <w:rFonts w:asciiTheme="majorBidi" w:eastAsia="Times New Roman" w:hAnsiTheme="majorBidi" w:cstheme="majorBidi"/>
          <w:color w:val="000000"/>
          <w:sz w:val="24"/>
          <w:szCs w:val="24"/>
        </w:rPr>
        <w:t xml:space="preserve"> </w:t>
      </w:r>
    </w:p>
    <w:p w14:paraId="0F8A2473"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Akan tetapi makin ditindas mereka,</w:t>
      </w:r>
      <w:r w:rsidRPr="00E04692">
        <w:rPr>
          <w:rFonts w:asciiTheme="majorBidi" w:eastAsia="Times New Roman" w:hAnsiTheme="majorBidi" w:cstheme="majorBidi"/>
          <w:color w:val="000000"/>
          <w:sz w:val="24"/>
          <w:szCs w:val="24"/>
          <w:vertAlign w:val="superscript"/>
        </w:rPr>
        <w:footnoteReference w:id="61"/>
      </w:r>
      <w:r w:rsidRPr="00E04692">
        <w:rPr>
          <w:rFonts w:asciiTheme="majorBidi" w:eastAsia="Times New Roman" w:hAnsiTheme="majorBidi" w:cstheme="majorBidi"/>
          <w:color w:val="000000"/>
          <w:sz w:val="24"/>
          <w:szCs w:val="24"/>
        </w:rPr>
        <w:t xml:space="preserve"> mereka bertambah banyak</w:t>
      </w:r>
      <w:r w:rsidRPr="00E04692">
        <w:rPr>
          <w:rFonts w:asciiTheme="majorBidi" w:eastAsia="Times New Roman" w:hAnsiTheme="majorBidi" w:cstheme="majorBidi"/>
          <w:color w:val="000000"/>
          <w:sz w:val="24"/>
          <w:szCs w:val="24"/>
          <w:vertAlign w:val="superscript"/>
        </w:rPr>
        <w:footnoteReference w:id="62"/>
      </w:r>
      <w:r w:rsidRPr="00E04692">
        <w:rPr>
          <w:rFonts w:asciiTheme="majorBidi" w:eastAsia="Times New Roman" w:hAnsiTheme="majorBidi" w:cstheme="majorBidi"/>
          <w:color w:val="000000"/>
          <w:sz w:val="24"/>
          <w:szCs w:val="24"/>
        </w:rPr>
        <w:t xml:space="preserve"> dan juga mereka akan berkembang sangat banyak;</w:t>
      </w:r>
      <w:r w:rsidRPr="00E04692">
        <w:rPr>
          <w:rFonts w:asciiTheme="majorBidi" w:eastAsia="Times New Roman" w:hAnsiTheme="majorBidi" w:cstheme="majorBidi"/>
          <w:color w:val="000000"/>
          <w:sz w:val="24"/>
          <w:szCs w:val="24"/>
          <w:vertAlign w:val="superscript"/>
        </w:rPr>
        <w:footnoteReference w:id="63"/>
      </w:r>
      <w:r w:rsidRPr="00E04692">
        <w:rPr>
          <w:rFonts w:asciiTheme="majorBidi" w:eastAsia="Times New Roman" w:hAnsiTheme="majorBidi" w:cstheme="majorBidi"/>
          <w:color w:val="000000"/>
          <w:sz w:val="24"/>
          <w:szCs w:val="24"/>
        </w:rPr>
        <w:t xml:space="preserve"> sehingga orang Mesir telah takut</w:t>
      </w:r>
      <w:r w:rsidRPr="00E04692">
        <w:rPr>
          <w:rFonts w:asciiTheme="majorBidi" w:eastAsia="Times New Roman" w:hAnsiTheme="majorBidi" w:cstheme="majorBidi"/>
          <w:color w:val="000000"/>
          <w:sz w:val="24"/>
          <w:szCs w:val="24"/>
          <w:vertAlign w:val="superscript"/>
        </w:rPr>
        <w:footnoteReference w:id="64"/>
      </w:r>
      <w:r w:rsidRPr="00E04692">
        <w:rPr>
          <w:rFonts w:asciiTheme="majorBidi" w:eastAsia="Times New Roman" w:hAnsiTheme="majorBidi" w:cstheme="majorBidi"/>
          <w:color w:val="000000"/>
          <w:sz w:val="24"/>
          <w:szCs w:val="24"/>
        </w:rPr>
        <w:t xml:space="preserve"> kepada putra-putra Israel </w:t>
      </w:r>
    </w:p>
    <w:p w14:paraId="41A4FE28"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bookmarkStart w:id="17" w:name="_3znysh7" w:colFirst="0" w:colLast="0"/>
      <w:bookmarkEnd w:id="17"/>
      <w:r w:rsidRPr="00E04692">
        <w:rPr>
          <w:rFonts w:asciiTheme="majorBidi" w:eastAsia="Times New Roman" w:hAnsiTheme="majorBidi" w:cstheme="majorBidi"/>
          <w:color w:val="000000"/>
          <w:sz w:val="24"/>
          <w:szCs w:val="24"/>
        </w:rPr>
        <w:lastRenderedPageBreak/>
        <w:t>Dan Mesir memaksa keturunan Israel untuk bekerja lebih keras</w:t>
      </w:r>
    </w:p>
    <w:p w14:paraId="71B72F14"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Membuat hidup mereka benar-benar pahit dengan perbudakan yang melelahkan, mencampur adukan tanah, dan mencetak batu bata, dan bahkan melakukan segala jenis kerja paksa. Dalam semua kerja keras yang mereka paksakan, orang Mesir membuat mereka bekerja tanpa keringanan. </w:t>
      </w:r>
    </w:p>
    <w:p w14:paraId="1B95F759"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Dan raja Mesir telah mengatakan untuk bidan bagi orang Ibrani itu yang satu itu bernama </w:t>
      </w:r>
      <w:proofErr w:type="spellStart"/>
      <w:r w:rsidRPr="00E04692">
        <w:rPr>
          <w:rFonts w:asciiTheme="majorBidi" w:eastAsia="Times New Roman" w:hAnsiTheme="majorBidi" w:cstheme="majorBidi"/>
          <w:color w:val="000000"/>
          <w:sz w:val="24"/>
          <w:szCs w:val="24"/>
        </w:rPr>
        <w:t>sifra</w:t>
      </w:r>
      <w:proofErr w:type="spellEnd"/>
      <w:r w:rsidRPr="00E04692">
        <w:rPr>
          <w:rFonts w:asciiTheme="majorBidi" w:eastAsia="Times New Roman" w:hAnsiTheme="majorBidi" w:cstheme="majorBidi"/>
          <w:color w:val="000000"/>
          <w:sz w:val="24"/>
          <w:szCs w:val="24"/>
        </w:rPr>
        <w:t xml:space="preserve"> dan kedua bernama Pua </w:t>
      </w:r>
    </w:p>
    <w:p w14:paraId="633EC628"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bookmarkStart w:id="18" w:name="_2et92p0" w:colFirst="0" w:colLast="0"/>
      <w:bookmarkEnd w:id="18"/>
      <w:r w:rsidRPr="00E04692">
        <w:rPr>
          <w:rFonts w:asciiTheme="majorBidi" w:eastAsia="Times New Roman" w:hAnsiTheme="majorBidi" w:cstheme="majorBidi"/>
          <w:color w:val="000000"/>
          <w:sz w:val="24"/>
          <w:szCs w:val="24"/>
        </w:rPr>
        <w:t xml:space="preserve">Dia mengatakan “dengan kalian membantu persalinan orang </w:t>
      </w:r>
      <w:proofErr w:type="spellStart"/>
      <w:r w:rsidRPr="00E04692">
        <w:rPr>
          <w:rFonts w:asciiTheme="majorBidi" w:eastAsia="Times New Roman" w:hAnsiTheme="majorBidi" w:cstheme="majorBidi"/>
          <w:color w:val="000000"/>
          <w:sz w:val="24"/>
          <w:szCs w:val="24"/>
        </w:rPr>
        <w:t>ibrani</w:t>
      </w:r>
      <w:proofErr w:type="spellEnd"/>
      <w:r w:rsidRPr="00E04692">
        <w:rPr>
          <w:rFonts w:asciiTheme="majorBidi" w:eastAsia="Times New Roman" w:hAnsiTheme="majorBidi" w:cstheme="majorBidi"/>
          <w:color w:val="000000"/>
          <w:sz w:val="24"/>
          <w:szCs w:val="24"/>
        </w:rPr>
        <w:t xml:space="preserve"> itu, kalian akan melihat di atas bangku tempat melahirkan</w:t>
      </w:r>
      <w:r w:rsidRPr="00E04692">
        <w:rPr>
          <w:rFonts w:asciiTheme="majorBidi" w:eastAsia="Times New Roman" w:hAnsiTheme="majorBidi" w:cstheme="majorBidi"/>
          <w:color w:val="000000"/>
          <w:sz w:val="24"/>
          <w:szCs w:val="24"/>
          <w:vertAlign w:val="superscript"/>
        </w:rPr>
        <w:footnoteReference w:id="65"/>
      </w:r>
      <w:r w:rsidRPr="00E04692">
        <w:rPr>
          <w:rFonts w:asciiTheme="majorBidi" w:eastAsia="Times New Roman" w:hAnsiTheme="majorBidi" w:cstheme="majorBidi"/>
          <w:color w:val="000000"/>
          <w:sz w:val="24"/>
          <w:szCs w:val="24"/>
        </w:rPr>
        <w:t xml:space="preserve"> jika anak itu laki-laki maka kalian akan membunuh, dan jika perempuan maka dia akan hidup.</w:t>
      </w:r>
      <w:r w:rsidRPr="00E04692">
        <w:rPr>
          <w:rFonts w:asciiTheme="majorBidi" w:eastAsia="Times New Roman" w:hAnsiTheme="majorBidi" w:cstheme="majorBidi"/>
          <w:color w:val="000000"/>
          <w:sz w:val="24"/>
          <w:szCs w:val="24"/>
          <w:vertAlign w:val="superscript"/>
        </w:rPr>
        <w:footnoteReference w:id="66"/>
      </w:r>
    </w:p>
    <w:p w14:paraId="7A44C88A"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bookmarkStart w:id="20" w:name="_tyjcwt" w:colFirst="0" w:colLast="0"/>
      <w:bookmarkEnd w:id="20"/>
      <w:r w:rsidRPr="00E04692">
        <w:rPr>
          <w:rFonts w:asciiTheme="majorBidi" w:eastAsia="Times New Roman" w:hAnsiTheme="majorBidi" w:cstheme="majorBidi"/>
          <w:color w:val="000000"/>
          <w:sz w:val="24"/>
          <w:szCs w:val="24"/>
        </w:rPr>
        <w:lastRenderedPageBreak/>
        <w:t xml:space="preserve">Dan bidan-bidan itu telah takut Tuhan, mereka tidak melakukan yang dibicarakan raja Mesir kepada mereka. Maka mereka memelihara anak-anak laki-laki. </w:t>
      </w:r>
    </w:p>
    <w:p w14:paraId="3BCE586F"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Raja </w:t>
      </w:r>
      <w:proofErr w:type="spellStart"/>
      <w:r w:rsidRPr="00E04692">
        <w:rPr>
          <w:rFonts w:asciiTheme="majorBidi" w:eastAsia="Times New Roman" w:hAnsiTheme="majorBidi" w:cstheme="majorBidi"/>
          <w:color w:val="000000"/>
          <w:sz w:val="24"/>
          <w:szCs w:val="24"/>
        </w:rPr>
        <w:t>mesir</w:t>
      </w:r>
      <w:proofErr w:type="spellEnd"/>
      <w:r w:rsidRPr="00E04692">
        <w:rPr>
          <w:rFonts w:asciiTheme="majorBidi" w:eastAsia="Times New Roman" w:hAnsiTheme="majorBidi" w:cstheme="majorBidi"/>
          <w:color w:val="000000"/>
          <w:sz w:val="24"/>
          <w:szCs w:val="24"/>
          <w:vertAlign w:val="superscript"/>
        </w:rPr>
        <w:footnoteReference w:id="67"/>
      </w:r>
      <w:r w:rsidRPr="00E04692">
        <w:rPr>
          <w:rFonts w:asciiTheme="majorBidi" w:eastAsia="Times New Roman" w:hAnsiTheme="majorBidi" w:cstheme="majorBidi"/>
          <w:color w:val="000000"/>
          <w:sz w:val="24"/>
          <w:szCs w:val="24"/>
        </w:rPr>
        <w:t xml:space="preserve"> memanggil bidan-bidan itu, dan dia mengatakan “Mengapa kalian telah melakukan</w:t>
      </w:r>
      <w:r w:rsidRPr="00E04692">
        <w:rPr>
          <w:rFonts w:asciiTheme="majorBidi" w:eastAsia="Times New Roman" w:hAnsiTheme="majorBidi" w:cstheme="majorBidi"/>
          <w:color w:val="000000"/>
          <w:sz w:val="24"/>
          <w:szCs w:val="24"/>
          <w:vertAlign w:val="superscript"/>
        </w:rPr>
        <w:footnoteReference w:id="68"/>
      </w:r>
      <w:r w:rsidRPr="00E04692">
        <w:rPr>
          <w:rFonts w:asciiTheme="majorBidi" w:eastAsia="Times New Roman" w:hAnsiTheme="majorBidi" w:cstheme="majorBidi"/>
          <w:color w:val="000000"/>
          <w:sz w:val="24"/>
          <w:szCs w:val="24"/>
        </w:rPr>
        <w:t xml:space="preserve"> hal itu, kalian telah menghidupkan anak </w:t>
      </w:r>
      <w:proofErr w:type="spellStart"/>
      <w:r w:rsidRPr="00E04692">
        <w:rPr>
          <w:rFonts w:asciiTheme="majorBidi" w:eastAsia="Times New Roman" w:hAnsiTheme="majorBidi" w:cstheme="majorBidi"/>
          <w:color w:val="000000"/>
          <w:sz w:val="24"/>
          <w:szCs w:val="24"/>
        </w:rPr>
        <w:t>anak</w:t>
      </w:r>
      <w:proofErr w:type="spellEnd"/>
      <w:r w:rsidRPr="00E04692">
        <w:rPr>
          <w:rFonts w:asciiTheme="majorBidi" w:eastAsia="Times New Roman" w:hAnsiTheme="majorBidi" w:cstheme="majorBidi"/>
          <w:color w:val="000000"/>
          <w:sz w:val="24"/>
          <w:szCs w:val="24"/>
        </w:rPr>
        <w:t xml:space="preserve"> laki </w:t>
      </w:r>
      <w:proofErr w:type="spellStart"/>
      <w:r w:rsidRPr="00E04692">
        <w:rPr>
          <w:rFonts w:asciiTheme="majorBidi" w:eastAsia="Times New Roman" w:hAnsiTheme="majorBidi" w:cstheme="majorBidi"/>
          <w:color w:val="000000"/>
          <w:sz w:val="24"/>
          <w:szCs w:val="24"/>
        </w:rPr>
        <w:t>laki</w:t>
      </w:r>
      <w:proofErr w:type="spellEnd"/>
      <w:r w:rsidRPr="00E04692">
        <w:rPr>
          <w:rFonts w:asciiTheme="majorBidi" w:eastAsia="Times New Roman" w:hAnsiTheme="majorBidi" w:cstheme="majorBidi"/>
          <w:color w:val="000000"/>
          <w:sz w:val="24"/>
          <w:szCs w:val="24"/>
        </w:rPr>
        <w:t>?”</w:t>
      </w:r>
    </w:p>
    <w:p w14:paraId="76236F5D"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Bidan-bidan itu mengatakan kepada Firaun “karena perempuan Ibrani itu tidak seperti penduduk Mesir, mereka kuat sebelum bidan datang mereka telah melahirkan </w:t>
      </w:r>
    </w:p>
    <w:p w14:paraId="48744935"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bookmarkStart w:id="21" w:name="_3dy6vkm" w:colFirst="0" w:colLast="0"/>
      <w:bookmarkEnd w:id="21"/>
      <w:r w:rsidRPr="00E04692">
        <w:rPr>
          <w:rFonts w:asciiTheme="majorBidi" w:eastAsia="Times New Roman" w:hAnsiTheme="majorBidi" w:cstheme="majorBidi"/>
          <w:color w:val="000000"/>
          <w:sz w:val="24"/>
          <w:szCs w:val="24"/>
        </w:rPr>
        <w:lastRenderedPageBreak/>
        <w:t>Maka Tuhan berbuat baik untuk bidan-bidan itu, dan mereka telah menjadi banyak</w:t>
      </w:r>
      <w:r w:rsidRPr="00E04692">
        <w:rPr>
          <w:rFonts w:asciiTheme="majorBidi" w:eastAsia="Times New Roman" w:hAnsiTheme="majorBidi" w:cstheme="majorBidi"/>
          <w:color w:val="000000"/>
          <w:sz w:val="24"/>
          <w:szCs w:val="24"/>
          <w:vertAlign w:val="superscript"/>
        </w:rPr>
        <w:footnoteReference w:id="69"/>
      </w:r>
      <w:r w:rsidRPr="00E04692">
        <w:rPr>
          <w:rFonts w:asciiTheme="majorBidi" w:eastAsia="Times New Roman" w:hAnsiTheme="majorBidi" w:cstheme="majorBidi"/>
          <w:color w:val="000000"/>
          <w:sz w:val="24"/>
          <w:szCs w:val="24"/>
        </w:rPr>
        <w:t xml:space="preserve"> dan menjadi besar </w:t>
      </w:r>
    </w:p>
    <w:p w14:paraId="30294B00"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Karena bidan-bidan itu telah takut Tuhan maka dia telah membuat mereka berumah tangga</w:t>
      </w:r>
    </w:p>
    <w:p w14:paraId="3B2F032F" w14:textId="77777777" w:rsidR="00A717E6" w:rsidRPr="00E04692" w:rsidRDefault="00000000" w:rsidP="000E2825">
      <w:pPr>
        <w:numPr>
          <w:ilvl w:val="0"/>
          <w:numId w:val="2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Maka Firaun telah memerintahkan untuk semua orang itu dan mengatakan “semua anak laki-laki yang lahir</w:t>
      </w:r>
      <w:r w:rsidRPr="00E04692">
        <w:rPr>
          <w:rFonts w:asciiTheme="majorBidi" w:eastAsia="Times New Roman" w:hAnsiTheme="majorBidi" w:cstheme="majorBidi"/>
          <w:color w:val="000000"/>
          <w:sz w:val="24"/>
          <w:szCs w:val="24"/>
          <w:vertAlign w:val="superscript"/>
        </w:rPr>
        <w:footnoteReference w:id="70"/>
      </w:r>
      <w:r w:rsidRPr="00E04692">
        <w:rPr>
          <w:rFonts w:asciiTheme="majorBidi" w:eastAsia="Times New Roman" w:hAnsiTheme="majorBidi" w:cstheme="majorBidi"/>
          <w:color w:val="000000"/>
          <w:sz w:val="24"/>
          <w:szCs w:val="24"/>
        </w:rPr>
        <w:t xml:space="preserve"> kalian akan membuangnya di sungai Nil dan semua anak perempuan kalian akan mempertahankan.”</w:t>
      </w:r>
    </w:p>
    <w:p w14:paraId="159A0728" w14:textId="77777777" w:rsidR="00A717E6" w:rsidRPr="00E04692" w:rsidRDefault="00A717E6" w:rsidP="000E2825">
      <w:pPr>
        <w:pBdr>
          <w:top w:val="nil"/>
          <w:left w:val="nil"/>
          <w:bottom w:val="nil"/>
          <w:right w:val="nil"/>
          <w:between w:val="nil"/>
        </w:pBdr>
        <w:spacing w:after="0" w:line="480" w:lineRule="auto"/>
        <w:ind w:left="1512"/>
        <w:jc w:val="both"/>
        <w:rPr>
          <w:rFonts w:asciiTheme="majorBidi" w:eastAsia="Times New Roman" w:hAnsiTheme="majorBidi" w:cstheme="majorBidi"/>
          <w:color w:val="000000"/>
          <w:sz w:val="24"/>
          <w:szCs w:val="24"/>
        </w:rPr>
      </w:pPr>
    </w:p>
    <w:p w14:paraId="51113E48" w14:textId="77777777" w:rsidR="00A717E6" w:rsidRPr="00E04692" w:rsidRDefault="00A717E6" w:rsidP="000E2825">
      <w:pPr>
        <w:pBdr>
          <w:top w:val="nil"/>
          <w:left w:val="nil"/>
          <w:bottom w:val="nil"/>
          <w:right w:val="nil"/>
          <w:between w:val="nil"/>
        </w:pBdr>
        <w:spacing w:after="0" w:line="480" w:lineRule="auto"/>
        <w:ind w:left="1512"/>
        <w:jc w:val="both"/>
        <w:rPr>
          <w:rFonts w:asciiTheme="majorBidi" w:eastAsia="Times New Roman" w:hAnsiTheme="majorBidi" w:cstheme="majorBidi"/>
          <w:color w:val="000000"/>
          <w:sz w:val="24"/>
          <w:szCs w:val="24"/>
        </w:rPr>
      </w:pPr>
    </w:p>
    <w:p w14:paraId="1D8F2534" w14:textId="77777777" w:rsidR="00A717E6" w:rsidRPr="00E04692" w:rsidRDefault="00A717E6" w:rsidP="000E2825">
      <w:pPr>
        <w:pBdr>
          <w:top w:val="nil"/>
          <w:left w:val="nil"/>
          <w:bottom w:val="nil"/>
          <w:right w:val="nil"/>
          <w:between w:val="nil"/>
        </w:pBdr>
        <w:spacing w:after="0" w:line="480" w:lineRule="auto"/>
        <w:ind w:left="1512"/>
        <w:jc w:val="both"/>
        <w:rPr>
          <w:rFonts w:asciiTheme="majorBidi" w:eastAsia="Times New Roman" w:hAnsiTheme="majorBidi" w:cstheme="majorBidi"/>
          <w:color w:val="000000"/>
          <w:sz w:val="24"/>
          <w:szCs w:val="24"/>
        </w:rPr>
      </w:pPr>
    </w:p>
    <w:p w14:paraId="1792F597" w14:textId="77777777" w:rsidR="00A717E6" w:rsidRPr="00E04692" w:rsidRDefault="00000000" w:rsidP="000E2825">
      <w:pPr>
        <w:numPr>
          <w:ilvl w:val="1"/>
          <w:numId w:val="1"/>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ANALISIS EKSTRINSIK</w:t>
      </w:r>
    </w:p>
    <w:p w14:paraId="7BE45015" w14:textId="77777777" w:rsidR="00A717E6" w:rsidRPr="00E04692" w:rsidRDefault="00000000" w:rsidP="000E2825">
      <w:pPr>
        <w:pBdr>
          <w:top w:val="nil"/>
          <w:left w:val="nil"/>
          <w:bottom w:val="nil"/>
          <w:right w:val="nil"/>
          <w:between w:val="nil"/>
        </w:pBdr>
        <w:spacing w:after="0" w:line="480" w:lineRule="auto"/>
        <w:ind w:left="79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Analisis ekstrinsik ialah melihat atau menganalisis faktor-faktor di luar teks yang mempengaruhi lahirnya teks. Menurut </w:t>
      </w:r>
      <w:proofErr w:type="spellStart"/>
      <w:r w:rsidRPr="00E04692">
        <w:rPr>
          <w:rFonts w:asciiTheme="majorBidi" w:eastAsia="Times New Roman" w:hAnsiTheme="majorBidi" w:cstheme="majorBidi"/>
          <w:color w:val="000000"/>
          <w:sz w:val="24"/>
          <w:szCs w:val="24"/>
        </w:rPr>
        <w:t>Yee</w:t>
      </w:r>
      <w:proofErr w:type="spellEnd"/>
      <w:r w:rsidRPr="00E04692">
        <w:rPr>
          <w:rFonts w:asciiTheme="majorBidi" w:eastAsia="Times New Roman" w:hAnsiTheme="majorBidi" w:cstheme="majorBidi"/>
          <w:color w:val="000000"/>
          <w:sz w:val="24"/>
          <w:szCs w:val="24"/>
        </w:rPr>
        <w:t xml:space="preserve"> melakukan analisis ekstrinsik dalam kritik ideologi memiliki lima tahapan: </w:t>
      </w:r>
      <w:r w:rsidRPr="00E04692">
        <w:rPr>
          <w:rFonts w:asciiTheme="majorBidi" w:eastAsia="Times New Roman" w:hAnsiTheme="majorBidi" w:cstheme="majorBidi"/>
          <w:i/>
          <w:color w:val="000000"/>
          <w:sz w:val="24"/>
          <w:szCs w:val="24"/>
        </w:rPr>
        <w:t>Pertama</w:t>
      </w:r>
      <w:r w:rsidRPr="00E04692">
        <w:rPr>
          <w:rFonts w:asciiTheme="majorBidi" w:eastAsia="Times New Roman" w:hAnsiTheme="majorBidi" w:cstheme="majorBidi"/>
          <w:color w:val="000000"/>
          <w:sz w:val="24"/>
          <w:szCs w:val="24"/>
        </w:rPr>
        <w:t xml:space="preserve"> penulis mencari </w:t>
      </w:r>
      <w:proofErr w:type="spellStart"/>
      <w:r w:rsidRPr="00E04692">
        <w:rPr>
          <w:rFonts w:asciiTheme="majorBidi" w:eastAsia="Times New Roman" w:hAnsiTheme="majorBidi" w:cstheme="majorBidi"/>
          <w:color w:val="000000"/>
          <w:sz w:val="24"/>
          <w:szCs w:val="24"/>
        </w:rPr>
        <w:t>tau</w:t>
      </w:r>
      <w:proofErr w:type="spellEnd"/>
      <w:r w:rsidRPr="00E04692">
        <w:rPr>
          <w:rFonts w:asciiTheme="majorBidi" w:eastAsia="Times New Roman" w:hAnsiTheme="majorBidi" w:cstheme="majorBidi"/>
          <w:color w:val="000000"/>
          <w:sz w:val="24"/>
          <w:szCs w:val="24"/>
        </w:rPr>
        <w:t xml:space="preserve"> modus produksi dominan dalam masyarakat yang menghasilkan teks; </w:t>
      </w:r>
      <w:r w:rsidRPr="00E04692">
        <w:rPr>
          <w:rFonts w:asciiTheme="majorBidi" w:eastAsia="Times New Roman" w:hAnsiTheme="majorBidi" w:cstheme="majorBidi"/>
          <w:i/>
          <w:color w:val="000000"/>
          <w:sz w:val="24"/>
          <w:szCs w:val="24"/>
        </w:rPr>
        <w:t>Kedua</w:t>
      </w:r>
      <w:r w:rsidRPr="00E04692">
        <w:rPr>
          <w:rFonts w:asciiTheme="majorBidi" w:eastAsia="Times New Roman" w:hAnsiTheme="majorBidi" w:cstheme="majorBidi"/>
          <w:color w:val="000000"/>
          <w:sz w:val="24"/>
          <w:szCs w:val="24"/>
        </w:rPr>
        <w:t xml:space="preserve"> penulis mencari </w:t>
      </w:r>
      <w:r w:rsidRPr="00E04692">
        <w:rPr>
          <w:rFonts w:asciiTheme="majorBidi" w:eastAsia="Times New Roman" w:hAnsiTheme="majorBidi" w:cstheme="majorBidi"/>
          <w:sz w:val="24"/>
          <w:szCs w:val="24"/>
        </w:rPr>
        <w:t>tahu</w:t>
      </w:r>
      <w:r w:rsidRPr="00E04692">
        <w:rPr>
          <w:rFonts w:asciiTheme="majorBidi" w:eastAsia="Times New Roman" w:hAnsiTheme="majorBidi" w:cstheme="majorBidi"/>
          <w:color w:val="000000"/>
          <w:sz w:val="24"/>
          <w:szCs w:val="24"/>
        </w:rPr>
        <w:t xml:space="preserve"> tipe struktur sosial, politik, dan juga ekonomi yang memanfaatkan kekuasaan pada masa teks dituliskan; </w:t>
      </w:r>
      <w:r w:rsidRPr="00E04692">
        <w:rPr>
          <w:rFonts w:asciiTheme="majorBidi" w:eastAsia="Times New Roman" w:hAnsiTheme="majorBidi" w:cstheme="majorBidi"/>
          <w:i/>
          <w:color w:val="000000"/>
          <w:sz w:val="24"/>
          <w:szCs w:val="24"/>
        </w:rPr>
        <w:t xml:space="preserve">Ketiga </w:t>
      </w:r>
      <w:r w:rsidRPr="00E04692">
        <w:rPr>
          <w:rFonts w:asciiTheme="majorBidi" w:eastAsia="Times New Roman" w:hAnsiTheme="majorBidi" w:cstheme="majorBidi"/>
          <w:color w:val="000000"/>
          <w:sz w:val="24"/>
          <w:szCs w:val="24"/>
        </w:rPr>
        <w:t xml:space="preserve">penulis mencari </w:t>
      </w:r>
      <w:proofErr w:type="spellStart"/>
      <w:r w:rsidRPr="00E04692">
        <w:rPr>
          <w:rFonts w:asciiTheme="majorBidi" w:eastAsia="Times New Roman" w:hAnsiTheme="majorBidi" w:cstheme="majorBidi"/>
          <w:color w:val="000000"/>
          <w:sz w:val="24"/>
          <w:szCs w:val="24"/>
        </w:rPr>
        <w:t>tau</w:t>
      </w:r>
      <w:proofErr w:type="spellEnd"/>
      <w:r w:rsidRPr="00E04692">
        <w:rPr>
          <w:rFonts w:asciiTheme="majorBidi" w:eastAsia="Times New Roman" w:hAnsiTheme="majorBidi" w:cstheme="majorBidi"/>
          <w:color w:val="000000"/>
          <w:sz w:val="24"/>
          <w:szCs w:val="24"/>
        </w:rPr>
        <w:t xml:space="preserve"> kelompok mana yang menghasilkan teks dan memanipulasi ideologi untuk melegitimasi posisi mereka dalam masyarakat; </w:t>
      </w:r>
      <w:r w:rsidRPr="00E04692">
        <w:rPr>
          <w:rFonts w:asciiTheme="majorBidi" w:eastAsia="Times New Roman" w:hAnsiTheme="majorBidi" w:cstheme="majorBidi"/>
          <w:i/>
          <w:color w:val="000000"/>
          <w:sz w:val="24"/>
          <w:szCs w:val="24"/>
        </w:rPr>
        <w:t>Keempat</w:t>
      </w:r>
      <w:r w:rsidRPr="00E04692">
        <w:rPr>
          <w:rFonts w:asciiTheme="majorBidi" w:eastAsia="Times New Roman" w:hAnsiTheme="majorBidi" w:cstheme="majorBidi"/>
          <w:color w:val="000000"/>
          <w:sz w:val="24"/>
          <w:szCs w:val="24"/>
        </w:rPr>
        <w:t xml:space="preserve"> penulis melakukan rekonstruksi dengan ideologi alternatif yang memungkinkan telah menentang ideologi dominan;</w:t>
      </w:r>
      <w:r w:rsidRPr="00E04692">
        <w:rPr>
          <w:rFonts w:asciiTheme="majorBidi" w:eastAsia="Times New Roman" w:hAnsiTheme="majorBidi" w:cstheme="majorBidi"/>
          <w:i/>
          <w:color w:val="000000"/>
          <w:sz w:val="24"/>
          <w:szCs w:val="24"/>
        </w:rPr>
        <w:t xml:space="preserve"> Kelima</w:t>
      </w:r>
      <w:r w:rsidRPr="00E04692">
        <w:rPr>
          <w:rFonts w:asciiTheme="majorBidi" w:eastAsia="Times New Roman" w:hAnsiTheme="majorBidi" w:cstheme="majorBidi"/>
          <w:color w:val="000000"/>
          <w:sz w:val="24"/>
          <w:szCs w:val="24"/>
        </w:rPr>
        <w:t xml:space="preserve"> penulis menganalisis ideologi penulis teks dan mencoba membandingkannya dengan ideologi yang berkembang pada masa penulisan teks serta mencatat apakah penulis teks mendukung atau menentang ideologi dominan.</w:t>
      </w:r>
      <w:r w:rsidRPr="00E04692">
        <w:rPr>
          <w:rFonts w:asciiTheme="majorBidi" w:eastAsia="Times New Roman" w:hAnsiTheme="majorBidi" w:cstheme="majorBidi"/>
          <w:color w:val="000000"/>
          <w:sz w:val="24"/>
          <w:szCs w:val="24"/>
          <w:vertAlign w:val="superscript"/>
        </w:rPr>
        <w:footnoteReference w:id="71"/>
      </w:r>
      <w:r w:rsidRPr="00E04692">
        <w:rPr>
          <w:rFonts w:asciiTheme="majorBidi" w:eastAsia="Times New Roman" w:hAnsiTheme="majorBidi" w:cstheme="majorBidi"/>
          <w:color w:val="000000"/>
          <w:sz w:val="24"/>
          <w:szCs w:val="24"/>
        </w:rPr>
        <w:t xml:space="preserve"> Dalam </w:t>
      </w:r>
      <w:r w:rsidRPr="00E04692">
        <w:rPr>
          <w:rFonts w:asciiTheme="majorBidi" w:eastAsia="Times New Roman" w:hAnsiTheme="majorBidi" w:cstheme="majorBidi"/>
          <w:sz w:val="24"/>
          <w:szCs w:val="24"/>
        </w:rPr>
        <w:t>analisis</w:t>
      </w:r>
      <w:r w:rsidRPr="00E04692">
        <w:rPr>
          <w:rFonts w:asciiTheme="majorBidi" w:eastAsia="Times New Roman" w:hAnsiTheme="majorBidi" w:cstheme="majorBidi"/>
          <w:color w:val="000000"/>
          <w:sz w:val="24"/>
          <w:szCs w:val="24"/>
        </w:rPr>
        <w:t xml:space="preserve"> ekstrinsik yang saya lakukan saya mencoba untuk menggabungkan seluruh metode dari </w:t>
      </w:r>
      <w:proofErr w:type="spellStart"/>
      <w:r w:rsidRPr="00E04692">
        <w:rPr>
          <w:rFonts w:asciiTheme="majorBidi" w:eastAsia="Times New Roman" w:hAnsiTheme="majorBidi" w:cstheme="majorBidi"/>
          <w:color w:val="000000"/>
          <w:sz w:val="24"/>
          <w:szCs w:val="24"/>
        </w:rPr>
        <w:t>Yee</w:t>
      </w:r>
      <w:proofErr w:type="spellEnd"/>
      <w:r w:rsidRPr="00E04692">
        <w:rPr>
          <w:rFonts w:asciiTheme="majorBidi" w:eastAsia="Times New Roman" w:hAnsiTheme="majorBidi" w:cstheme="majorBidi"/>
          <w:color w:val="000000"/>
          <w:sz w:val="24"/>
          <w:szCs w:val="24"/>
        </w:rPr>
        <w:t xml:space="preserve"> menjadi narasi yang terstruktur.</w:t>
      </w:r>
    </w:p>
    <w:p w14:paraId="00E1389C" w14:textId="77777777" w:rsidR="00A717E6" w:rsidRPr="00E04692" w:rsidRDefault="00000000" w:rsidP="000E2825">
      <w:pPr>
        <w:numPr>
          <w:ilvl w:val="2"/>
          <w:numId w:val="1"/>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Mesir Dalam Tulisan Keluaran 1:1-22 Dan Konteks Historis </w:t>
      </w:r>
    </w:p>
    <w:p w14:paraId="5B455944" w14:textId="77777777" w:rsidR="00A717E6" w:rsidRPr="00E04692" w:rsidRDefault="00000000" w:rsidP="000E2825">
      <w:pPr>
        <w:pBdr>
          <w:top w:val="nil"/>
          <w:left w:val="nil"/>
          <w:bottom w:val="nil"/>
          <w:right w:val="nil"/>
          <w:between w:val="nil"/>
        </w:pBdr>
        <w:spacing w:after="0" w:line="480" w:lineRule="auto"/>
        <w:ind w:left="1224" w:firstLine="215"/>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Penulisnya</w:t>
      </w:r>
    </w:p>
    <w:p w14:paraId="0E7E6012" w14:textId="77777777" w:rsidR="00A717E6" w:rsidRPr="00E04692" w:rsidRDefault="00000000" w:rsidP="000E2825">
      <w:pPr>
        <w:numPr>
          <w:ilvl w:val="3"/>
          <w:numId w:val="1"/>
        </w:numPr>
        <w:pBdr>
          <w:top w:val="nil"/>
          <w:left w:val="nil"/>
          <w:bottom w:val="nil"/>
          <w:right w:val="nil"/>
          <w:between w:val="nil"/>
        </w:pBdr>
        <w:spacing w:after="0" w:line="480" w:lineRule="auto"/>
        <w:ind w:hanging="648"/>
        <w:jc w:val="both"/>
        <w:rPr>
          <w:rFonts w:asciiTheme="majorBidi" w:eastAsia="Times New Roman" w:hAnsiTheme="majorBidi" w:cstheme="majorBidi"/>
          <w:sz w:val="24"/>
          <w:szCs w:val="24"/>
        </w:rPr>
      </w:pPr>
      <w:r w:rsidRPr="00E04692">
        <w:rPr>
          <w:rFonts w:asciiTheme="majorBidi" w:eastAsia="Times New Roman" w:hAnsiTheme="majorBidi" w:cstheme="majorBidi"/>
          <w:color w:val="000000"/>
          <w:sz w:val="24"/>
          <w:szCs w:val="24"/>
        </w:rPr>
        <w:t>Konteks Historis Keluaran 1: 1-22.</w:t>
      </w:r>
    </w:p>
    <w:p w14:paraId="213853BB" w14:textId="77777777" w:rsidR="00A717E6" w:rsidRPr="00E04692" w:rsidRDefault="00000000" w:rsidP="000E2825">
      <w:pPr>
        <w:pBdr>
          <w:top w:val="nil"/>
          <w:left w:val="nil"/>
          <w:bottom w:val="nil"/>
          <w:right w:val="nil"/>
          <w:between w:val="nil"/>
        </w:pBdr>
        <w:spacing w:after="0" w:line="480" w:lineRule="auto"/>
        <w:ind w:left="2160" w:firstLine="720"/>
        <w:jc w:val="both"/>
        <w:rPr>
          <w:rFonts w:asciiTheme="majorBidi" w:eastAsia="Times New Roman" w:hAnsiTheme="majorBidi" w:cstheme="majorBidi"/>
          <w:color w:val="00B050"/>
          <w:sz w:val="24"/>
          <w:szCs w:val="24"/>
        </w:rPr>
      </w:pPr>
      <w:r w:rsidRPr="00E04692">
        <w:rPr>
          <w:rFonts w:asciiTheme="majorBidi" w:eastAsia="Times New Roman" w:hAnsiTheme="majorBidi" w:cstheme="majorBidi"/>
          <w:color w:val="000000"/>
          <w:sz w:val="24"/>
          <w:szCs w:val="24"/>
        </w:rPr>
        <w:t xml:space="preserve">Perjanjian Lama sangat dikenal dengan tiga bagian besar kitab yang dibedakan berdasarkan bentuk, fungsi dan </w:t>
      </w:r>
      <w:r w:rsidRPr="00E04692">
        <w:rPr>
          <w:rFonts w:asciiTheme="majorBidi" w:eastAsia="Times New Roman" w:hAnsiTheme="majorBidi" w:cstheme="majorBidi"/>
          <w:color w:val="000000"/>
          <w:sz w:val="24"/>
          <w:szCs w:val="24"/>
        </w:rPr>
        <w:lastRenderedPageBreak/>
        <w:t xml:space="preserve">juga sifatnya dalam agama Yahudi. Ketiga bagian tersebut adalah </w:t>
      </w:r>
      <w:proofErr w:type="spellStart"/>
      <w:r w:rsidRPr="00E04692">
        <w:rPr>
          <w:rFonts w:asciiTheme="majorBidi" w:eastAsia="Times New Roman" w:hAnsiTheme="majorBidi" w:cstheme="majorBidi"/>
          <w:i/>
          <w:color w:val="000000"/>
          <w:sz w:val="24"/>
          <w:szCs w:val="24"/>
        </w:rPr>
        <w:t>Thora</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Neviim</w:t>
      </w:r>
      <w:proofErr w:type="spellEnd"/>
      <w:r w:rsidRPr="00E04692">
        <w:rPr>
          <w:rFonts w:asciiTheme="majorBidi" w:eastAsia="Times New Roman" w:hAnsiTheme="majorBidi" w:cstheme="majorBidi"/>
          <w:i/>
          <w:color w:val="000000"/>
          <w:sz w:val="24"/>
          <w:szCs w:val="24"/>
        </w:rPr>
        <w:t xml:space="preserve"> dan </w:t>
      </w:r>
      <w:proofErr w:type="spellStart"/>
      <w:r w:rsidRPr="00E04692">
        <w:rPr>
          <w:rFonts w:asciiTheme="majorBidi" w:eastAsia="Times New Roman" w:hAnsiTheme="majorBidi" w:cstheme="majorBidi"/>
          <w:i/>
          <w:color w:val="000000"/>
          <w:sz w:val="24"/>
          <w:szCs w:val="24"/>
        </w:rPr>
        <w:t>Ketuvim</w:t>
      </w:r>
      <w:proofErr w:type="spellEnd"/>
      <w:r w:rsidRPr="00E04692">
        <w:rPr>
          <w:rFonts w:asciiTheme="majorBidi" w:eastAsia="Times New Roman" w:hAnsiTheme="majorBidi" w:cstheme="majorBidi"/>
          <w:i/>
          <w:color w:val="000000"/>
          <w:sz w:val="24"/>
          <w:szCs w:val="24"/>
        </w:rPr>
        <w:t>.</w:t>
      </w:r>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Thora</w:t>
      </w:r>
      <w:proofErr w:type="spellEnd"/>
      <w:r w:rsidRPr="00E04692">
        <w:rPr>
          <w:rFonts w:asciiTheme="majorBidi" w:eastAsia="Times New Roman" w:hAnsiTheme="majorBidi" w:cstheme="majorBidi"/>
          <w:color w:val="000000"/>
          <w:sz w:val="24"/>
          <w:szCs w:val="24"/>
        </w:rPr>
        <w:t xml:space="preserve"> atau yang dikenal Hukum Taurat sering sekali disebut </w:t>
      </w:r>
      <w:proofErr w:type="spellStart"/>
      <w:r w:rsidRPr="00E04692">
        <w:rPr>
          <w:rFonts w:asciiTheme="majorBidi" w:eastAsia="Times New Roman" w:hAnsiTheme="majorBidi" w:cstheme="majorBidi"/>
          <w:sz w:val="24"/>
          <w:szCs w:val="24"/>
        </w:rPr>
        <w:t>Pentateukh</w:t>
      </w:r>
      <w:proofErr w:type="spellEnd"/>
      <w:r w:rsidRPr="00E04692">
        <w:rPr>
          <w:rFonts w:asciiTheme="majorBidi" w:eastAsia="Times New Roman" w:hAnsiTheme="majorBidi" w:cstheme="majorBidi"/>
          <w:color w:val="000000"/>
          <w:sz w:val="24"/>
          <w:szCs w:val="24"/>
        </w:rPr>
        <w:t xml:space="preserve"> atau kelima kitab Musa,</w:t>
      </w:r>
      <w:r w:rsidRPr="00E04692">
        <w:rPr>
          <w:rFonts w:asciiTheme="majorBidi" w:eastAsia="Times New Roman" w:hAnsiTheme="majorBidi" w:cstheme="majorBidi"/>
          <w:color w:val="000000"/>
          <w:sz w:val="24"/>
          <w:szCs w:val="24"/>
          <w:vertAlign w:val="superscript"/>
        </w:rPr>
        <w:footnoteReference w:id="72"/>
      </w:r>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Nevi'im</w:t>
      </w:r>
      <w:proofErr w:type="spellEnd"/>
      <w:r w:rsidRPr="00E04692">
        <w:rPr>
          <w:rFonts w:asciiTheme="majorBidi" w:eastAsia="Times New Roman" w:hAnsiTheme="majorBidi" w:cstheme="majorBidi"/>
          <w:color w:val="000000"/>
          <w:sz w:val="24"/>
          <w:szCs w:val="24"/>
        </w:rPr>
        <w:t xml:space="preserve"> yang dikenal sebagai kitab Nabi-nabi atau para nabi,</w:t>
      </w:r>
      <w:r w:rsidRPr="00E04692">
        <w:rPr>
          <w:rFonts w:asciiTheme="majorBidi" w:eastAsia="Times New Roman" w:hAnsiTheme="majorBidi" w:cstheme="majorBidi"/>
          <w:color w:val="000000"/>
          <w:sz w:val="24"/>
          <w:szCs w:val="24"/>
          <w:vertAlign w:val="superscript"/>
        </w:rPr>
        <w:footnoteReference w:id="73"/>
      </w:r>
      <w:r w:rsidRPr="00E04692">
        <w:rPr>
          <w:rFonts w:asciiTheme="majorBidi" w:eastAsia="Times New Roman" w:hAnsiTheme="majorBidi" w:cstheme="majorBidi"/>
          <w:color w:val="000000"/>
          <w:sz w:val="24"/>
          <w:szCs w:val="24"/>
        </w:rPr>
        <w:t xml:space="preserve"> dan </w:t>
      </w:r>
      <w:proofErr w:type="spellStart"/>
      <w:r w:rsidRPr="00E04692">
        <w:rPr>
          <w:rFonts w:asciiTheme="majorBidi" w:eastAsia="Times New Roman" w:hAnsiTheme="majorBidi" w:cstheme="majorBidi"/>
          <w:sz w:val="24"/>
          <w:szCs w:val="24"/>
        </w:rPr>
        <w:t>Ketuvim</w:t>
      </w:r>
      <w:proofErr w:type="spellEnd"/>
      <w:r w:rsidRPr="00E04692">
        <w:rPr>
          <w:rFonts w:asciiTheme="majorBidi" w:eastAsia="Times New Roman" w:hAnsiTheme="majorBidi" w:cstheme="majorBidi"/>
          <w:color w:val="000000"/>
          <w:sz w:val="24"/>
          <w:szCs w:val="24"/>
        </w:rPr>
        <w:t xml:space="preserve"> yang sering dikenal sebagai kitab yang berisikan surat-surat seperti puisi, gulungan dan kitab-kitab lainnya.</w:t>
      </w:r>
      <w:r w:rsidRPr="00E04692">
        <w:rPr>
          <w:rFonts w:asciiTheme="majorBidi" w:eastAsia="Times New Roman" w:hAnsiTheme="majorBidi" w:cstheme="majorBidi"/>
          <w:color w:val="000000"/>
          <w:sz w:val="24"/>
          <w:szCs w:val="24"/>
          <w:vertAlign w:val="superscript"/>
        </w:rPr>
        <w:footnoteReference w:id="74"/>
      </w:r>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Pentateukh</w:t>
      </w:r>
      <w:proofErr w:type="spellEnd"/>
      <w:r w:rsidRPr="00E04692">
        <w:rPr>
          <w:rFonts w:asciiTheme="majorBidi" w:eastAsia="Times New Roman" w:hAnsiTheme="majorBidi" w:cstheme="majorBidi"/>
          <w:color w:val="000000"/>
          <w:sz w:val="24"/>
          <w:szCs w:val="24"/>
        </w:rPr>
        <w:t xml:space="preserve"> merupakan kitab-kitab yang membahas mengenai kehidupan orang-orang Israel dengan tokoh utamanya yakni Musa, sehingga kelima kitab </w:t>
      </w:r>
      <w:proofErr w:type="spellStart"/>
      <w:r w:rsidRPr="00E04692">
        <w:rPr>
          <w:rFonts w:asciiTheme="majorBidi" w:eastAsia="Times New Roman" w:hAnsiTheme="majorBidi" w:cstheme="majorBidi"/>
          <w:color w:val="000000"/>
          <w:sz w:val="24"/>
          <w:szCs w:val="24"/>
        </w:rPr>
        <w:t>Pentateukh</w:t>
      </w:r>
      <w:proofErr w:type="spellEnd"/>
      <w:r w:rsidRPr="00E04692">
        <w:rPr>
          <w:rFonts w:asciiTheme="majorBidi" w:eastAsia="Times New Roman" w:hAnsiTheme="majorBidi" w:cstheme="majorBidi"/>
          <w:color w:val="000000"/>
          <w:sz w:val="24"/>
          <w:szCs w:val="24"/>
        </w:rPr>
        <w:t xml:space="preserve"> sering kali dijuluki sebagai kitab yang membahas tentang Musa atau Taurat Musa. Namun tidak semua kitab </w:t>
      </w:r>
      <w:proofErr w:type="spellStart"/>
      <w:r w:rsidRPr="00E04692">
        <w:rPr>
          <w:rFonts w:asciiTheme="majorBidi" w:eastAsia="Times New Roman" w:hAnsiTheme="majorBidi" w:cstheme="majorBidi"/>
          <w:color w:val="000000"/>
          <w:sz w:val="24"/>
          <w:szCs w:val="24"/>
        </w:rPr>
        <w:t>Pentateukh</w:t>
      </w:r>
      <w:proofErr w:type="spellEnd"/>
      <w:r w:rsidRPr="00E04692">
        <w:rPr>
          <w:rFonts w:asciiTheme="majorBidi" w:eastAsia="Times New Roman" w:hAnsiTheme="majorBidi" w:cstheme="majorBidi"/>
          <w:color w:val="000000"/>
          <w:sz w:val="24"/>
          <w:szCs w:val="24"/>
        </w:rPr>
        <w:t xml:space="preserve"> memiliki makna yang relevan untuk kehidupan di masa kini.</w:t>
      </w:r>
      <w:r w:rsidRPr="00E04692">
        <w:rPr>
          <w:rFonts w:asciiTheme="majorBidi" w:eastAsia="Times New Roman" w:hAnsiTheme="majorBidi" w:cstheme="majorBidi"/>
          <w:color w:val="000000"/>
          <w:sz w:val="24"/>
          <w:szCs w:val="24"/>
          <w:vertAlign w:val="superscript"/>
        </w:rPr>
        <w:footnoteReference w:id="75"/>
      </w:r>
      <w:r w:rsidRPr="00E04692">
        <w:rPr>
          <w:rFonts w:asciiTheme="majorBidi" w:eastAsia="Times New Roman" w:hAnsiTheme="majorBidi" w:cstheme="majorBidi"/>
          <w:color w:val="000000"/>
          <w:sz w:val="24"/>
          <w:szCs w:val="24"/>
        </w:rPr>
        <w:t xml:space="preserve"> </w:t>
      </w:r>
    </w:p>
    <w:p w14:paraId="08F0E176" w14:textId="77777777" w:rsidR="00A717E6" w:rsidRPr="00E04692" w:rsidRDefault="00000000" w:rsidP="000E2825">
      <w:pPr>
        <w:pBdr>
          <w:top w:val="nil"/>
          <w:left w:val="nil"/>
          <w:bottom w:val="nil"/>
          <w:right w:val="nil"/>
          <w:between w:val="nil"/>
        </w:pBdr>
        <w:spacing w:after="0" w:line="480" w:lineRule="auto"/>
        <w:ind w:left="216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Secara umum kitab Keluaran terdiri atas  bagian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bagian pertama terdiri dari pasal 1-15 yang mengisahkan tentang kelepasan bangsa Israel dari Mesir dan bagian kedua yang terdiri dari pasal 16-40 yang mengisahkan tentang Wahyu (</w:t>
      </w:r>
      <w:proofErr w:type="spellStart"/>
      <w:r w:rsidRPr="00E04692">
        <w:rPr>
          <w:rFonts w:asciiTheme="majorBidi" w:eastAsia="Times New Roman" w:hAnsiTheme="majorBidi" w:cstheme="majorBidi"/>
          <w:color w:val="000000"/>
          <w:sz w:val="24"/>
          <w:szCs w:val="24"/>
        </w:rPr>
        <w:t>Penyataan</w:t>
      </w:r>
      <w:proofErr w:type="spellEnd"/>
      <w:r w:rsidRPr="00E04692">
        <w:rPr>
          <w:rFonts w:asciiTheme="majorBidi" w:eastAsia="Times New Roman" w:hAnsiTheme="majorBidi" w:cstheme="majorBidi"/>
          <w:color w:val="000000"/>
          <w:sz w:val="24"/>
          <w:szCs w:val="24"/>
        </w:rPr>
        <w:t>) Allah selama perjalanan bangsa Israel menuju ke tanah yang dituju.</w:t>
      </w:r>
      <w:r w:rsidRPr="00E04692">
        <w:rPr>
          <w:rFonts w:asciiTheme="majorBidi" w:eastAsia="Times New Roman" w:hAnsiTheme="majorBidi" w:cstheme="majorBidi"/>
          <w:color w:val="000000"/>
          <w:sz w:val="24"/>
          <w:szCs w:val="24"/>
          <w:vertAlign w:val="superscript"/>
        </w:rPr>
        <w:footnoteReference w:id="76"/>
      </w:r>
      <w:r w:rsidRPr="00E04692">
        <w:rPr>
          <w:rFonts w:asciiTheme="majorBidi" w:eastAsia="Times New Roman" w:hAnsiTheme="majorBidi" w:cstheme="majorBidi"/>
          <w:color w:val="000000"/>
          <w:sz w:val="24"/>
          <w:szCs w:val="24"/>
        </w:rPr>
        <w:t xml:space="preserve"> Kitab Keluaran secara keseluruhan membahas mengenai </w:t>
      </w:r>
      <w:r w:rsidRPr="00E04692">
        <w:rPr>
          <w:rFonts w:asciiTheme="majorBidi" w:eastAsia="Times New Roman" w:hAnsiTheme="majorBidi" w:cstheme="majorBidi"/>
          <w:color w:val="000000"/>
          <w:sz w:val="24"/>
          <w:szCs w:val="24"/>
        </w:rPr>
        <w:lastRenderedPageBreak/>
        <w:t xml:space="preserve">bagaimana orang Israel diperbudak di Mesir hingga pembebasan yang dilakukan oleh Musa sebagai kaum keturunan asli Israel yang diadopsi oleh Putri Firaun. </w:t>
      </w:r>
    </w:p>
    <w:p w14:paraId="1C062C02" w14:textId="77777777" w:rsidR="00A717E6" w:rsidRPr="00E04692" w:rsidRDefault="00000000" w:rsidP="000E2825">
      <w:pPr>
        <w:pBdr>
          <w:top w:val="nil"/>
          <w:left w:val="nil"/>
          <w:bottom w:val="nil"/>
          <w:right w:val="nil"/>
          <w:between w:val="nil"/>
        </w:pBdr>
        <w:spacing w:after="0" w:line="480" w:lineRule="auto"/>
        <w:ind w:left="216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Teks Keluaran 1:1-22 dituliskan oleh tiga sumber yang berbeda yakni sumber Y (</w:t>
      </w:r>
      <w:proofErr w:type="spellStart"/>
      <w:r w:rsidRPr="00E04692">
        <w:rPr>
          <w:rFonts w:asciiTheme="majorBidi" w:eastAsia="Times New Roman" w:hAnsiTheme="majorBidi" w:cstheme="majorBidi"/>
          <w:color w:val="000000"/>
          <w:sz w:val="24"/>
          <w:szCs w:val="24"/>
        </w:rPr>
        <w:t>Kel</w:t>
      </w:r>
      <w:proofErr w:type="spellEnd"/>
      <w:r w:rsidRPr="00E04692">
        <w:rPr>
          <w:rFonts w:asciiTheme="majorBidi" w:eastAsia="Times New Roman" w:hAnsiTheme="majorBidi" w:cstheme="majorBidi"/>
          <w:color w:val="000000"/>
          <w:sz w:val="24"/>
          <w:szCs w:val="24"/>
        </w:rPr>
        <w:t xml:space="preserve"> 1:8-12, 22), sumber E (</w:t>
      </w:r>
      <w:proofErr w:type="spellStart"/>
      <w:r w:rsidRPr="00E04692">
        <w:rPr>
          <w:rFonts w:asciiTheme="majorBidi" w:eastAsia="Times New Roman" w:hAnsiTheme="majorBidi" w:cstheme="majorBidi"/>
          <w:color w:val="000000"/>
          <w:sz w:val="24"/>
          <w:szCs w:val="24"/>
        </w:rPr>
        <w:t>Kel</w:t>
      </w:r>
      <w:proofErr w:type="spellEnd"/>
      <w:r w:rsidRPr="00E04692">
        <w:rPr>
          <w:rFonts w:asciiTheme="majorBidi" w:eastAsia="Times New Roman" w:hAnsiTheme="majorBidi" w:cstheme="majorBidi"/>
          <w:color w:val="000000"/>
          <w:sz w:val="24"/>
          <w:szCs w:val="24"/>
        </w:rPr>
        <w:t> 1:15-21) dan sumber P (1:1-7, 13-14) tentunya dengan latar belakang konteks dan kepentingan yang berbeda.</w:t>
      </w:r>
      <w:r w:rsidRPr="00E04692">
        <w:rPr>
          <w:rFonts w:asciiTheme="majorBidi" w:eastAsia="Times New Roman" w:hAnsiTheme="majorBidi" w:cstheme="majorBidi"/>
          <w:color w:val="000000"/>
          <w:sz w:val="24"/>
          <w:szCs w:val="24"/>
          <w:vertAlign w:val="superscript"/>
        </w:rPr>
        <w:footnoteReference w:id="77"/>
      </w:r>
      <w:r w:rsidRPr="00E04692">
        <w:rPr>
          <w:rFonts w:asciiTheme="majorBidi" w:eastAsia="Times New Roman" w:hAnsiTheme="majorBidi" w:cstheme="majorBidi"/>
          <w:color w:val="000000"/>
          <w:sz w:val="24"/>
          <w:szCs w:val="24"/>
        </w:rPr>
        <w:t xml:space="preserve"> </w:t>
      </w:r>
    </w:p>
    <w:p w14:paraId="33D30EC9" w14:textId="77777777" w:rsidR="00A717E6" w:rsidRPr="00E04692" w:rsidRDefault="00000000" w:rsidP="000E2825">
      <w:pPr>
        <w:numPr>
          <w:ilvl w:val="3"/>
          <w:numId w:val="1"/>
        </w:numPr>
        <w:pBdr>
          <w:top w:val="nil"/>
          <w:left w:val="nil"/>
          <w:bottom w:val="nil"/>
          <w:right w:val="nil"/>
          <w:between w:val="nil"/>
        </w:pBdr>
        <w:spacing w:after="0" w:line="480" w:lineRule="auto"/>
        <w:ind w:hanging="648"/>
        <w:jc w:val="both"/>
        <w:rPr>
          <w:rFonts w:asciiTheme="majorBidi" w:eastAsia="Times New Roman" w:hAnsiTheme="majorBidi" w:cstheme="majorBidi"/>
          <w:sz w:val="24"/>
          <w:szCs w:val="24"/>
        </w:rPr>
      </w:pPr>
      <w:r w:rsidRPr="00E04692">
        <w:rPr>
          <w:rFonts w:asciiTheme="majorBidi" w:eastAsia="Times New Roman" w:hAnsiTheme="majorBidi" w:cstheme="majorBidi"/>
          <w:color w:val="000000"/>
          <w:sz w:val="24"/>
          <w:szCs w:val="24"/>
        </w:rPr>
        <w:t xml:space="preserve">Sumber </w:t>
      </w:r>
      <w:proofErr w:type="spellStart"/>
      <w:r w:rsidRPr="00E04692">
        <w:rPr>
          <w:rFonts w:asciiTheme="majorBidi" w:eastAsia="Times New Roman" w:hAnsiTheme="majorBidi" w:cstheme="majorBidi"/>
          <w:color w:val="000000"/>
          <w:sz w:val="24"/>
          <w:szCs w:val="24"/>
        </w:rPr>
        <w:t>Yahwist</w:t>
      </w:r>
      <w:proofErr w:type="spellEnd"/>
      <w:r w:rsidRPr="00E04692">
        <w:rPr>
          <w:rFonts w:asciiTheme="majorBidi" w:eastAsia="Times New Roman" w:hAnsiTheme="majorBidi" w:cstheme="majorBidi"/>
          <w:color w:val="000000"/>
          <w:sz w:val="24"/>
          <w:szCs w:val="24"/>
        </w:rPr>
        <w:t xml:space="preserve"> atau Y.</w:t>
      </w:r>
    </w:p>
    <w:p w14:paraId="42EB087D" w14:textId="77777777" w:rsidR="00A717E6" w:rsidRPr="00E04692" w:rsidRDefault="00000000" w:rsidP="000E2825">
      <w:pPr>
        <w:pBdr>
          <w:top w:val="nil"/>
          <w:left w:val="nil"/>
          <w:bottom w:val="nil"/>
          <w:right w:val="nil"/>
          <w:between w:val="nil"/>
        </w:pBdr>
        <w:spacing w:line="480" w:lineRule="auto"/>
        <w:ind w:left="216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Sumber </w:t>
      </w:r>
      <w:proofErr w:type="spellStart"/>
      <w:r w:rsidRPr="00E04692">
        <w:rPr>
          <w:rFonts w:asciiTheme="majorBidi" w:eastAsia="Times New Roman" w:hAnsiTheme="majorBidi" w:cstheme="majorBidi"/>
          <w:color w:val="000000"/>
          <w:sz w:val="24"/>
          <w:szCs w:val="24"/>
        </w:rPr>
        <w:t>Yahwist</w:t>
      </w:r>
      <w:proofErr w:type="spellEnd"/>
      <w:r w:rsidRPr="00E04692">
        <w:rPr>
          <w:rFonts w:asciiTheme="majorBidi" w:eastAsia="Times New Roman" w:hAnsiTheme="majorBidi" w:cstheme="majorBidi"/>
          <w:color w:val="000000"/>
          <w:sz w:val="24"/>
          <w:szCs w:val="24"/>
        </w:rPr>
        <w:t xml:space="preserve"> berasal dari masa raja Daud yang diperkirakan sekitar 11-10 SM, dapat dikatakan bahwa ini merupakan masa kejayaan Israel raya yang juga disebutkan sebagai “masa keemasan.</w:t>
      </w:r>
      <w:r w:rsidRPr="00E04692">
        <w:rPr>
          <w:rFonts w:asciiTheme="majorBidi" w:eastAsia="Times New Roman" w:hAnsiTheme="majorBidi" w:cstheme="majorBidi"/>
          <w:color w:val="000000"/>
          <w:sz w:val="24"/>
          <w:szCs w:val="24"/>
          <w:vertAlign w:val="superscript"/>
        </w:rPr>
        <w:footnoteReference w:id="78"/>
      </w:r>
      <w:r w:rsidRPr="00E04692">
        <w:rPr>
          <w:rFonts w:asciiTheme="majorBidi" w:eastAsia="Times New Roman" w:hAnsiTheme="majorBidi" w:cstheme="majorBidi"/>
          <w:color w:val="000000"/>
          <w:sz w:val="24"/>
          <w:szCs w:val="24"/>
        </w:rPr>
        <w:t xml:space="preserve"> Para penulis yang berasal dari Istana Daud disebut sebagai Y (sumber Y). Penulis Y bisa jadi adalah kelompok imam </w:t>
      </w:r>
      <w:r w:rsidRPr="00E04692">
        <w:rPr>
          <w:rFonts w:asciiTheme="majorBidi" w:eastAsia="Times New Roman" w:hAnsiTheme="majorBidi" w:cstheme="majorBidi"/>
          <w:sz w:val="24"/>
          <w:szCs w:val="24"/>
        </w:rPr>
        <w:t>di bawah</w:t>
      </w:r>
      <w:r w:rsidRPr="00E04692">
        <w:rPr>
          <w:rFonts w:asciiTheme="majorBidi" w:eastAsia="Times New Roman" w:hAnsiTheme="majorBidi" w:cstheme="majorBidi"/>
          <w:color w:val="000000"/>
          <w:sz w:val="24"/>
          <w:szCs w:val="24"/>
        </w:rPr>
        <w:t xml:space="preserve"> pemerintahan Daud, salah satunya adalah Abyatar seorang Silo yang secara teoritis adalah keturunan Musa.</w:t>
      </w:r>
      <w:r w:rsidRPr="00E04692">
        <w:rPr>
          <w:rFonts w:asciiTheme="majorBidi" w:eastAsia="Times New Roman" w:hAnsiTheme="majorBidi" w:cstheme="majorBidi"/>
          <w:color w:val="000000"/>
          <w:sz w:val="24"/>
          <w:szCs w:val="24"/>
          <w:vertAlign w:val="superscript"/>
        </w:rPr>
        <w:footnoteReference w:id="79"/>
      </w:r>
      <w:r w:rsidRPr="00E04692">
        <w:rPr>
          <w:rFonts w:asciiTheme="majorBidi" w:eastAsia="Times New Roman" w:hAnsiTheme="majorBidi" w:cstheme="majorBidi"/>
          <w:color w:val="000000"/>
          <w:sz w:val="24"/>
          <w:szCs w:val="24"/>
        </w:rPr>
        <w:t xml:space="preserve"> Meskipun demikian ada juga perdebatan lainnya yang mengatakan bahwa penulis sumber Y adalah seorang diri yakni Seraya atau </w:t>
      </w:r>
      <w:proofErr w:type="spellStart"/>
      <w:r w:rsidRPr="00E04692">
        <w:rPr>
          <w:rFonts w:asciiTheme="majorBidi" w:eastAsia="Times New Roman" w:hAnsiTheme="majorBidi" w:cstheme="majorBidi"/>
          <w:color w:val="000000"/>
          <w:sz w:val="24"/>
          <w:szCs w:val="24"/>
        </w:rPr>
        <w:t>Seya</w:t>
      </w:r>
      <w:proofErr w:type="spellEnd"/>
      <w:r w:rsidRPr="00E04692">
        <w:rPr>
          <w:rFonts w:asciiTheme="majorBidi" w:eastAsia="Times New Roman" w:hAnsiTheme="majorBidi" w:cstheme="majorBidi"/>
          <w:color w:val="000000"/>
          <w:sz w:val="24"/>
          <w:szCs w:val="24"/>
        </w:rPr>
        <w:t xml:space="preserve"> yang disebutkan dalam daftar nama pada 2 Samuel 8:17, 20:28.</w:t>
      </w:r>
      <w:r w:rsidRPr="00E04692">
        <w:rPr>
          <w:rFonts w:asciiTheme="majorBidi" w:eastAsia="Times New Roman" w:hAnsiTheme="majorBidi" w:cstheme="majorBidi"/>
          <w:color w:val="000000"/>
          <w:sz w:val="24"/>
          <w:szCs w:val="24"/>
          <w:vertAlign w:val="superscript"/>
        </w:rPr>
        <w:footnoteReference w:id="80"/>
      </w:r>
      <w:r w:rsidRPr="00E04692">
        <w:rPr>
          <w:rFonts w:asciiTheme="majorBidi" w:eastAsia="Times New Roman" w:hAnsiTheme="majorBidi" w:cstheme="majorBidi"/>
          <w:color w:val="000000"/>
          <w:sz w:val="24"/>
          <w:szCs w:val="24"/>
        </w:rPr>
        <w:t xml:space="preserve"> Lain halnya dengan </w:t>
      </w:r>
      <w:proofErr w:type="spellStart"/>
      <w:r w:rsidRPr="00E04692">
        <w:rPr>
          <w:rFonts w:asciiTheme="majorBidi" w:eastAsia="Times New Roman" w:hAnsiTheme="majorBidi" w:cstheme="majorBidi"/>
          <w:color w:val="000000"/>
          <w:sz w:val="24"/>
          <w:szCs w:val="24"/>
        </w:rPr>
        <w:t>Gottwald</w:t>
      </w:r>
      <w:proofErr w:type="spellEnd"/>
      <w:r w:rsidRPr="00E04692">
        <w:rPr>
          <w:rFonts w:asciiTheme="majorBidi" w:eastAsia="Times New Roman" w:hAnsiTheme="majorBidi" w:cstheme="majorBidi"/>
          <w:color w:val="000000"/>
          <w:sz w:val="24"/>
          <w:szCs w:val="24"/>
        </w:rPr>
        <w:t xml:space="preserve"> ia berpendapat bahwa penulis </w:t>
      </w:r>
      <w:r w:rsidRPr="00E04692">
        <w:rPr>
          <w:rFonts w:asciiTheme="majorBidi" w:eastAsia="Times New Roman" w:hAnsiTheme="majorBidi" w:cstheme="majorBidi"/>
          <w:color w:val="000000"/>
          <w:sz w:val="24"/>
          <w:szCs w:val="24"/>
        </w:rPr>
        <w:lastRenderedPageBreak/>
        <w:t>dari sumber Y tidak dapat diketahui tetapi pastinya ia adalah salah satu orang penting pada masa pemerintahan Daud.</w:t>
      </w:r>
      <w:r w:rsidRPr="00E04692">
        <w:rPr>
          <w:rFonts w:asciiTheme="majorBidi" w:eastAsia="Times New Roman" w:hAnsiTheme="majorBidi" w:cstheme="majorBidi"/>
          <w:color w:val="000000"/>
          <w:sz w:val="24"/>
          <w:szCs w:val="24"/>
          <w:vertAlign w:val="superscript"/>
        </w:rPr>
        <w:footnoteReference w:id="81"/>
      </w:r>
      <w:r w:rsidRPr="00E04692">
        <w:rPr>
          <w:rFonts w:asciiTheme="majorBidi" w:eastAsia="Times New Roman" w:hAnsiTheme="majorBidi" w:cstheme="majorBidi"/>
          <w:color w:val="000000"/>
          <w:sz w:val="24"/>
          <w:szCs w:val="24"/>
        </w:rPr>
        <w:t xml:space="preserve"> Sejak kehadiran penulis sumber Y di masa pemerintahan Daud penulisan Y ini kemungkinan dikembangkan pada pemerintahan selanjutnya yakni Salomo atau juga mungkin sesudahnya.</w:t>
      </w:r>
      <w:r w:rsidRPr="00E04692">
        <w:rPr>
          <w:rFonts w:asciiTheme="majorBidi" w:eastAsia="Times New Roman" w:hAnsiTheme="majorBidi" w:cstheme="majorBidi"/>
          <w:color w:val="000000"/>
          <w:sz w:val="24"/>
          <w:szCs w:val="24"/>
          <w:vertAlign w:val="superscript"/>
        </w:rPr>
        <w:footnoteReference w:id="82"/>
      </w:r>
      <w:r w:rsidRPr="00E04692">
        <w:rPr>
          <w:rFonts w:asciiTheme="majorBidi" w:eastAsia="Times New Roman" w:hAnsiTheme="majorBidi" w:cstheme="majorBidi"/>
          <w:color w:val="000000"/>
          <w:sz w:val="24"/>
          <w:szCs w:val="24"/>
        </w:rPr>
        <w:t xml:space="preserve"> </w:t>
      </w:r>
    </w:p>
    <w:p w14:paraId="4DB18A96" w14:textId="77777777" w:rsidR="00A717E6" w:rsidRPr="00E04692" w:rsidRDefault="00000000" w:rsidP="000E2825">
      <w:pPr>
        <w:spacing w:line="480" w:lineRule="auto"/>
        <w:ind w:left="2160"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Mengenai pengenalan dan penjabaran akan sejarah Israel sumber Y memang tidak bisa diragukan lagi dalam hal demikian ada dua hal yang menjadi alasan utama: </w:t>
      </w:r>
      <w:r w:rsidRPr="00E04692">
        <w:rPr>
          <w:rFonts w:asciiTheme="majorBidi" w:eastAsia="Times New Roman" w:hAnsiTheme="majorBidi" w:cstheme="majorBidi"/>
          <w:i/>
          <w:sz w:val="24"/>
          <w:szCs w:val="24"/>
        </w:rPr>
        <w:t>Pertama</w:t>
      </w:r>
      <w:r w:rsidRPr="00E04692">
        <w:rPr>
          <w:rFonts w:asciiTheme="majorBidi" w:eastAsia="Times New Roman" w:hAnsiTheme="majorBidi" w:cstheme="majorBidi"/>
          <w:sz w:val="24"/>
          <w:szCs w:val="24"/>
        </w:rPr>
        <w:t xml:space="preserve"> sumber Y merupakan sekelompok penulis yang kerja di bawah pemerintahan Raja Daud yang bertugas membuat dokumen tertulis tentang bagaimana para penguasa menjalankan tugas dan tanggung jawab mereka, serta bagaimana peranan mereka dalam masyarakat. Kepentingan tersebut dilanjutkan dengan pengaruh yang cukup kuat untuk mempengaruhi para pembaca dengan bentuk kata yang cukup canggih mengenai diri penguasa dan bagaimana mereka berkuasa pada masanya.</w:t>
      </w:r>
      <w:r w:rsidRPr="00E04692">
        <w:rPr>
          <w:rFonts w:asciiTheme="majorBidi" w:hAnsiTheme="majorBidi" w:cstheme="majorBidi"/>
          <w:sz w:val="24"/>
          <w:szCs w:val="24"/>
          <w:vertAlign w:val="superscript"/>
        </w:rPr>
        <w:footnoteReference w:id="83"/>
      </w:r>
      <w:r w:rsidRPr="00E04692">
        <w:rPr>
          <w:rFonts w:asciiTheme="majorBidi" w:eastAsia="Times New Roman" w:hAnsiTheme="majorBidi" w:cstheme="majorBidi"/>
          <w:sz w:val="24"/>
          <w:szCs w:val="24"/>
        </w:rPr>
        <w:t xml:space="preserve"> </w:t>
      </w:r>
      <w:r w:rsidRPr="00E04692">
        <w:rPr>
          <w:rFonts w:asciiTheme="majorBidi" w:eastAsia="Times New Roman" w:hAnsiTheme="majorBidi" w:cstheme="majorBidi"/>
          <w:i/>
          <w:sz w:val="24"/>
          <w:szCs w:val="24"/>
        </w:rPr>
        <w:t>Kedua</w:t>
      </w:r>
      <w:r w:rsidRPr="00E04692">
        <w:rPr>
          <w:rFonts w:asciiTheme="majorBidi" w:eastAsia="Times New Roman" w:hAnsiTheme="majorBidi" w:cstheme="majorBidi"/>
          <w:sz w:val="24"/>
          <w:szCs w:val="24"/>
        </w:rPr>
        <w:t xml:space="preserve"> penulis sumber Y sudah mengenal beberapa tulisan sejarah bahkan beberapa sejarah yang ada sebelum Israel bersatu seperti cerita Yusuf </w:t>
      </w:r>
      <w:r w:rsidRPr="00E04692">
        <w:rPr>
          <w:rFonts w:asciiTheme="majorBidi" w:eastAsia="Times New Roman" w:hAnsiTheme="majorBidi" w:cstheme="majorBidi"/>
          <w:sz w:val="24"/>
          <w:szCs w:val="24"/>
        </w:rPr>
        <w:lastRenderedPageBreak/>
        <w:t>sampai keluarnya Israel dari Mesir, juga kisah-kisah tentang bapa-bapa leluhur yang juga memiliki persamaan dengan kisah Mesopotamia kuno dari pertengahan milenium kedua, yang juga dikenal dalam tradisi kuno.</w:t>
      </w:r>
      <w:r w:rsidRPr="00E04692">
        <w:rPr>
          <w:rFonts w:asciiTheme="majorBidi" w:hAnsiTheme="majorBidi" w:cstheme="majorBidi"/>
          <w:sz w:val="24"/>
          <w:szCs w:val="24"/>
          <w:vertAlign w:val="superscript"/>
        </w:rPr>
        <w:footnoteReference w:id="84"/>
      </w:r>
      <w:r w:rsidRPr="00E04692">
        <w:rPr>
          <w:rFonts w:asciiTheme="majorBidi" w:eastAsia="Times New Roman" w:hAnsiTheme="majorBidi" w:cstheme="majorBidi"/>
          <w:sz w:val="24"/>
          <w:szCs w:val="24"/>
        </w:rPr>
        <w:t xml:space="preserve"> Sumber Y memfokuskan tulisannya pada pemanggilan bangsa Israel menjadi umat pilihan Allah dan bagaimana Allah berjanji dan juga menggenapinya. </w:t>
      </w:r>
    </w:p>
    <w:p w14:paraId="2F1E7AE7" w14:textId="77777777" w:rsidR="00A717E6" w:rsidRPr="00E04692" w:rsidRDefault="00000000" w:rsidP="000E2825">
      <w:pPr>
        <w:pBdr>
          <w:top w:val="nil"/>
          <w:left w:val="nil"/>
          <w:bottom w:val="nil"/>
          <w:right w:val="nil"/>
          <w:between w:val="nil"/>
        </w:pBdr>
        <w:spacing w:after="0" w:line="480" w:lineRule="auto"/>
        <w:ind w:left="2232"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Sumber </w:t>
      </w:r>
      <w:proofErr w:type="spellStart"/>
      <w:r w:rsidRPr="00E04692">
        <w:rPr>
          <w:rFonts w:asciiTheme="majorBidi" w:eastAsia="Times New Roman" w:hAnsiTheme="majorBidi" w:cstheme="majorBidi"/>
          <w:color w:val="000000"/>
          <w:sz w:val="24"/>
          <w:szCs w:val="24"/>
        </w:rPr>
        <w:t>Yahwist</w:t>
      </w:r>
      <w:proofErr w:type="spellEnd"/>
      <w:r w:rsidRPr="00E04692">
        <w:rPr>
          <w:rFonts w:asciiTheme="majorBidi" w:eastAsia="Times New Roman" w:hAnsiTheme="majorBidi" w:cstheme="majorBidi"/>
          <w:color w:val="000000"/>
          <w:sz w:val="24"/>
          <w:szCs w:val="24"/>
        </w:rPr>
        <w:t xml:space="preserve"> adalah sumber tertua yang keberadaannya </w:t>
      </w:r>
      <w:r w:rsidRPr="00E04692">
        <w:rPr>
          <w:rFonts w:asciiTheme="majorBidi" w:eastAsia="Times New Roman" w:hAnsiTheme="majorBidi" w:cstheme="majorBidi"/>
          <w:sz w:val="24"/>
          <w:szCs w:val="24"/>
        </w:rPr>
        <w:t>terbukti</w:t>
      </w:r>
      <w:r w:rsidRPr="00E04692">
        <w:rPr>
          <w:rFonts w:asciiTheme="majorBidi" w:eastAsia="Times New Roman" w:hAnsiTheme="majorBidi" w:cstheme="majorBidi"/>
          <w:color w:val="000000"/>
          <w:sz w:val="24"/>
          <w:szCs w:val="24"/>
        </w:rPr>
        <w:t xml:space="preserve"> dalam teks ini dengan menguraikan sejarah orang Israel masuk ke Mesir. Sumber Y adalah sumber yang sangat identik dengan pembahasan leluhur Israel sebagai tokoh penting yang hidup jauh sebelum kerajaan Daud terbentuk.</w:t>
      </w:r>
      <w:r w:rsidRPr="00E04692">
        <w:rPr>
          <w:rFonts w:asciiTheme="majorBidi" w:eastAsia="Times New Roman" w:hAnsiTheme="majorBidi" w:cstheme="majorBidi"/>
          <w:color w:val="000000"/>
          <w:sz w:val="24"/>
          <w:szCs w:val="24"/>
          <w:vertAlign w:val="superscript"/>
        </w:rPr>
        <w:footnoteReference w:id="85"/>
      </w:r>
      <w:r w:rsidRPr="00E04692">
        <w:rPr>
          <w:rFonts w:asciiTheme="majorBidi" w:eastAsia="Times New Roman" w:hAnsiTheme="majorBidi" w:cstheme="majorBidi"/>
          <w:color w:val="000000"/>
          <w:sz w:val="24"/>
          <w:szCs w:val="24"/>
        </w:rPr>
        <w:t xml:space="preserve"> Daud merupakan seorang tokoh Israel yang sangat taat kepada hukum-hukum lama dan juga berusaha mempertahankannya. Ia juga menetapkan pusat baru yang tetap bagi peribadatan umat Israel kepada Allah. Karena </w:t>
      </w:r>
      <w:r w:rsidRPr="00E04692">
        <w:rPr>
          <w:rFonts w:asciiTheme="majorBidi" w:eastAsia="Times New Roman" w:hAnsiTheme="majorBidi" w:cstheme="majorBidi"/>
          <w:sz w:val="24"/>
          <w:szCs w:val="24"/>
        </w:rPr>
        <w:t>tindakannya</w:t>
      </w:r>
      <w:r w:rsidRPr="00E04692">
        <w:rPr>
          <w:rFonts w:asciiTheme="majorBidi" w:eastAsia="Times New Roman" w:hAnsiTheme="majorBidi" w:cstheme="majorBidi"/>
          <w:color w:val="000000"/>
          <w:sz w:val="24"/>
          <w:szCs w:val="24"/>
        </w:rPr>
        <w:t xml:space="preserve"> ini, semua umat Israel cukup sejahtera pada masa itu. Ia juga dikenal memiliki kemampuan intelektual yang baik dan kehebatan pada bidang militer yang tidak diragukan lagi, dengan bukti nyata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ia </w:t>
      </w:r>
      <w:r w:rsidRPr="00E04692">
        <w:rPr>
          <w:rFonts w:asciiTheme="majorBidi" w:eastAsia="Times New Roman" w:hAnsiTheme="majorBidi" w:cstheme="majorBidi"/>
          <w:color w:val="000000"/>
          <w:sz w:val="24"/>
          <w:szCs w:val="24"/>
        </w:rPr>
        <w:lastRenderedPageBreak/>
        <w:t xml:space="preserve">berhasil </w:t>
      </w:r>
      <w:proofErr w:type="spellStart"/>
      <w:r w:rsidRPr="00E04692">
        <w:rPr>
          <w:rFonts w:asciiTheme="majorBidi" w:eastAsia="Times New Roman" w:hAnsiTheme="majorBidi" w:cstheme="majorBidi"/>
          <w:color w:val="000000"/>
          <w:sz w:val="24"/>
          <w:szCs w:val="24"/>
        </w:rPr>
        <w:t>menaklukan</w:t>
      </w:r>
      <w:proofErr w:type="spellEnd"/>
      <w:r w:rsidRPr="00E04692">
        <w:rPr>
          <w:rFonts w:asciiTheme="majorBidi" w:eastAsia="Times New Roman" w:hAnsiTheme="majorBidi" w:cstheme="majorBidi"/>
          <w:color w:val="000000"/>
          <w:sz w:val="24"/>
          <w:szCs w:val="24"/>
        </w:rPr>
        <w:t xml:space="preserve"> negara-negara tetangganya. Daud yang dianggap istimewa pada masa itu membuat semua suku Israel percaya bahwa tidak ada </w:t>
      </w:r>
      <w:proofErr w:type="spellStart"/>
      <w:r w:rsidRPr="00E04692">
        <w:rPr>
          <w:rFonts w:asciiTheme="majorBidi" w:eastAsia="Times New Roman" w:hAnsiTheme="majorBidi" w:cstheme="majorBidi"/>
          <w:color w:val="000000"/>
          <w:sz w:val="24"/>
          <w:szCs w:val="24"/>
        </w:rPr>
        <w:t>seorangpun</w:t>
      </w:r>
      <w:proofErr w:type="spellEnd"/>
      <w:r w:rsidRPr="00E04692">
        <w:rPr>
          <w:rFonts w:asciiTheme="majorBidi" w:eastAsia="Times New Roman" w:hAnsiTheme="majorBidi" w:cstheme="majorBidi"/>
          <w:color w:val="000000"/>
          <w:sz w:val="24"/>
          <w:szCs w:val="24"/>
        </w:rPr>
        <w:t xml:space="preserve"> yang berhasil tanpa perkenaan Allah, karena hampir semua kisah Daud menunjukkan adanya campur tangan Allah dalam seluruh prosesnya.</w:t>
      </w:r>
      <w:r w:rsidRPr="00E04692">
        <w:rPr>
          <w:rFonts w:asciiTheme="majorBidi" w:eastAsia="Times New Roman" w:hAnsiTheme="majorBidi" w:cstheme="majorBidi"/>
          <w:color w:val="000000"/>
          <w:sz w:val="24"/>
          <w:szCs w:val="24"/>
          <w:vertAlign w:val="superscript"/>
        </w:rPr>
        <w:footnoteReference w:id="86"/>
      </w:r>
      <w:r w:rsidRPr="00E04692">
        <w:rPr>
          <w:rFonts w:asciiTheme="majorBidi" w:eastAsia="Times New Roman" w:hAnsiTheme="majorBidi" w:cstheme="majorBidi"/>
          <w:color w:val="000000"/>
          <w:sz w:val="24"/>
          <w:szCs w:val="24"/>
        </w:rPr>
        <w:t xml:space="preserve"> Daud berhasil mempersatukan seluruh bangsa Israel dan membuat Yerusalem menjadi ibukotanya. Politik untuk merampas kekuasaan ini sangat diatur rapi oleh Daud, bahkan ia juga berhasil </w:t>
      </w:r>
      <w:proofErr w:type="spellStart"/>
      <w:r w:rsidRPr="00E04692">
        <w:rPr>
          <w:rFonts w:asciiTheme="majorBidi" w:eastAsia="Times New Roman" w:hAnsiTheme="majorBidi" w:cstheme="majorBidi"/>
          <w:color w:val="000000"/>
          <w:sz w:val="24"/>
          <w:szCs w:val="24"/>
        </w:rPr>
        <w:t>menaklukan</w:t>
      </w:r>
      <w:proofErr w:type="spellEnd"/>
      <w:r w:rsidRPr="00E04692">
        <w:rPr>
          <w:rFonts w:asciiTheme="majorBidi" w:eastAsia="Times New Roman" w:hAnsiTheme="majorBidi" w:cstheme="majorBidi"/>
          <w:color w:val="000000"/>
          <w:sz w:val="24"/>
          <w:szCs w:val="24"/>
        </w:rPr>
        <w:t xml:space="preserve"> orang </w:t>
      </w:r>
      <w:proofErr w:type="spellStart"/>
      <w:r w:rsidRPr="00E04692">
        <w:rPr>
          <w:rFonts w:asciiTheme="majorBidi" w:eastAsia="Times New Roman" w:hAnsiTheme="majorBidi" w:cstheme="majorBidi"/>
          <w:color w:val="000000"/>
          <w:sz w:val="24"/>
          <w:szCs w:val="24"/>
        </w:rPr>
        <w:t>Filistin</w:t>
      </w:r>
      <w:proofErr w:type="spellEnd"/>
      <w:r w:rsidRPr="00E04692">
        <w:rPr>
          <w:rFonts w:asciiTheme="majorBidi" w:eastAsia="Times New Roman" w:hAnsiTheme="majorBidi" w:cstheme="majorBidi"/>
          <w:color w:val="000000"/>
          <w:sz w:val="24"/>
          <w:szCs w:val="24"/>
        </w:rPr>
        <w:t xml:space="preserve"> yang semula sangat mempercayai dia untuk menjadi penghianat pada bangsa yang ia pimpin. Daud berhasil memimpin kerajaan Israel Raya selama kurang lebih 40 tahun. Daud melatih orang Israel dan juga orang </w:t>
      </w:r>
      <w:proofErr w:type="spellStart"/>
      <w:r w:rsidRPr="00E04692">
        <w:rPr>
          <w:rFonts w:asciiTheme="majorBidi" w:eastAsia="Times New Roman" w:hAnsiTheme="majorBidi" w:cstheme="majorBidi"/>
          <w:color w:val="000000"/>
          <w:sz w:val="24"/>
          <w:szCs w:val="24"/>
        </w:rPr>
        <w:t>Kanaan</w:t>
      </w:r>
      <w:proofErr w:type="spellEnd"/>
      <w:r w:rsidRPr="00E04692">
        <w:rPr>
          <w:rFonts w:asciiTheme="majorBidi" w:eastAsia="Times New Roman" w:hAnsiTheme="majorBidi" w:cstheme="majorBidi"/>
          <w:color w:val="000000"/>
          <w:sz w:val="24"/>
          <w:szCs w:val="24"/>
        </w:rPr>
        <w:t xml:space="preserve"> untuk menduduki jabatan-jabatan dalam sistem pemerintahan Daud karena menurutnya pemerintahan yang </w:t>
      </w:r>
      <w:r w:rsidRPr="00E04692">
        <w:rPr>
          <w:rFonts w:asciiTheme="majorBidi" w:eastAsia="Times New Roman" w:hAnsiTheme="majorBidi" w:cstheme="majorBidi"/>
          <w:sz w:val="24"/>
          <w:szCs w:val="24"/>
        </w:rPr>
        <w:t>efisien</w:t>
      </w:r>
      <w:r w:rsidRPr="00E04692">
        <w:rPr>
          <w:rFonts w:asciiTheme="majorBidi" w:eastAsia="Times New Roman" w:hAnsiTheme="majorBidi" w:cstheme="majorBidi"/>
          <w:color w:val="000000"/>
          <w:sz w:val="24"/>
          <w:szCs w:val="24"/>
        </w:rPr>
        <w:t xml:space="preserve"> memerlukan pejabat-pejabat yang profesional dan juga terampil pada bidangnya.</w:t>
      </w:r>
      <w:r w:rsidRPr="00E04692">
        <w:rPr>
          <w:rFonts w:asciiTheme="majorBidi" w:eastAsia="Times New Roman" w:hAnsiTheme="majorBidi" w:cstheme="majorBidi"/>
          <w:color w:val="000000"/>
          <w:sz w:val="24"/>
          <w:szCs w:val="24"/>
          <w:vertAlign w:val="superscript"/>
        </w:rPr>
        <w:footnoteReference w:id="87"/>
      </w:r>
    </w:p>
    <w:p w14:paraId="3F5DC4AA" w14:textId="77777777" w:rsidR="00A717E6" w:rsidRPr="00E04692" w:rsidRDefault="00000000" w:rsidP="000E2825">
      <w:pPr>
        <w:pBdr>
          <w:top w:val="nil"/>
          <w:left w:val="nil"/>
          <w:bottom w:val="nil"/>
          <w:right w:val="nil"/>
          <w:between w:val="nil"/>
        </w:pBdr>
        <w:spacing w:after="0" w:line="480" w:lineRule="auto"/>
        <w:ind w:left="2232"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Daud membangun </w:t>
      </w:r>
      <w:r w:rsidRPr="00E04692">
        <w:rPr>
          <w:rFonts w:asciiTheme="majorBidi" w:eastAsia="Times New Roman" w:hAnsiTheme="majorBidi" w:cstheme="majorBidi"/>
          <w:sz w:val="24"/>
          <w:szCs w:val="24"/>
        </w:rPr>
        <w:t>kekuasaannya</w:t>
      </w:r>
      <w:r w:rsidRPr="00E04692">
        <w:rPr>
          <w:rFonts w:asciiTheme="majorBidi" w:eastAsia="Times New Roman" w:hAnsiTheme="majorBidi" w:cstheme="majorBidi"/>
          <w:color w:val="000000"/>
          <w:sz w:val="24"/>
          <w:szCs w:val="24"/>
        </w:rPr>
        <w:t xml:space="preserve"> dengan beberapa cara seperti yang telah dijelaskan sebelumnya antara lain; menikahi anggota keluarga yang berkuasa dan kaya, Daud menarik dukungan dari orang </w:t>
      </w:r>
      <w:proofErr w:type="spellStart"/>
      <w:r w:rsidRPr="00E04692">
        <w:rPr>
          <w:rFonts w:asciiTheme="majorBidi" w:eastAsia="Times New Roman" w:hAnsiTheme="majorBidi" w:cstheme="majorBidi"/>
          <w:color w:val="000000"/>
          <w:sz w:val="24"/>
          <w:szCs w:val="24"/>
        </w:rPr>
        <w:t>Filistin</w:t>
      </w:r>
      <w:proofErr w:type="spellEnd"/>
      <w:r w:rsidRPr="00E04692">
        <w:rPr>
          <w:rFonts w:asciiTheme="majorBidi" w:eastAsia="Times New Roman" w:hAnsiTheme="majorBidi" w:cstheme="majorBidi"/>
          <w:color w:val="000000"/>
          <w:sz w:val="24"/>
          <w:szCs w:val="24"/>
        </w:rPr>
        <w:t xml:space="preserve"> yang merupakan </w:t>
      </w:r>
      <w:r w:rsidRPr="00E04692">
        <w:rPr>
          <w:rFonts w:asciiTheme="majorBidi" w:eastAsia="Times New Roman" w:hAnsiTheme="majorBidi" w:cstheme="majorBidi"/>
          <w:color w:val="000000"/>
          <w:sz w:val="24"/>
          <w:szCs w:val="24"/>
        </w:rPr>
        <w:lastRenderedPageBreak/>
        <w:t xml:space="preserve">musuh orang Israel, Daud menguatkan dukungan para suku Israel demi menghindari permusuhan karena adanya pengangkatan orang-orang tertentu pada pemerintahan Daud dan Daud juga menunjang kekuasaannya dengan propaganda, yakni ia mempromosikan </w:t>
      </w:r>
      <w:r w:rsidRPr="00E04692">
        <w:rPr>
          <w:rFonts w:asciiTheme="majorBidi" w:eastAsia="Times New Roman" w:hAnsiTheme="majorBidi" w:cstheme="majorBidi"/>
          <w:sz w:val="24"/>
          <w:szCs w:val="24"/>
        </w:rPr>
        <w:t>kesuksesannya</w:t>
      </w:r>
      <w:r w:rsidRPr="00E04692">
        <w:rPr>
          <w:rFonts w:asciiTheme="majorBidi" w:eastAsia="Times New Roman" w:hAnsiTheme="majorBidi" w:cstheme="majorBidi"/>
          <w:color w:val="000000"/>
          <w:sz w:val="24"/>
          <w:szCs w:val="24"/>
        </w:rPr>
        <w:t xml:space="preserve"> serta melegitimasi kepemimpinannya dalam ritual dan juga literatur.</w:t>
      </w:r>
      <w:r w:rsidRPr="00E04692">
        <w:rPr>
          <w:rFonts w:asciiTheme="majorBidi" w:eastAsia="Times New Roman" w:hAnsiTheme="majorBidi" w:cstheme="majorBidi"/>
          <w:color w:val="000000"/>
          <w:sz w:val="24"/>
          <w:szCs w:val="24"/>
          <w:vertAlign w:val="superscript"/>
        </w:rPr>
        <w:footnoteReference w:id="88"/>
      </w:r>
    </w:p>
    <w:p w14:paraId="0B4E71F2" w14:textId="77777777" w:rsidR="00A717E6" w:rsidRPr="00E04692" w:rsidRDefault="00000000" w:rsidP="000E2825">
      <w:pPr>
        <w:pBdr>
          <w:top w:val="nil"/>
          <w:left w:val="nil"/>
          <w:bottom w:val="nil"/>
          <w:right w:val="nil"/>
          <w:between w:val="nil"/>
        </w:pBdr>
        <w:spacing w:after="0" w:line="480" w:lineRule="auto"/>
        <w:ind w:left="2232"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Sumber Y memiliki latar belakang kisah yang cukup tegang dengan bangsa Mesir. Hal ini dikarenakan bangsa Mesir yang berusaha untuk </w:t>
      </w:r>
      <w:r w:rsidRPr="00E04692">
        <w:rPr>
          <w:rFonts w:asciiTheme="majorBidi" w:eastAsia="Times New Roman" w:hAnsiTheme="majorBidi" w:cstheme="majorBidi"/>
          <w:sz w:val="24"/>
          <w:szCs w:val="24"/>
        </w:rPr>
        <w:t>menguasai</w:t>
      </w:r>
      <w:r w:rsidRPr="00E04692">
        <w:rPr>
          <w:rFonts w:asciiTheme="majorBidi" w:eastAsia="Times New Roman" w:hAnsiTheme="majorBidi" w:cstheme="majorBidi"/>
          <w:color w:val="000000"/>
          <w:sz w:val="24"/>
          <w:szCs w:val="24"/>
        </w:rPr>
        <w:t xml:space="preserve"> wilayah Palestina yang semasa itu sudah diduduki oleh Israel. </w:t>
      </w:r>
      <w:proofErr w:type="spellStart"/>
      <w:r w:rsidRPr="00E04692">
        <w:rPr>
          <w:rFonts w:asciiTheme="majorBidi" w:eastAsia="Times New Roman" w:hAnsiTheme="majorBidi" w:cstheme="majorBidi"/>
          <w:color w:val="000000"/>
          <w:sz w:val="24"/>
          <w:szCs w:val="24"/>
        </w:rPr>
        <w:t>Coote</w:t>
      </w:r>
      <w:proofErr w:type="spellEnd"/>
      <w:r w:rsidRPr="00E04692">
        <w:rPr>
          <w:rFonts w:asciiTheme="majorBidi" w:eastAsia="Times New Roman" w:hAnsiTheme="majorBidi" w:cstheme="majorBidi"/>
          <w:color w:val="000000"/>
          <w:sz w:val="24"/>
          <w:szCs w:val="24"/>
        </w:rPr>
        <w:t xml:space="preserve"> menjelaskan bahwa pada tahun 1150 SM terjadi gerakan reformasi yang dilakukan oleh para </w:t>
      </w:r>
      <w:proofErr w:type="spellStart"/>
      <w:r w:rsidRPr="00E04692">
        <w:rPr>
          <w:rFonts w:asciiTheme="majorBidi" w:eastAsia="Times New Roman" w:hAnsiTheme="majorBidi" w:cstheme="majorBidi"/>
          <w:color w:val="000000"/>
          <w:sz w:val="24"/>
          <w:szCs w:val="24"/>
        </w:rPr>
        <w:t>elit</w:t>
      </w:r>
      <w:proofErr w:type="spellEnd"/>
      <w:r w:rsidRPr="00E04692">
        <w:rPr>
          <w:rFonts w:asciiTheme="majorBidi" w:eastAsia="Times New Roman" w:hAnsiTheme="majorBidi" w:cstheme="majorBidi"/>
          <w:color w:val="000000"/>
          <w:sz w:val="24"/>
          <w:szCs w:val="24"/>
        </w:rPr>
        <w:t xml:space="preserve"> Mesir. Mesir melakukan penggulingan terhadap penguasa lain seperti halnya mereka menggulingkan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dari wilayah mereka. Hal yang sama </w:t>
      </w:r>
      <w:r w:rsidRPr="00E04692">
        <w:rPr>
          <w:rFonts w:asciiTheme="majorBidi" w:eastAsia="Times New Roman" w:hAnsiTheme="majorBidi" w:cstheme="majorBidi"/>
          <w:sz w:val="24"/>
          <w:szCs w:val="24"/>
        </w:rPr>
        <w:t>mereka</w:t>
      </w:r>
      <w:r w:rsidRPr="00E04692">
        <w:rPr>
          <w:rFonts w:asciiTheme="majorBidi" w:eastAsia="Times New Roman" w:hAnsiTheme="majorBidi" w:cstheme="majorBidi"/>
          <w:color w:val="000000"/>
          <w:sz w:val="24"/>
          <w:szCs w:val="24"/>
        </w:rPr>
        <w:t xml:space="preserve"> lakukan terhadap Palestina, setelah berhasil merebut wilayah Palestina bangsa Mesir kemudian melakukan perluasan dalam bidang perdagangan dan kekuasaan yang kemudian menjadi ancaman bagi bangsa Israel pada masa itu.</w:t>
      </w:r>
      <w:r w:rsidRPr="00E04692">
        <w:rPr>
          <w:rFonts w:asciiTheme="majorBidi" w:eastAsia="Times New Roman" w:hAnsiTheme="majorBidi" w:cstheme="majorBidi"/>
          <w:color w:val="000000"/>
          <w:sz w:val="24"/>
          <w:szCs w:val="24"/>
          <w:vertAlign w:val="superscript"/>
        </w:rPr>
        <w:footnoteReference w:id="89"/>
      </w:r>
      <w:r w:rsidRPr="00E04692">
        <w:rPr>
          <w:rFonts w:asciiTheme="majorBidi" w:eastAsia="Times New Roman" w:hAnsiTheme="majorBidi" w:cstheme="majorBidi"/>
          <w:color w:val="000000"/>
          <w:sz w:val="24"/>
          <w:szCs w:val="24"/>
        </w:rPr>
        <w:t xml:space="preserve"> Hal ini yang kemudian </w:t>
      </w:r>
      <w:r w:rsidRPr="00E04692">
        <w:rPr>
          <w:rFonts w:asciiTheme="majorBidi" w:eastAsia="Times New Roman" w:hAnsiTheme="majorBidi" w:cstheme="majorBidi"/>
          <w:color w:val="000000"/>
          <w:sz w:val="24"/>
          <w:szCs w:val="24"/>
        </w:rPr>
        <w:lastRenderedPageBreak/>
        <w:t xml:space="preserve">menjadi alasan lahirnya teks yang terkesan </w:t>
      </w:r>
      <w:r w:rsidRPr="00E04692">
        <w:rPr>
          <w:rFonts w:asciiTheme="majorBidi" w:eastAsia="Times New Roman" w:hAnsiTheme="majorBidi" w:cstheme="majorBidi"/>
          <w:sz w:val="24"/>
          <w:szCs w:val="24"/>
        </w:rPr>
        <w:t>diskriminatif</w:t>
      </w:r>
      <w:r w:rsidRPr="00E04692">
        <w:rPr>
          <w:rFonts w:asciiTheme="majorBidi" w:eastAsia="Times New Roman" w:hAnsiTheme="majorBidi" w:cstheme="majorBidi"/>
          <w:color w:val="000000"/>
          <w:sz w:val="24"/>
          <w:szCs w:val="24"/>
        </w:rPr>
        <w:t xml:space="preserve"> bagi orang Mesir. </w:t>
      </w:r>
    </w:p>
    <w:p w14:paraId="5B760FA1" w14:textId="77777777" w:rsidR="00A717E6" w:rsidRPr="00E04692" w:rsidRDefault="00000000" w:rsidP="000E2825">
      <w:pPr>
        <w:numPr>
          <w:ilvl w:val="3"/>
          <w:numId w:val="1"/>
        </w:numPr>
        <w:pBdr>
          <w:top w:val="nil"/>
          <w:left w:val="nil"/>
          <w:bottom w:val="nil"/>
          <w:right w:val="nil"/>
          <w:between w:val="nil"/>
        </w:pBdr>
        <w:spacing w:after="0" w:line="480" w:lineRule="auto"/>
        <w:ind w:hanging="648"/>
        <w:jc w:val="both"/>
        <w:rPr>
          <w:rFonts w:asciiTheme="majorBidi" w:eastAsia="Times New Roman" w:hAnsiTheme="majorBidi" w:cstheme="majorBidi"/>
          <w:sz w:val="24"/>
          <w:szCs w:val="24"/>
        </w:rPr>
      </w:pPr>
      <w:r w:rsidRPr="00E04692">
        <w:rPr>
          <w:rFonts w:asciiTheme="majorBidi" w:eastAsia="Times New Roman" w:hAnsiTheme="majorBidi" w:cstheme="majorBidi"/>
          <w:color w:val="000000"/>
          <w:sz w:val="24"/>
          <w:szCs w:val="24"/>
        </w:rPr>
        <w:t xml:space="preserve">Sumber </w:t>
      </w:r>
      <w:proofErr w:type="spellStart"/>
      <w:r w:rsidRPr="00E04692">
        <w:rPr>
          <w:rFonts w:asciiTheme="majorBidi" w:eastAsia="Times New Roman" w:hAnsiTheme="majorBidi" w:cstheme="majorBidi"/>
          <w:color w:val="000000"/>
          <w:sz w:val="24"/>
          <w:szCs w:val="24"/>
        </w:rPr>
        <w:t>Elohist</w:t>
      </w:r>
      <w:proofErr w:type="spellEnd"/>
      <w:r w:rsidRPr="00E04692">
        <w:rPr>
          <w:rFonts w:asciiTheme="majorBidi" w:eastAsia="Times New Roman" w:hAnsiTheme="majorBidi" w:cstheme="majorBidi"/>
          <w:color w:val="000000"/>
          <w:sz w:val="24"/>
          <w:szCs w:val="24"/>
        </w:rPr>
        <w:t xml:space="preserve"> atau E.</w:t>
      </w:r>
    </w:p>
    <w:p w14:paraId="5B426E9A" w14:textId="77777777" w:rsidR="00A717E6" w:rsidRPr="00E04692" w:rsidRDefault="00000000" w:rsidP="000E2825">
      <w:pPr>
        <w:pBdr>
          <w:top w:val="nil"/>
          <w:left w:val="nil"/>
          <w:bottom w:val="nil"/>
          <w:right w:val="nil"/>
          <w:between w:val="nil"/>
        </w:pBdr>
        <w:spacing w:after="0" w:line="480" w:lineRule="auto"/>
        <w:ind w:left="2232"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Lain halnya dengan sumber Y yang diperkirakan muncul pada masa kejayaan Daud sebagai raja Israel, sumber E muncul setelah pecahnya kerajaan Israel Raya yang telah dibangun oleh Daud sepanjang dinastinya. Latar belakang dari munculnya kerajaan Israel </w:t>
      </w:r>
      <w:r w:rsidRPr="00E04692">
        <w:rPr>
          <w:rFonts w:asciiTheme="majorBidi" w:eastAsia="Times New Roman" w:hAnsiTheme="majorBidi" w:cstheme="majorBidi"/>
          <w:sz w:val="24"/>
          <w:szCs w:val="24"/>
        </w:rPr>
        <w:t>Utara</w:t>
      </w:r>
      <w:r w:rsidRPr="00E04692">
        <w:rPr>
          <w:rFonts w:asciiTheme="majorBidi" w:eastAsia="Times New Roman" w:hAnsiTheme="majorBidi" w:cstheme="majorBidi"/>
          <w:color w:val="000000"/>
          <w:sz w:val="24"/>
          <w:szCs w:val="24"/>
        </w:rPr>
        <w:t xml:space="preserve"> dimulai dengan revolusi Israel Utara pada tahun 930-931 SM.</w:t>
      </w:r>
      <w:r w:rsidRPr="00E04692">
        <w:rPr>
          <w:rFonts w:asciiTheme="majorBidi" w:eastAsia="Times New Roman" w:hAnsiTheme="majorBidi" w:cstheme="majorBidi"/>
          <w:color w:val="000000"/>
          <w:sz w:val="24"/>
          <w:szCs w:val="24"/>
          <w:vertAlign w:val="superscript"/>
        </w:rPr>
        <w:footnoteReference w:id="90"/>
      </w:r>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Gottwald</w:t>
      </w:r>
      <w:proofErr w:type="spellEnd"/>
      <w:r w:rsidRPr="00E04692">
        <w:rPr>
          <w:rFonts w:asciiTheme="majorBidi" w:eastAsia="Times New Roman" w:hAnsiTheme="majorBidi" w:cstheme="majorBidi"/>
          <w:color w:val="000000"/>
          <w:sz w:val="24"/>
          <w:szCs w:val="24"/>
        </w:rPr>
        <w:t xml:space="preserve"> menjelaskan bahwa adanya alasan kuat mengenai lahirnya kerajaan Israel Utara berhubungan dengan tindakan Salomo yang memberatkan tanggungan dan mempekerjakan secara paksa rakyatnya sendiri pada masa pemerintahannya (</w:t>
      </w:r>
      <w:proofErr w:type="spellStart"/>
      <w:r w:rsidRPr="00E04692">
        <w:rPr>
          <w:rFonts w:asciiTheme="majorBidi" w:eastAsia="Times New Roman" w:hAnsiTheme="majorBidi" w:cstheme="majorBidi"/>
          <w:color w:val="000000"/>
          <w:sz w:val="24"/>
          <w:szCs w:val="24"/>
        </w:rPr>
        <w:t>lih</w:t>
      </w:r>
      <w:proofErr w:type="spellEnd"/>
      <w:r w:rsidRPr="00E04692">
        <w:rPr>
          <w:rFonts w:asciiTheme="majorBidi" w:eastAsia="Times New Roman" w:hAnsiTheme="majorBidi" w:cstheme="majorBidi"/>
          <w:color w:val="000000"/>
          <w:sz w:val="24"/>
          <w:szCs w:val="24"/>
        </w:rPr>
        <w:t xml:space="preserve"> 1Raj 12:1-11). Kenyataan seperti demikianlah yang menjadi faktor utama dari revolusi sosial yang terjadi di wilayah utara </w:t>
      </w:r>
      <w:r w:rsidRPr="00E04692">
        <w:rPr>
          <w:rFonts w:asciiTheme="majorBidi" w:eastAsia="Times New Roman" w:hAnsiTheme="majorBidi" w:cstheme="majorBidi"/>
          <w:sz w:val="24"/>
          <w:szCs w:val="24"/>
        </w:rPr>
        <w:t>termasuk</w:t>
      </w:r>
      <w:r w:rsidRPr="00E04692">
        <w:rPr>
          <w:rFonts w:asciiTheme="majorBidi" w:eastAsia="Times New Roman" w:hAnsiTheme="majorBidi" w:cstheme="majorBidi"/>
          <w:color w:val="000000"/>
          <w:sz w:val="24"/>
          <w:szCs w:val="24"/>
        </w:rPr>
        <w:t xml:space="preserve"> dengan upaya pembentukan tradisi baru yang diduga merupakan </w:t>
      </w:r>
      <w:r w:rsidRPr="00E04692">
        <w:rPr>
          <w:rFonts w:asciiTheme="majorBidi" w:eastAsia="Times New Roman" w:hAnsiTheme="majorBidi" w:cstheme="majorBidi"/>
          <w:sz w:val="24"/>
          <w:szCs w:val="24"/>
        </w:rPr>
        <w:t>manuver</w:t>
      </w:r>
      <w:r w:rsidRPr="00E04692">
        <w:rPr>
          <w:rFonts w:asciiTheme="majorBidi" w:eastAsia="Times New Roman" w:hAnsiTheme="majorBidi" w:cstheme="majorBidi"/>
          <w:color w:val="000000"/>
          <w:sz w:val="24"/>
          <w:szCs w:val="24"/>
        </w:rPr>
        <w:t xml:space="preserve"> politik penguasa yang bertujuan untuk merekonstruksi </w:t>
      </w:r>
      <w:r w:rsidRPr="00E04692">
        <w:rPr>
          <w:rFonts w:asciiTheme="majorBidi" w:eastAsia="Times New Roman" w:hAnsiTheme="majorBidi" w:cstheme="majorBidi"/>
          <w:sz w:val="24"/>
          <w:szCs w:val="24"/>
        </w:rPr>
        <w:t>kewibawaan</w:t>
      </w:r>
      <w:r w:rsidRPr="00E04692">
        <w:rPr>
          <w:rFonts w:asciiTheme="majorBidi" w:eastAsia="Times New Roman" w:hAnsiTheme="majorBidi" w:cstheme="majorBidi"/>
          <w:color w:val="000000"/>
          <w:sz w:val="24"/>
          <w:szCs w:val="24"/>
        </w:rPr>
        <w:t xml:space="preserve"> politik dan juga sosial pada wilayah utara.</w:t>
      </w:r>
      <w:r w:rsidRPr="00E04692">
        <w:rPr>
          <w:rFonts w:asciiTheme="majorBidi" w:eastAsia="Times New Roman" w:hAnsiTheme="majorBidi" w:cstheme="majorBidi"/>
          <w:color w:val="000000"/>
          <w:sz w:val="24"/>
          <w:szCs w:val="24"/>
          <w:vertAlign w:val="superscript"/>
        </w:rPr>
        <w:footnoteReference w:id="91"/>
      </w:r>
      <w:r w:rsidRPr="00E04692">
        <w:rPr>
          <w:rFonts w:asciiTheme="majorBidi" w:eastAsia="Times New Roman" w:hAnsiTheme="majorBidi" w:cstheme="majorBidi"/>
          <w:color w:val="000000"/>
          <w:sz w:val="24"/>
          <w:szCs w:val="24"/>
        </w:rPr>
        <w:t xml:space="preserve"> </w:t>
      </w:r>
    </w:p>
    <w:p w14:paraId="1E99DEFE" w14:textId="77777777" w:rsidR="00A717E6" w:rsidRPr="00E04692" w:rsidRDefault="00000000" w:rsidP="000E2825">
      <w:pPr>
        <w:pBdr>
          <w:top w:val="nil"/>
          <w:left w:val="nil"/>
          <w:bottom w:val="nil"/>
          <w:right w:val="nil"/>
          <w:between w:val="nil"/>
        </w:pBdr>
        <w:spacing w:after="0" w:line="480" w:lineRule="auto"/>
        <w:ind w:left="2232"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Sejarah dari munculnya tradisi </w:t>
      </w:r>
      <w:proofErr w:type="spellStart"/>
      <w:r w:rsidRPr="00E04692">
        <w:rPr>
          <w:rFonts w:asciiTheme="majorBidi" w:eastAsia="Times New Roman" w:hAnsiTheme="majorBidi" w:cstheme="majorBidi"/>
          <w:color w:val="000000"/>
          <w:sz w:val="24"/>
          <w:szCs w:val="24"/>
        </w:rPr>
        <w:t>Elohist</w:t>
      </w:r>
      <w:proofErr w:type="spellEnd"/>
      <w:r w:rsidRPr="00E04692">
        <w:rPr>
          <w:rFonts w:asciiTheme="majorBidi" w:eastAsia="Times New Roman" w:hAnsiTheme="majorBidi" w:cstheme="majorBidi"/>
          <w:color w:val="000000"/>
          <w:sz w:val="24"/>
          <w:szCs w:val="24"/>
        </w:rPr>
        <w:t xml:space="preserve"> menandai fakta pemisahan sosial-politik yang dikarenakan adanya </w:t>
      </w:r>
      <w:r w:rsidRPr="00E04692">
        <w:rPr>
          <w:rFonts w:asciiTheme="majorBidi" w:eastAsia="Times New Roman" w:hAnsiTheme="majorBidi" w:cstheme="majorBidi"/>
          <w:color w:val="000000"/>
          <w:sz w:val="24"/>
          <w:szCs w:val="24"/>
        </w:rPr>
        <w:lastRenderedPageBreak/>
        <w:t xml:space="preserve">seruan keadilan dari masyarakat Utara yang telah menjadi korban perseteruan panjang dari masa dinasti Daud. Pemisahan ini memunculkan suatu fenomena sosial baru dengan terbentuknya pemerintahan karismatik yang berotoritas secara Yuridis maupun politis,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pemerintahan baru di utara tidak lagi bergantung kepada sistem monarki absolut melainkan menggunakan pola semi demokrasi liberal. Hal ini dapat dilihat jelas pada proses pergantian pemerintah di utara yang menekankan pola sosok karismatik seorang pemimpin dibandingkan pola dinasti absolut yang berlaku di wilayah selatan.</w:t>
      </w:r>
      <w:r w:rsidRPr="00E04692">
        <w:rPr>
          <w:rFonts w:asciiTheme="majorBidi" w:eastAsia="Times New Roman" w:hAnsiTheme="majorBidi" w:cstheme="majorBidi"/>
          <w:color w:val="000000"/>
          <w:sz w:val="24"/>
          <w:szCs w:val="24"/>
          <w:vertAlign w:val="superscript"/>
        </w:rPr>
        <w:footnoteReference w:id="92"/>
      </w:r>
      <w:r w:rsidRPr="00E04692">
        <w:rPr>
          <w:rFonts w:asciiTheme="majorBidi" w:eastAsia="Times New Roman" w:hAnsiTheme="majorBidi" w:cstheme="majorBidi"/>
          <w:color w:val="000000"/>
          <w:sz w:val="24"/>
          <w:szCs w:val="24"/>
        </w:rPr>
        <w:t xml:space="preserve"> </w:t>
      </w:r>
    </w:p>
    <w:p w14:paraId="100C6FF9" w14:textId="77777777" w:rsidR="00A717E6" w:rsidRPr="00E04692" w:rsidRDefault="00000000" w:rsidP="000E2825">
      <w:pPr>
        <w:pBdr>
          <w:top w:val="nil"/>
          <w:left w:val="nil"/>
          <w:bottom w:val="nil"/>
          <w:right w:val="nil"/>
          <w:between w:val="nil"/>
        </w:pBdr>
        <w:spacing w:after="0" w:line="480" w:lineRule="auto"/>
        <w:ind w:left="2232" w:firstLine="745"/>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Sumber E yang dibuktikan dengan penggunaan nama Allah yang dipakai oleh penulis pada teks asli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pada ayat ke 20 penulis memakai </w:t>
      </w:r>
      <w:r w:rsidRPr="00E04692">
        <w:rPr>
          <w:rFonts w:asciiTheme="majorBidi" w:eastAsia="Times New Roman" w:hAnsiTheme="majorBidi" w:cstheme="majorBidi"/>
          <w:color w:val="000000"/>
          <w:sz w:val="24"/>
          <w:szCs w:val="24"/>
          <w:rtl/>
        </w:rPr>
        <w:t>אֱלֹהִים</w:t>
      </w:r>
      <w:r w:rsidRPr="00E04692">
        <w:rPr>
          <w:rFonts w:asciiTheme="majorBidi" w:eastAsia="Times New Roman" w:hAnsiTheme="majorBidi" w:cstheme="majorBidi"/>
          <w:color w:val="000000"/>
          <w:sz w:val="24"/>
          <w:szCs w:val="24"/>
        </w:rPr>
        <w:t xml:space="preserve"> </w:t>
      </w:r>
      <w:r w:rsidRPr="00E04692">
        <w:rPr>
          <w:rFonts w:asciiTheme="majorBidi" w:eastAsia="Times New Roman" w:hAnsiTheme="majorBidi" w:cstheme="majorBidi"/>
          <w:i/>
          <w:color w:val="000000"/>
          <w:sz w:val="24"/>
          <w:szCs w:val="24"/>
        </w:rPr>
        <w:t>“</w:t>
      </w:r>
      <w:proofErr w:type="spellStart"/>
      <w:r w:rsidRPr="00E04692">
        <w:rPr>
          <w:rFonts w:asciiTheme="majorBidi" w:eastAsia="Times New Roman" w:hAnsiTheme="majorBidi" w:cstheme="majorBidi"/>
          <w:i/>
          <w:color w:val="000000"/>
          <w:sz w:val="24"/>
          <w:szCs w:val="24"/>
        </w:rPr>
        <w:t>Elohim</w:t>
      </w:r>
      <w:proofErr w:type="spellEnd"/>
      <w:r w:rsidRPr="00E04692">
        <w:rPr>
          <w:rFonts w:asciiTheme="majorBidi" w:eastAsia="Times New Roman" w:hAnsiTheme="majorBidi" w:cstheme="majorBidi"/>
          <w:i/>
          <w:color w:val="000000"/>
          <w:sz w:val="24"/>
          <w:szCs w:val="24"/>
        </w:rPr>
        <w:t>”</w:t>
      </w:r>
      <w:r w:rsidRPr="00E04692">
        <w:rPr>
          <w:rFonts w:asciiTheme="majorBidi" w:eastAsia="Times New Roman" w:hAnsiTheme="majorBidi" w:cstheme="majorBidi"/>
          <w:color w:val="000000"/>
          <w:sz w:val="24"/>
          <w:szCs w:val="24"/>
        </w:rPr>
        <w:t xml:space="preserve"> sebagai panggilan Allah. Waktu penulisan sumber E ini diperkirakan sekitar abad ke 9 SM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penulis sumber E muncul sesudah masa pemerintahan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dan sebelum masa kejayaan </w:t>
      </w:r>
      <w:proofErr w:type="spellStart"/>
      <w:r w:rsidRPr="00E04692">
        <w:rPr>
          <w:rFonts w:asciiTheme="majorBidi" w:eastAsia="Times New Roman" w:hAnsiTheme="majorBidi" w:cstheme="majorBidi"/>
          <w:color w:val="000000"/>
          <w:sz w:val="24"/>
          <w:szCs w:val="24"/>
        </w:rPr>
        <w:t>Asirya</w:t>
      </w:r>
      <w:proofErr w:type="spellEnd"/>
      <w:r w:rsidRPr="00E04692">
        <w:rPr>
          <w:rFonts w:asciiTheme="majorBidi" w:eastAsia="Times New Roman" w:hAnsiTheme="majorBidi" w:cstheme="majorBidi"/>
          <w:color w:val="000000"/>
          <w:sz w:val="24"/>
          <w:szCs w:val="24"/>
        </w:rPr>
        <w:t xml:space="preserve"> di sekitar kerajaan Israel Utara,</w:t>
      </w:r>
      <w:r w:rsidRPr="00E04692">
        <w:rPr>
          <w:rFonts w:asciiTheme="majorBidi" w:eastAsia="Times New Roman" w:hAnsiTheme="majorBidi" w:cstheme="majorBidi"/>
          <w:color w:val="000000"/>
          <w:sz w:val="24"/>
          <w:szCs w:val="24"/>
          <w:vertAlign w:val="superscript"/>
        </w:rPr>
        <w:footnoteReference w:id="93"/>
      </w:r>
      <w:r w:rsidRPr="00E04692">
        <w:rPr>
          <w:rFonts w:asciiTheme="majorBidi" w:eastAsia="Times New Roman" w:hAnsiTheme="majorBidi" w:cstheme="majorBidi"/>
          <w:color w:val="000000"/>
          <w:sz w:val="24"/>
          <w:szCs w:val="24"/>
        </w:rPr>
        <w:t xml:space="preserve"> teks sumber E ini disesuaikan dengan kejadian yang terjadi akibat kebijakan mengenai nilai keagamaan di masa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karena pada masa itu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melakukan </w:t>
      </w:r>
      <w:r w:rsidRPr="00E04692">
        <w:rPr>
          <w:rFonts w:asciiTheme="majorBidi" w:eastAsia="Times New Roman" w:hAnsiTheme="majorBidi" w:cstheme="majorBidi"/>
          <w:sz w:val="24"/>
          <w:szCs w:val="24"/>
        </w:rPr>
        <w:lastRenderedPageBreak/>
        <w:t>sinkretisme</w:t>
      </w:r>
      <w:r w:rsidRPr="00E04692">
        <w:rPr>
          <w:rFonts w:asciiTheme="majorBidi" w:eastAsia="Times New Roman" w:hAnsiTheme="majorBidi" w:cstheme="majorBidi"/>
          <w:color w:val="000000"/>
          <w:sz w:val="24"/>
          <w:szCs w:val="24"/>
        </w:rPr>
        <w:t xml:space="preserve"> dengan alasan bahwa ia ingin kerajaannya terlepas dan terpisah secara permanen dengan bangsa Israel Selatan.</w:t>
      </w:r>
      <w:r w:rsidRPr="00E04692">
        <w:rPr>
          <w:rFonts w:asciiTheme="majorBidi" w:eastAsia="Times New Roman" w:hAnsiTheme="majorBidi" w:cstheme="majorBidi"/>
          <w:color w:val="000000"/>
          <w:sz w:val="24"/>
          <w:szCs w:val="24"/>
          <w:vertAlign w:val="superscript"/>
        </w:rPr>
        <w:footnoteReference w:id="94"/>
      </w:r>
      <w:r w:rsidRPr="00E04692">
        <w:rPr>
          <w:rFonts w:asciiTheme="majorBidi" w:eastAsia="Times New Roman" w:hAnsiTheme="majorBidi" w:cstheme="majorBidi"/>
          <w:color w:val="000000"/>
          <w:sz w:val="24"/>
          <w:szCs w:val="24"/>
        </w:rPr>
        <w:t xml:space="preserve"> Perbedaan antara sumber E dan Y sebagai sumber tertua </w:t>
      </w:r>
      <w:r w:rsidRPr="00E04692">
        <w:rPr>
          <w:rFonts w:asciiTheme="majorBidi" w:eastAsia="Times New Roman" w:hAnsiTheme="majorBidi" w:cstheme="majorBidi"/>
          <w:sz w:val="24"/>
          <w:szCs w:val="24"/>
        </w:rPr>
        <w:t>adalah</w:t>
      </w:r>
      <w:r w:rsidRPr="00E04692">
        <w:rPr>
          <w:rFonts w:asciiTheme="majorBidi" w:eastAsia="Times New Roman" w:hAnsiTheme="majorBidi" w:cstheme="majorBidi"/>
          <w:color w:val="000000"/>
          <w:sz w:val="24"/>
          <w:szCs w:val="24"/>
        </w:rPr>
        <w:t xml:space="preserve"> sumber E tidak memiliki cerita sejarah purbakala seperti sumber Y atau lainnya.</w:t>
      </w:r>
      <w:r w:rsidRPr="00E04692">
        <w:rPr>
          <w:rFonts w:asciiTheme="majorBidi" w:eastAsia="Times New Roman" w:hAnsiTheme="majorBidi" w:cstheme="majorBidi"/>
          <w:color w:val="000000"/>
          <w:sz w:val="24"/>
          <w:szCs w:val="24"/>
          <w:vertAlign w:val="superscript"/>
        </w:rPr>
        <w:footnoteReference w:id="95"/>
      </w:r>
      <w:r w:rsidRPr="00E04692">
        <w:rPr>
          <w:rFonts w:asciiTheme="majorBidi" w:eastAsia="Times New Roman" w:hAnsiTheme="majorBidi" w:cstheme="majorBidi"/>
          <w:color w:val="000000"/>
          <w:sz w:val="24"/>
          <w:szCs w:val="24"/>
        </w:rPr>
        <w:t xml:space="preserve"> Kesimpulan pertama yang dapat diambil dari penjelasan ini </w:t>
      </w:r>
      <w:r w:rsidRPr="00E04692">
        <w:rPr>
          <w:rFonts w:asciiTheme="majorBidi" w:eastAsia="Times New Roman" w:hAnsiTheme="majorBidi" w:cstheme="majorBidi"/>
          <w:sz w:val="24"/>
          <w:szCs w:val="24"/>
        </w:rPr>
        <w:t>adalah</w:t>
      </w:r>
      <w:r w:rsidRPr="00E04692">
        <w:rPr>
          <w:rFonts w:asciiTheme="majorBidi" w:eastAsia="Times New Roman" w:hAnsiTheme="majorBidi" w:cstheme="majorBidi"/>
          <w:color w:val="000000"/>
          <w:sz w:val="24"/>
          <w:szCs w:val="24"/>
        </w:rPr>
        <w:t xml:space="preserve"> Sumber E menggunakan naskah Sumber Y yang merupakan sumber tertua dan merekonstruksi sedemikian rupa untuk kepentingan pada konteks penulisan Sumber E.</w:t>
      </w:r>
    </w:p>
    <w:p w14:paraId="483051B0" w14:textId="77777777" w:rsidR="00A717E6" w:rsidRPr="00E04692" w:rsidRDefault="00000000" w:rsidP="000E2825">
      <w:pPr>
        <w:pBdr>
          <w:top w:val="nil"/>
          <w:left w:val="nil"/>
          <w:bottom w:val="nil"/>
          <w:right w:val="nil"/>
          <w:between w:val="nil"/>
        </w:pBdr>
        <w:spacing w:after="0" w:line="480" w:lineRule="auto"/>
        <w:ind w:left="2232"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Secara historis sumber E adalah literatur tradisi yang berhubungan dengan kekuasaan pada masa raja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I di wilayah Israel Utara. Tradisi ini juga adalah tradisi yang ditulis untuk kepentingan melegitimasi kekuasaan raja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I dan </w:t>
      </w:r>
      <w:proofErr w:type="spellStart"/>
      <w:r w:rsidRPr="00E04692">
        <w:rPr>
          <w:rFonts w:asciiTheme="majorBidi" w:eastAsia="Times New Roman" w:hAnsiTheme="majorBidi" w:cstheme="majorBidi"/>
          <w:color w:val="000000"/>
          <w:sz w:val="24"/>
          <w:szCs w:val="24"/>
        </w:rPr>
        <w:t>menyurifikasi</w:t>
      </w:r>
      <w:proofErr w:type="spellEnd"/>
      <w:r w:rsidRPr="00E04692">
        <w:rPr>
          <w:rFonts w:asciiTheme="majorBidi" w:eastAsia="Times New Roman" w:hAnsiTheme="majorBidi" w:cstheme="majorBidi"/>
          <w:color w:val="000000"/>
          <w:sz w:val="24"/>
          <w:szCs w:val="24"/>
        </w:rPr>
        <w:t xml:space="preserve"> hukum-hukum yang dibuatnya. Maka dapat diduga bahwa sumber E dibuat sebagai suatu karangan sastra monumental yang berhubungan dengan upaya untuk melegitimasi dan juga bentuk propaganda dalam bidang politik dan </w:t>
      </w:r>
      <w:r w:rsidRPr="00E04692">
        <w:rPr>
          <w:rFonts w:asciiTheme="majorBidi" w:eastAsia="Times New Roman" w:hAnsiTheme="majorBidi" w:cstheme="majorBidi"/>
          <w:sz w:val="24"/>
          <w:szCs w:val="24"/>
        </w:rPr>
        <w:t>keagamaan</w:t>
      </w:r>
      <w:r w:rsidRPr="00E04692">
        <w:rPr>
          <w:rFonts w:asciiTheme="majorBidi" w:eastAsia="Times New Roman" w:hAnsiTheme="majorBidi" w:cstheme="majorBidi"/>
          <w:color w:val="000000"/>
          <w:sz w:val="24"/>
          <w:szCs w:val="24"/>
        </w:rPr>
        <w:t xml:space="preserve"> yang terjadi pada penguasa di Israel Utara. </w:t>
      </w:r>
    </w:p>
    <w:p w14:paraId="00BAA98E" w14:textId="77777777" w:rsidR="00A717E6" w:rsidRPr="00E04692" w:rsidRDefault="00000000" w:rsidP="000E2825">
      <w:pPr>
        <w:pBdr>
          <w:top w:val="nil"/>
          <w:left w:val="nil"/>
          <w:bottom w:val="nil"/>
          <w:right w:val="nil"/>
          <w:between w:val="nil"/>
        </w:pBdr>
        <w:spacing w:after="0" w:line="480" w:lineRule="auto"/>
        <w:ind w:left="2232"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Secara konseptual sumber </w:t>
      </w:r>
      <w:proofErr w:type="spellStart"/>
      <w:r w:rsidRPr="00E04692">
        <w:rPr>
          <w:rFonts w:asciiTheme="majorBidi" w:eastAsia="Times New Roman" w:hAnsiTheme="majorBidi" w:cstheme="majorBidi"/>
          <w:color w:val="000000"/>
          <w:sz w:val="24"/>
          <w:szCs w:val="24"/>
        </w:rPr>
        <w:t>Elohist</w:t>
      </w:r>
      <w:proofErr w:type="spellEnd"/>
      <w:r w:rsidRPr="00E04692">
        <w:rPr>
          <w:rFonts w:asciiTheme="majorBidi" w:eastAsia="Times New Roman" w:hAnsiTheme="majorBidi" w:cstheme="majorBidi"/>
          <w:color w:val="000000"/>
          <w:sz w:val="24"/>
          <w:szCs w:val="24"/>
        </w:rPr>
        <w:t xml:space="preserve"> lebih menekankan konsep literatur yang memiliki hubungan dengan tradisi dan </w:t>
      </w:r>
      <w:r w:rsidRPr="00E04692">
        <w:rPr>
          <w:rFonts w:asciiTheme="majorBidi" w:eastAsia="Times New Roman" w:hAnsiTheme="majorBidi" w:cstheme="majorBidi"/>
          <w:color w:val="000000"/>
          <w:sz w:val="24"/>
          <w:szCs w:val="24"/>
        </w:rPr>
        <w:lastRenderedPageBreak/>
        <w:t xml:space="preserve">juga </w:t>
      </w:r>
      <w:r w:rsidRPr="00E04692">
        <w:rPr>
          <w:rFonts w:asciiTheme="majorBidi" w:eastAsia="Times New Roman" w:hAnsiTheme="majorBidi" w:cstheme="majorBidi"/>
          <w:sz w:val="24"/>
          <w:szCs w:val="24"/>
        </w:rPr>
        <w:t>eksistensi</w:t>
      </w:r>
      <w:r w:rsidRPr="00E04692">
        <w:rPr>
          <w:rFonts w:asciiTheme="majorBidi" w:eastAsia="Times New Roman" w:hAnsiTheme="majorBidi" w:cstheme="majorBidi"/>
          <w:color w:val="000000"/>
          <w:sz w:val="24"/>
          <w:szCs w:val="24"/>
        </w:rPr>
        <w:t xml:space="preserve"> dari suku-suku Israel Utara yang ada di bawah pemerintahan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I. Hal itu terbukti dari tulisan-tulisan </w:t>
      </w:r>
      <w:proofErr w:type="spellStart"/>
      <w:r w:rsidRPr="00E04692">
        <w:rPr>
          <w:rFonts w:asciiTheme="majorBidi" w:eastAsia="Times New Roman" w:hAnsiTheme="majorBidi" w:cstheme="majorBidi"/>
          <w:color w:val="000000"/>
          <w:sz w:val="24"/>
          <w:szCs w:val="24"/>
        </w:rPr>
        <w:t>Elohist</w:t>
      </w:r>
      <w:proofErr w:type="spellEnd"/>
      <w:r w:rsidRPr="00E04692">
        <w:rPr>
          <w:rFonts w:asciiTheme="majorBidi" w:eastAsia="Times New Roman" w:hAnsiTheme="majorBidi" w:cstheme="majorBidi"/>
          <w:color w:val="000000"/>
          <w:sz w:val="24"/>
          <w:szCs w:val="24"/>
        </w:rPr>
        <w:t xml:space="preserve"> yang menunjukkan perhatiannya kepada tempat-tempat yang dianggap cukup penting seperti </w:t>
      </w:r>
      <w:proofErr w:type="spellStart"/>
      <w:r w:rsidRPr="00E04692">
        <w:rPr>
          <w:rFonts w:asciiTheme="majorBidi" w:eastAsia="Times New Roman" w:hAnsiTheme="majorBidi" w:cstheme="majorBidi"/>
          <w:color w:val="000000"/>
          <w:sz w:val="24"/>
          <w:szCs w:val="24"/>
        </w:rPr>
        <w:t>Horeb</w:t>
      </w:r>
      <w:proofErr w:type="spellEnd"/>
      <w:r w:rsidRPr="00E04692">
        <w:rPr>
          <w:rFonts w:asciiTheme="majorBidi" w:eastAsia="Times New Roman" w:hAnsiTheme="majorBidi" w:cstheme="majorBidi"/>
          <w:color w:val="000000"/>
          <w:sz w:val="24"/>
          <w:szCs w:val="24"/>
        </w:rPr>
        <w:t xml:space="preserve"> dan juga </w:t>
      </w:r>
      <w:proofErr w:type="spellStart"/>
      <w:r w:rsidRPr="00E04692">
        <w:rPr>
          <w:rFonts w:asciiTheme="majorBidi" w:eastAsia="Times New Roman" w:hAnsiTheme="majorBidi" w:cstheme="majorBidi"/>
          <w:color w:val="000000"/>
          <w:sz w:val="24"/>
          <w:szCs w:val="24"/>
        </w:rPr>
        <w:t>Betel</w:t>
      </w:r>
      <w:proofErr w:type="spellEnd"/>
      <w:r w:rsidRPr="00E04692">
        <w:rPr>
          <w:rFonts w:asciiTheme="majorBidi" w:eastAsia="Times New Roman" w:hAnsiTheme="majorBidi" w:cstheme="majorBidi"/>
          <w:color w:val="000000"/>
          <w:sz w:val="24"/>
          <w:szCs w:val="24"/>
        </w:rPr>
        <w:t xml:space="preserve">. Dengan demikian dapat pembaca lihat dalam tulisan-tulisan </w:t>
      </w:r>
      <w:proofErr w:type="spellStart"/>
      <w:r w:rsidRPr="00E04692">
        <w:rPr>
          <w:rFonts w:asciiTheme="majorBidi" w:eastAsia="Times New Roman" w:hAnsiTheme="majorBidi" w:cstheme="majorBidi"/>
          <w:color w:val="000000"/>
          <w:sz w:val="24"/>
          <w:szCs w:val="24"/>
        </w:rPr>
        <w:t>Elohist</w:t>
      </w:r>
      <w:proofErr w:type="spellEnd"/>
      <w:r w:rsidRPr="00E04692">
        <w:rPr>
          <w:rFonts w:asciiTheme="majorBidi" w:eastAsia="Times New Roman" w:hAnsiTheme="majorBidi" w:cstheme="majorBidi"/>
          <w:color w:val="000000"/>
          <w:sz w:val="24"/>
          <w:szCs w:val="24"/>
        </w:rPr>
        <w:t xml:space="preserve"> mengenai bentuk </w:t>
      </w:r>
      <w:proofErr w:type="spellStart"/>
      <w:r w:rsidRPr="00E04692">
        <w:rPr>
          <w:rFonts w:asciiTheme="majorBidi" w:eastAsia="Times New Roman" w:hAnsiTheme="majorBidi" w:cstheme="majorBidi"/>
          <w:color w:val="000000"/>
          <w:sz w:val="24"/>
          <w:szCs w:val="24"/>
        </w:rPr>
        <w:t>praktek-praktek</w:t>
      </w:r>
      <w:proofErr w:type="spellEnd"/>
      <w:r w:rsidRPr="00E04692">
        <w:rPr>
          <w:rFonts w:asciiTheme="majorBidi" w:eastAsia="Times New Roman" w:hAnsiTheme="majorBidi" w:cstheme="majorBidi"/>
          <w:color w:val="000000"/>
          <w:sz w:val="24"/>
          <w:szCs w:val="24"/>
        </w:rPr>
        <w:t xml:space="preserve"> pendirian tugu penyembahan dan juga </w:t>
      </w:r>
      <w:r w:rsidRPr="00E04692">
        <w:rPr>
          <w:rFonts w:asciiTheme="majorBidi" w:eastAsia="Times New Roman" w:hAnsiTheme="majorBidi" w:cstheme="majorBidi"/>
          <w:sz w:val="24"/>
          <w:szCs w:val="24"/>
        </w:rPr>
        <w:t>ritual</w:t>
      </w:r>
      <w:r w:rsidRPr="00E04692">
        <w:rPr>
          <w:rFonts w:asciiTheme="majorBidi" w:eastAsia="Times New Roman" w:hAnsiTheme="majorBidi" w:cstheme="majorBidi"/>
          <w:color w:val="000000"/>
          <w:sz w:val="24"/>
          <w:szCs w:val="24"/>
        </w:rPr>
        <w:t xml:space="preserve"> keagamaannya.</w:t>
      </w:r>
      <w:r w:rsidRPr="00E04692">
        <w:rPr>
          <w:rFonts w:asciiTheme="majorBidi" w:eastAsia="Times New Roman" w:hAnsiTheme="majorBidi" w:cstheme="majorBidi"/>
          <w:color w:val="000000"/>
          <w:sz w:val="24"/>
          <w:szCs w:val="24"/>
          <w:vertAlign w:val="superscript"/>
        </w:rPr>
        <w:footnoteReference w:id="96"/>
      </w:r>
      <w:r w:rsidRPr="00E04692">
        <w:rPr>
          <w:rFonts w:asciiTheme="majorBidi" w:eastAsia="Times New Roman" w:hAnsiTheme="majorBidi" w:cstheme="majorBidi"/>
          <w:color w:val="000000"/>
          <w:sz w:val="24"/>
          <w:szCs w:val="24"/>
        </w:rPr>
        <w:t xml:space="preserve"> </w:t>
      </w:r>
    </w:p>
    <w:p w14:paraId="14074D2F" w14:textId="77777777" w:rsidR="00A717E6" w:rsidRPr="00E04692" w:rsidRDefault="00000000" w:rsidP="000E2825">
      <w:pPr>
        <w:pBdr>
          <w:top w:val="nil"/>
          <w:left w:val="nil"/>
          <w:bottom w:val="nil"/>
          <w:right w:val="nil"/>
          <w:between w:val="nil"/>
        </w:pBdr>
        <w:spacing w:after="0" w:line="480" w:lineRule="auto"/>
        <w:ind w:left="2232"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Jika </w:t>
      </w:r>
      <w:r w:rsidRPr="00E04692">
        <w:rPr>
          <w:rFonts w:asciiTheme="majorBidi" w:eastAsia="Times New Roman" w:hAnsiTheme="majorBidi" w:cstheme="majorBidi"/>
          <w:sz w:val="24"/>
          <w:szCs w:val="24"/>
        </w:rPr>
        <w:t>dianalisis</w:t>
      </w:r>
      <w:r w:rsidRPr="00E04692">
        <w:rPr>
          <w:rFonts w:asciiTheme="majorBidi" w:eastAsia="Times New Roman" w:hAnsiTheme="majorBidi" w:cstheme="majorBidi"/>
          <w:color w:val="000000"/>
          <w:sz w:val="24"/>
          <w:szCs w:val="24"/>
        </w:rPr>
        <w:t xml:space="preserve"> dengan baik maka akan ditemukan beberapa perbedaan konseptual yang dituliskan oleh tradisi Y dan E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perbedaan itu dapat dilihat pada pola penggunaan gaya bahasa, subjek dan juga objek dan sudut pandang dalam teks. Sumber </w:t>
      </w:r>
      <w:proofErr w:type="spellStart"/>
      <w:r w:rsidRPr="00E04692">
        <w:rPr>
          <w:rFonts w:asciiTheme="majorBidi" w:eastAsia="Times New Roman" w:hAnsiTheme="majorBidi" w:cstheme="majorBidi"/>
          <w:color w:val="000000"/>
          <w:sz w:val="24"/>
          <w:szCs w:val="24"/>
        </w:rPr>
        <w:t>Elohist</w:t>
      </w:r>
      <w:proofErr w:type="spellEnd"/>
      <w:r w:rsidRPr="00E04692">
        <w:rPr>
          <w:rFonts w:asciiTheme="majorBidi" w:eastAsia="Times New Roman" w:hAnsiTheme="majorBidi" w:cstheme="majorBidi"/>
          <w:color w:val="000000"/>
          <w:sz w:val="24"/>
          <w:szCs w:val="24"/>
        </w:rPr>
        <w:t xml:space="preserve"> sendiri menggunakan </w:t>
      </w:r>
      <w:r w:rsidRPr="00E04692">
        <w:rPr>
          <w:rFonts w:asciiTheme="majorBidi" w:eastAsia="Times New Roman" w:hAnsiTheme="majorBidi" w:cstheme="majorBidi"/>
          <w:i/>
          <w:color w:val="000000"/>
          <w:sz w:val="24"/>
          <w:szCs w:val="24"/>
        </w:rPr>
        <w:t>“</w:t>
      </w:r>
      <w:proofErr w:type="spellStart"/>
      <w:r w:rsidRPr="00E04692">
        <w:rPr>
          <w:rFonts w:asciiTheme="majorBidi" w:eastAsia="Times New Roman" w:hAnsiTheme="majorBidi" w:cstheme="majorBidi"/>
          <w:i/>
          <w:color w:val="000000"/>
          <w:sz w:val="24"/>
          <w:szCs w:val="24"/>
        </w:rPr>
        <w:t>Elohim</w:t>
      </w:r>
      <w:proofErr w:type="spellEnd"/>
      <w:r w:rsidRPr="00E04692">
        <w:rPr>
          <w:rFonts w:asciiTheme="majorBidi" w:eastAsia="Times New Roman" w:hAnsiTheme="majorBidi" w:cstheme="majorBidi"/>
          <w:i/>
          <w:color w:val="000000"/>
          <w:sz w:val="24"/>
          <w:szCs w:val="24"/>
        </w:rPr>
        <w:t>”</w:t>
      </w:r>
      <w:r w:rsidRPr="00E04692">
        <w:rPr>
          <w:rFonts w:asciiTheme="majorBidi" w:eastAsia="Times New Roman" w:hAnsiTheme="majorBidi" w:cstheme="majorBidi"/>
          <w:color w:val="000000"/>
          <w:sz w:val="24"/>
          <w:szCs w:val="24"/>
        </w:rPr>
        <w:t xml:space="preserve"> bagi penyebutan Allah yang tentunya hal ini berbeda dengan sumber lainnya seperti Y yang menggunakan </w:t>
      </w:r>
      <w:r w:rsidRPr="00E04692">
        <w:rPr>
          <w:rFonts w:asciiTheme="majorBidi" w:eastAsia="Times New Roman" w:hAnsiTheme="majorBidi" w:cstheme="majorBidi"/>
          <w:i/>
          <w:color w:val="000000"/>
          <w:sz w:val="24"/>
          <w:szCs w:val="24"/>
        </w:rPr>
        <w:t>“</w:t>
      </w:r>
      <w:proofErr w:type="spellStart"/>
      <w:r w:rsidRPr="00E04692">
        <w:rPr>
          <w:rFonts w:asciiTheme="majorBidi" w:eastAsia="Times New Roman" w:hAnsiTheme="majorBidi" w:cstheme="majorBidi"/>
          <w:i/>
          <w:color w:val="000000"/>
          <w:sz w:val="24"/>
          <w:szCs w:val="24"/>
        </w:rPr>
        <w:t>Yahweh</w:t>
      </w:r>
      <w:proofErr w:type="spellEnd"/>
      <w:r w:rsidRPr="00E04692">
        <w:rPr>
          <w:rFonts w:asciiTheme="majorBidi" w:eastAsia="Times New Roman" w:hAnsiTheme="majorBidi" w:cstheme="majorBidi"/>
          <w:i/>
          <w:color w:val="000000"/>
          <w:sz w:val="24"/>
          <w:szCs w:val="24"/>
        </w:rPr>
        <w:t>”</w:t>
      </w:r>
      <w:r w:rsidRPr="00E04692">
        <w:rPr>
          <w:rFonts w:asciiTheme="majorBidi" w:eastAsia="Times New Roman" w:hAnsiTheme="majorBidi" w:cstheme="majorBidi"/>
          <w:color w:val="000000"/>
          <w:sz w:val="24"/>
          <w:szCs w:val="24"/>
        </w:rPr>
        <w:t xml:space="preserve">. Bukan hanya demikian hal ini juga terlihat pada </w:t>
      </w:r>
      <w:r w:rsidRPr="00E04692">
        <w:rPr>
          <w:rFonts w:asciiTheme="majorBidi" w:eastAsia="Times New Roman" w:hAnsiTheme="majorBidi" w:cstheme="majorBidi"/>
          <w:sz w:val="24"/>
          <w:szCs w:val="24"/>
        </w:rPr>
        <w:t>penggunaan</w:t>
      </w:r>
      <w:r w:rsidRPr="00E04692">
        <w:rPr>
          <w:rFonts w:asciiTheme="majorBidi" w:eastAsia="Times New Roman" w:hAnsiTheme="majorBidi" w:cstheme="majorBidi"/>
          <w:color w:val="000000"/>
          <w:sz w:val="24"/>
          <w:szCs w:val="24"/>
        </w:rPr>
        <w:t xml:space="preserve"> nama personal seperti </w:t>
      </w:r>
      <w:r w:rsidRPr="00E04692">
        <w:rPr>
          <w:rFonts w:asciiTheme="majorBidi" w:eastAsia="Times New Roman" w:hAnsiTheme="majorBidi" w:cstheme="majorBidi"/>
          <w:i/>
          <w:color w:val="000000"/>
          <w:sz w:val="24"/>
          <w:szCs w:val="24"/>
        </w:rPr>
        <w:t>Yakub</w:t>
      </w:r>
      <w:r w:rsidRPr="00E04692">
        <w:rPr>
          <w:rFonts w:asciiTheme="majorBidi" w:eastAsia="Times New Roman" w:hAnsiTheme="majorBidi" w:cstheme="majorBidi"/>
          <w:color w:val="000000"/>
          <w:sz w:val="24"/>
          <w:szCs w:val="24"/>
        </w:rPr>
        <w:t xml:space="preserve"> yang menggambarkan tentang bangsa </w:t>
      </w:r>
      <w:r w:rsidRPr="00E04692">
        <w:rPr>
          <w:rFonts w:asciiTheme="majorBidi" w:eastAsia="Times New Roman" w:hAnsiTheme="majorBidi" w:cstheme="majorBidi"/>
          <w:sz w:val="24"/>
          <w:szCs w:val="24"/>
        </w:rPr>
        <w:t>Israel</w:t>
      </w:r>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i/>
          <w:color w:val="000000"/>
          <w:sz w:val="24"/>
          <w:szCs w:val="24"/>
        </w:rPr>
        <w:t>Horeb</w:t>
      </w:r>
      <w:proofErr w:type="spellEnd"/>
      <w:r w:rsidRPr="00E04692">
        <w:rPr>
          <w:rFonts w:asciiTheme="majorBidi" w:eastAsia="Times New Roman" w:hAnsiTheme="majorBidi" w:cstheme="majorBidi"/>
          <w:color w:val="000000"/>
          <w:sz w:val="24"/>
          <w:szCs w:val="24"/>
        </w:rPr>
        <w:t xml:space="preserve"> yang menggambarkan gunung </w:t>
      </w:r>
      <w:proofErr w:type="spellStart"/>
      <w:r w:rsidRPr="00E04692">
        <w:rPr>
          <w:rFonts w:asciiTheme="majorBidi" w:eastAsia="Times New Roman" w:hAnsiTheme="majorBidi" w:cstheme="majorBidi"/>
          <w:color w:val="000000"/>
          <w:sz w:val="24"/>
          <w:szCs w:val="24"/>
        </w:rPr>
        <w:t>Sinai</w:t>
      </w:r>
      <w:proofErr w:type="spellEnd"/>
      <w:r w:rsidRPr="00E04692">
        <w:rPr>
          <w:rFonts w:asciiTheme="majorBidi" w:eastAsia="Times New Roman" w:hAnsiTheme="majorBidi" w:cstheme="majorBidi"/>
          <w:color w:val="000000"/>
          <w:sz w:val="24"/>
          <w:szCs w:val="24"/>
        </w:rPr>
        <w:t xml:space="preserve">, </w:t>
      </w:r>
      <w:r w:rsidRPr="00E04692">
        <w:rPr>
          <w:rFonts w:asciiTheme="majorBidi" w:eastAsia="Times New Roman" w:hAnsiTheme="majorBidi" w:cstheme="majorBidi"/>
          <w:i/>
          <w:color w:val="000000"/>
          <w:sz w:val="24"/>
          <w:szCs w:val="24"/>
        </w:rPr>
        <w:t xml:space="preserve">Yitro </w:t>
      </w:r>
      <w:r w:rsidRPr="00E04692">
        <w:rPr>
          <w:rFonts w:asciiTheme="majorBidi" w:eastAsia="Times New Roman" w:hAnsiTheme="majorBidi" w:cstheme="majorBidi"/>
          <w:color w:val="000000"/>
          <w:sz w:val="24"/>
          <w:szCs w:val="24"/>
        </w:rPr>
        <w:t xml:space="preserve">yang menggambarkan ayah mertua Musa dan juga </w:t>
      </w:r>
      <w:proofErr w:type="spellStart"/>
      <w:r w:rsidRPr="00E04692">
        <w:rPr>
          <w:rFonts w:asciiTheme="majorBidi" w:eastAsia="Times New Roman" w:hAnsiTheme="majorBidi" w:cstheme="majorBidi"/>
          <w:i/>
          <w:color w:val="000000"/>
          <w:sz w:val="24"/>
          <w:szCs w:val="24"/>
        </w:rPr>
        <w:t>ama</w:t>
      </w:r>
      <w:proofErr w:type="spellEnd"/>
      <w:r w:rsidRPr="00E04692">
        <w:rPr>
          <w:rFonts w:asciiTheme="majorBidi" w:eastAsia="Times New Roman" w:hAnsiTheme="majorBidi" w:cstheme="majorBidi"/>
          <w:color w:val="000000"/>
          <w:sz w:val="24"/>
          <w:szCs w:val="24"/>
        </w:rPr>
        <w:t xml:space="preserve"> yakni budak perempuan.</w:t>
      </w:r>
      <w:r w:rsidRPr="00E04692">
        <w:rPr>
          <w:rFonts w:asciiTheme="majorBidi" w:eastAsia="Times New Roman" w:hAnsiTheme="majorBidi" w:cstheme="majorBidi"/>
          <w:color w:val="000000"/>
          <w:sz w:val="24"/>
          <w:szCs w:val="24"/>
          <w:vertAlign w:val="superscript"/>
        </w:rPr>
        <w:footnoteReference w:id="97"/>
      </w:r>
      <w:r w:rsidRPr="00E04692">
        <w:rPr>
          <w:rFonts w:asciiTheme="majorBidi" w:eastAsia="Times New Roman" w:hAnsiTheme="majorBidi" w:cstheme="majorBidi"/>
          <w:color w:val="000000"/>
          <w:sz w:val="24"/>
          <w:szCs w:val="24"/>
        </w:rPr>
        <w:t xml:space="preserve"> </w:t>
      </w:r>
    </w:p>
    <w:p w14:paraId="7728B813" w14:textId="77777777" w:rsidR="00A717E6" w:rsidRPr="00E04692" w:rsidRDefault="00000000" w:rsidP="000E2825">
      <w:pPr>
        <w:pBdr>
          <w:top w:val="nil"/>
          <w:left w:val="nil"/>
          <w:bottom w:val="nil"/>
          <w:right w:val="nil"/>
          <w:between w:val="nil"/>
        </w:pBdr>
        <w:spacing w:line="480" w:lineRule="auto"/>
        <w:ind w:left="2232"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Semula bangsa Israel hidup dalam suasana damai di bawah pemerintahan YHWH melalui perantara dari Hakim-hakim,</w:t>
      </w:r>
      <w:r w:rsidRPr="00E04692">
        <w:rPr>
          <w:rFonts w:asciiTheme="majorBidi" w:eastAsia="Times New Roman" w:hAnsiTheme="majorBidi" w:cstheme="majorBidi"/>
          <w:color w:val="000000"/>
          <w:sz w:val="24"/>
          <w:szCs w:val="24"/>
          <w:vertAlign w:val="superscript"/>
        </w:rPr>
        <w:footnoteReference w:id="98"/>
      </w:r>
      <w:r w:rsidRPr="00E04692">
        <w:rPr>
          <w:rFonts w:asciiTheme="majorBidi" w:eastAsia="Times New Roman" w:hAnsiTheme="majorBidi" w:cstheme="majorBidi"/>
          <w:color w:val="000000"/>
          <w:sz w:val="24"/>
          <w:szCs w:val="24"/>
        </w:rPr>
        <w:t xml:space="preserve"> akan tetapi hal itu berubah ketika bangsa Israel menginginkan pemerintahan yang dipimpin langsung oleh manusia, yang kemudian ditentukan bahwa Saul memimpin di Utara dan Daud di Hebron.</w:t>
      </w:r>
      <w:r w:rsidRPr="00E04692">
        <w:rPr>
          <w:rFonts w:asciiTheme="majorBidi" w:eastAsia="Times New Roman" w:hAnsiTheme="majorBidi" w:cstheme="majorBidi"/>
          <w:color w:val="000000"/>
          <w:sz w:val="24"/>
          <w:szCs w:val="24"/>
          <w:vertAlign w:val="superscript"/>
        </w:rPr>
        <w:footnoteReference w:id="99"/>
      </w:r>
      <w:r w:rsidRPr="00E04692">
        <w:rPr>
          <w:rFonts w:asciiTheme="majorBidi" w:eastAsia="Times New Roman" w:hAnsiTheme="majorBidi" w:cstheme="majorBidi"/>
          <w:color w:val="000000"/>
          <w:sz w:val="24"/>
          <w:szCs w:val="24"/>
        </w:rPr>
        <w:t xml:space="preserve"> Daud kemudian mengambil alih kekuasaan Saul dan menyatukan wilayah keduanya menjadi satu kesatuan yang disebut sebagai Israel Raya, naiknya Daud menjadi raja yang memerintah pada masa itu </w:t>
      </w:r>
      <w:r w:rsidRPr="00E04692">
        <w:rPr>
          <w:rFonts w:asciiTheme="majorBidi" w:eastAsia="Times New Roman" w:hAnsiTheme="majorBidi" w:cstheme="majorBidi"/>
          <w:sz w:val="24"/>
          <w:szCs w:val="24"/>
        </w:rPr>
        <w:t>legitimasi</w:t>
      </w:r>
      <w:r w:rsidRPr="00E04692">
        <w:rPr>
          <w:rFonts w:asciiTheme="majorBidi" w:eastAsia="Times New Roman" w:hAnsiTheme="majorBidi" w:cstheme="majorBidi"/>
          <w:color w:val="000000"/>
          <w:sz w:val="24"/>
          <w:szCs w:val="24"/>
        </w:rPr>
        <w:t xml:space="preserve"> dengan </w:t>
      </w:r>
      <w:proofErr w:type="spellStart"/>
      <w:r w:rsidRPr="00E04692">
        <w:rPr>
          <w:rFonts w:asciiTheme="majorBidi" w:eastAsia="Times New Roman" w:hAnsiTheme="majorBidi" w:cstheme="majorBidi"/>
          <w:color w:val="000000"/>
          <w:sz w:val="24"/>
          <w:szCs w:val="24"/>
        </w:rPr>
        <w:t>pengurapan</w:t>
      </w:r>
      <w:proofErr w:type="spellEnd"/>
      <w:r w:rsidRPr="00E04692">
        <w:rPr>
          <w:rFonts w:asciiTheme="majorBidi" w:eastAsia="Times New Roman" w:hAnsiTheme="majorBidi" w:cstheme="majorBidi"/>
          <w:color w:val="000000"/>
          <w:sz w:val="24"/>
          <w:szCs w:val="24"/>
        </w:rPr>
        <w:t xml:space="preserve"> nabi sebagai anak dari YHWH yang kemudian hal ini menjadi tanda </w:t>
      </w:r>
      <w:r w:rsidRPr="00E04692">
        <w:rPr>
          <w:rFonts w:asciiTheme="majorBidi" w:eastAsia="Times New Roman" w:hAnsiTheme="majorBidi" w:cstheme="majorBidi"/>
          <w:sz w:val="24"/>
          <w:szCs w:val="24"/>
        </w:rPr>
        <w:t>awal</w:t>
      </w:r>
      <w:r w:rsidRPr="00E04692">
        <w:rPr>
          <w:rFonts w:asciiTheme="majorBidi" w:eastAsia="Times New Roman" w:hAnsiTheme="majorBidi" w:cstheme="majorBidi"/>
          <w:color w:val="000000"/>
          <w:sz w:val="24"/>
          <w:szCs w:val="24"/>
        </w:rPr>
        <w:t xml:space="preserve"> bagi dinasti Daud untuk berkuasa yang nantinya diteruskan kepada anaknya yakni Salomo dan juga cucunya </w:t>
      </w:r>
      <w:proofErr w:type="spellStart"/>
      <w:r w:rsidRPr="00E04692">
        <w:rPr>
          <w:rFonts w:asciiTheme="majorBidi" w:eastAsia="Times New Roman" w:hAnsiTheme="majorBidi" w:cstheme="majorBidi"/>
          <w:color w:val="000000"/>
          <w:sz w:val="24"/>
          <w:szCs w:val="24"/>
        </w:rPr>
        <w:t>Rehabeam</w:t>
      </w:r>
      <w:proofErr w:type="spellEnd"/>
      <w:r w:rsidRPr="00E04692">
        <w:rPr>
          <w:rFonts w:asciiTheme="majorBidi" w:eastAsia="Times New Roman" w:hAnsiTheme="majorBidi" w:cstheme="majorBidi"/>
          <w:color w:val="000000"/>
          <w:sz w:val="24"/>
          <w:szCs w:val="24"/>
        </w:rPr>
        <w:t>.</w:t>
      </w:r>
      <w:r w:rsidRPr="00E04692">
        <w:rPr>
          <w:rFonts w:asciiTheme="majorBidi" w:eastAsia="Times New Roman" w:hAnsiTheme="majorBidi" w:cstheme="majorBidi"/>
          <w:color w:val="000000"/>
          <w:sz w:val="24"/>
          <w:szCs w:val="24"/>
          <w:vertAlign w:val="superscript"/>
        </w:rPr>
        <w:footnoteReference w:id="100"/>
      </w:r>
      <w:r w:rsidRPr="00E04692">
        <w:rPr>
          <w:rFonts w:asciiTheme="majorBidi" w:eastAsia="Times New Roman" w:hAnsiTheme="majorBidi" w:cstheme="majorBidi"/>
          <w:color w:val="000000"/>
          <w:sz w:val="24"/>
          <w:szCs w:val="24"/>
        </w:rPr>
        <w:t xml:space="preserve"> </w:t>
      </w:r>
    </w:p>
    <w:p w14:paraId="702A987D" w14:textId="77777777" w:rsidR="00A717E6" w:rsidRPr="00E04692" w:rsidRDefault="00000000" w:rsidP="000E2825">
      <w:pPr>
        <w:spacing w:line="480" w:lineRule="auto"/>
        <w:ind w:left="2232"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Pemerintahan Daud atas Yehuda dan Israel yang kurang lebih sekitar 80 tahun menjadi suatu mimpi buruk bagi bangsa Israel secara khusus di bagian utara hal ini dikarenakan ia menggagas sistem kerja paksa yang kemudian dilanjutkan oleh Salomo anaknya. Memang benar bahwa ia tidak mempekerjakan orang Israel melainkan para </w:t>
      </w:r>
      <w:r w:rsidRPr="00E04692">
        <w:rPr>
          <w:rFonts w:asciiTheme="majorBidi" w:eastAsia="Times New Roman" w:hAnsiTheme="majorBidi" w:cstheme="majorBidi"/>
          <w:sz w:val="24"/>
          <w:szCs w:val="24"/>
        </w:rPr>
        <w:lastRenderedPageBreak/>
        <w:t>tawanan, tetapi pengalaman itu yang kemudian menjadi acuan dan warisan bagi Salomo serta keturunannya dalam mengatur pemerintahan di wilayah Israel. Sistem pemerintahan yang bersifat Tirani dimulai oleh Daud dan dilanjutkan oleh Salomo membawa kesengsaraan dalam hal pajak dan juga sistem kerja paksa bagi bangsa Israel terkhususnya di wilayah Utara.</w:t>
      </w:r>
      <w:r w:rsidRPr="00E04692">
        <w:rPr>
          <w:rFonts w:asciiTheme="majorBidi" w:eastAsia="Times New Roman" w:hAnsiTheme="majorBidi" w:cstheme="majorBidi"/>
          <w:sz w:val="24"/>
          <w:szCs w:val="24"/>
          <w:vertAlign w:val="superscript"/>
        </w:rPr>
        <w:footnoteReference w:id="101"/>
      </w:r>
      <w:r w:rsidRPr="00E04692">
        <w:rPr>
          <w:rFonts w:asciiTheme="majorBidi" w:eastAsia="Times New Roman" w:hAnsiTheme="majorBidi" w:cstheme="majorBidi"/>
          <w:sz w:val="24"/>
          <w:szCs w:val="24"/>
        </w:rPr>
        <w:t xml:space="preserve"> Hal ini dilatarbelakangi oleh keegoisan dan ambisius Salomo untuk membangun istana dan Bait Allah. Ia kemudian membuat masyarakat Israel Utara yang harus menderita karena diperintahkan untuk bekerja lebih keras untuk kepentingannya dan tidak jarang orang Israel Utara juga kehilangan hak atas tanah mereka karena diambil oleh pihak pemerintah dalam hal ini kerajaan yang dipimpin Salomo.</w:t>
      </w:r>
      <w:r w:rsidRPr="00E04692">
        <w:rPr>
          <w:rFonts w:asciiTheme="majorBidi" w:eastAsia="Times New Roman" w:hAnsiTheme="majorBidi" w:cstheme="majorBidi"/>
          <w:sz w:val="24"/>
          <w:szCs w:val="24"/>
          <w:vertAlign w:val="superscript"/>
        </w:rPr>
        <w:footnoteReference w:id="102"/>
      </w:r>
      <w:r w:rsidRPr="00E04692">
        <w:rPr>
          <w:rFonts w:asciiTheme="majorBidi" w:eastAsia="Times New Roman" w:hAnsiTheme="majorBidi" w:cstheme="majorBidi"/>
          <w:sz w:val="24"/>
          <w:szCs w:val="24"/>
        </w:rPr>
        <w:t xml:space="preserve"> Kondisi ini memberikan ketidakadilan bagi bangsa Israel Utara yang cukup luar biasa dan tidak dapat ditebak sebelumnya karena dinasti yang dibangun oleh Daud dan keturunannya malah menjadi penjajah bagi bangsa mereka sendiri.</w:t>
      </w:r>
      <w:r w:rsidRPr="00E04692">
        <w:rPr>
          <w:rFonts w:asciiTheme="majorBidi" w:eastAsia="Times New Roman" w:hAnsiTheme="majorBidi" w:cstheme="majorBidi"/>
          <w:sz w:val="24"/>
          <w:szCs w:val="24"/>
          <w:vertAlign w:val="superscript"/>
        </w:rPr>
        <w:footnoteReference w:id="103"/>
      </w:r>
      <w:r w:rsidRPr="00E04692">
        <w:rPr>
          <w:rFonts w:asciiTheme="majorBidi" w:eastAsia="Times New Roman" w:hAnsiTheme="majorBidi" w:cstheme="majorBidi"/>
          <w:sz w:val="24"/>
          <w:szCs w:val="24"/>
        </w:rPr>
        <w:t xml:space="preserve"> Diskriminasi yang sangat menonjol bagi masyarakat Israel Utara adalah sistem kerja paksa yang berujung pada pemberontakan besar-</w:t>
      </w:r>
      <w:r w:rsidRPr="00E04692">
        <w:rPr>
          <w:rFonts w:asciiTheme="majorBidi" w:eastAsia="Times New Roman" w:hAnsiTheme="majorBidi" w:cstheme="majorBidi"/>
          <w:sz w:val="24"/>
          <w:szCs w:val="24"/>
        </w:rPr>
        <w:lastRenderedPageBreak/>
        <w:t>besaran orang Israel Utara dalam rangka memperjuangkan keadilan.</w:t>
      </w:r>
      <w:r w:rsidRPr="00E04692">
        <w:rPr>
          <w:rFonts w:asciiTheme="majorBidi" w:eastAsia="Times New Roman" w:hAnsiTheme="majorBidi" w:cstheme="majorBidi"/>
          <w:sz w:val="24"/>
          <w:szCs w:val="24"/>
          <w:vertAlign w:val="superscript"/>
        </w:rPr>
        <w:footnoteReference w:id="104"/>
      </w:r>
    </w:p>
    <w:p w14:paraId="2D28E514" w14:textId="77777777" w:rsidR="00A717E6" w:rsidRPr="00E04692" w:rsidRDefault="00000000" w:rsidP="000E2825">
      <w:pPr>
        <w:pBdr>
          <w:top w:val="nil"/>
          <w:left w:val="nil"/>
          <w:bottom w:val="nil"/>
          <w:right w:val="nil"/>
          <w:between w:val="nil"/>
        </w:pBdr>
        <w:spacing w:line="480" w:lineRule="auto"/>
        <w:ind w:left="2232"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Secara historis sumber Y dan E memiliki kesinambungan karena secara historis menjelaskan tentang bagaimana orang Israel Utara terlepas dari pemerintahan dinasti Daud, walaupun model dan ciri-ciri penulisan yang masing-masing berbeda. Tradisi </w:t>
      </w:r>
      <w:proofErr w:type="spellStart"/>
      <w:r w:rsidRPr="00E04692">
        <w:rPr>
          <w:rFonts w:asciiTheme="majorBidi" w:eastAsia="Times New Roman" w:hAnsiTheme="majorBidi" w:cstheme="majorBidi"/>
          <w:color w:val="000000"/>
          <w:sz w:val="24"/>
          <w:szCs w:val="24"/>
        </w:rPr>
        <w:t>Elohist</w:t>
      </w:r>
      <w:proofErr w:type="spellEnd"/>
      <w:r w:rsidRPr="00E04692">
        <w:rPr>
          <w:rFonts w:asciiTheme="majorBidi" w:eastAsia="Times New Roman" w:hAnsiTheme="majorBidi" w:cstheme="majorBidi"/>
          <w:color w:val="000000"/>
          <w:sz w:val="24"/>
          <w:szCs w:val="24"/>
        </w:rPr>
        <w:t xml:space="preserve"> memberikan perhatian khusus pada kehidupan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I selepas perjuangannya untuk mendapatkan kerajaan Israel Utara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pada masa itu ada penyimpangan yang ia lakukan.</w:t>
      </w:r>
      <w:r w:rsidRPr="00E04692">
        <w:rPr>
          <w:rFonts w:asciiTheme="majorBidi" w:eastAsia="Times New Roman" w:hAnsiTheme="majorBidi" w:cstheme="majorBidi"/>
          <w:color w:val="000000"/>
          <w:sz w:val="24"/>
          <w:szCs w:val="24"/>
          <w:vertAlign w:val="superscript"/>
        </w:rPr>
        <w:footnoteReference w:id="105"/>
      </w:r>
      <w:r w:rsidRPr="00E04692">
        <w:rPr>
          <w:rFonts w:asciiTheme="majorBidi" w:eastAsia="Times New Roman" w:hAnsiTheme="majorBidi" w:cstheme="majorBidi"/>
          <w:color w:val="000000"/>
          <w:sz w:val="24"/>
          <w:szCs w:val="24"/>
        </w:rPr>
        <w:t xml:space="preserve"> Hal ini sejalan dengan pendapat dari </w:t>
      </w:r>
      <w:proofErr w:type="spellStart"/>
      <w:r w:rsidRPr="00E04692">
        <w:rPr>
          <w:rFonts w:asciiTheme="majorBidi" w:eastAsia="Times New Roman" w:hAnsiTheme="majorBidi" w:cstheme="majorBidi"/>
          <w:color w:val="000000"/>
          <w:sz w:val="24"/>
          <w:szCs w:val="24"/>
        </w:rPr>
        <w:t>Wismoady</w:t>
      </w:r>
      <w:proofErr w:type="spellEnd"/>
      <w:r w:rsidRPr="00E04692">
        <w:rPr>
          <w:rFonts w:asciiTheme="majorBidi" w:eastAsia="Times New Roman" w:hAnsiTheme="majorBidi" w:cstheme="majorBidi"/>
          <w:color w:val="000000"/>
          <w:sz w:val="24"/>
          <w:szCs w:val="24"/>
        </w:rPr>
        <w:t xml:space="preserve"> yang mengatakan bahwa penulis sumber </w:t>
      </w:r>
      <w:proofErr w:type="spellStart"/>
      <w:r w:rsidRPr="00E04692">
        <w:rPr>
          <w:rFonts w:asciiTheme="majorBidi" w:eastAsia="Times New Roman" w:hAnsiTheme="majorBidi" w:cstheme="majorBidi"/>
          <w:color w:val="000000"/>
          <w:sz w:val="24"/>
          <w:szCs w:val="24"/>
        </w:rPr>
        <w:t>Elohist</w:t>
      </w:r>
      <w:proofErr w:type="spellEnd"/>
      <w:r w:rsidRPr="00E04692">
        <w:rPr>
          <w:rFonts w:asciiTheme="majorBidi" w:eastAsia="Times New Roman" w:hAnsiTheme="majorBidi" w:cstheme="majorBidi"/>
          <w:color w:val="000000"/>
          <w:sz w:val="24"/>
          <w:szCs w:val="24"/>
        </w:rPr>
        <w:t xml:space="preserve"> ada dalam situasi khusus yakni perjuangan untuk mempertahankan kepercayaan kepada Allah di tengah-tengah berbagai macam godaan </w:t>
      </w:r>
      <w:r w:rsidRPr="00E04692">
        <w:rPr>
          <w:rFonts w:asciiTheme="majorBidi" w:eastAsia="Times New Roman" w:hAnsiTheme="majorBidi" w:cstheme="majorBidi"/>
          <w:sz w:val="24"/>
          <w:szCs w:val="24"/>
        </w:rPr>
        <w:t>sinkretisme</w:t>
      </w:r>
      <w:r w:rsidRPr="00E04692">
        <w:rPr>
          <w:rFonts w:asciiTheme="majorBidi" w:eastAsia="Times New Roman" w:hAnsiTheme="majorBidi" w:cstheme="majorBidi"/>
          <w:color w:val="000000"/>
          <w:sz w:val="24"/>
          <w:szCs w:val="24"/>
        </w:rPr>
        <w:t xml:space="preserve"> yang terjadi.</w:t>
      </w:r>
      <w:r w:rsidRPr="00E04692">
        <w:rPr>
          <w:rFonts w:asciiTheme="majorBidi" w:eastAsia="Times New Roman" w:hAnsiTheme="majorBidi" w:cstheme="majorBidi"/>
          <w:color w:val="000000"/>
          <w:sz w:val="24"/>
          <w:szCs w:val="24"/>
          <w:vertAlign w:val="superscript"/>
        </w:rPr>
        <w:footnoteReference w:id="106"/>
      </w:r>
      <w:r w:rsidRPr="00E04692">
        <w:rPr>
          <w:rFonts w:asciiTheme="majorBidi" w:eastAsia="Times New Roman" w:hAnsiTheme="majorBidi" w:cstheme="majorBidi"/>
          <w:color w:val="000000"/>
          <w:sz w:val="24"/>
          <w:szCs w:val="24"/>
        </w:rPr>
        <w:t xml:space="preserve">  Ini berarti pada masa itu terdapat suatu persoalan yang menjadi alasan utama penulis sumber E dalam mengembangkan tulisannya bagi umat Tuhan yang berada di wilayah Israel Utara. </w:t>
      </w:r>
    </w:p>
    <w:p w14:paraId="14E8F8E0" w14:textId="77777777" w:rsidR="00A717E6" w:rsidRPr="00E04692" w:rsidRDefault="00000000" w:rsidP="000E2825">
      <w:pPr>
        <w:spacing w:line="480" w:lineRule="auto"/>
        <w:ind w:left="2232"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Tirani yang dibuat oleh pemimpin pada masa dinasti Daud dan memberikan dampak yang negatif bagi orang-</w:t>
      </w:r>
      <w:r w:rsidRPr="00E04692">
        <w:rPr>
          <w:rFonts w:asciiTheme="majorBidi" w:eastAsia="Times New Roman" w:hAnsiTheme="majorBidi" w:cstheme="majorBidi"/>
          <w:sz w:val="24"/>
          <w:szCs w:val="24"/>
        </w:rPr>
        <w:lastRenderedPageBreak/>
        <w:t xml:space="preserve">orang Israel Utara sehingga mereka bersepakat untuk bersuara mengenai keadilan mereka kepada pemerintah yang pada masa itu dipimpin oleh </w:t>
      </w:r>
      <w:proofErr w:type="spellStart"/>
      <w:r w:rsidRPr="00E04692">
        <w:rPr>
          <w:rFonts w:asciiTheme="majorBidi" w:eastAsia="Times New Roman" w:hAnsiTheme="majorBidi" w:cstheme="majorBidi"/>
          <w:sz w:val="24"/>
          <w:szCs w:val="24"/>
        </w:rPr>
        <w:t>Rehabeam</w:t>
      </w:r>
      <w:proofErr w:type="spellEnd"/>
      <w:r w:rsidRPr="00E04692">
        <w:rPr>
          <w:rFonts w:asciiTheme="majorBidi" w:eastAsia="Times New Roman" w:hAnsiTheme="majorBidi" w:cstheme="majorBidi"/>
          <w:sz w:val="24"/>
          <w:szCs w:val="24"/>
        </w:rPr>
        <w:t xml:space="preserve"> anak Salomo. Orang-orang Israel Utara sepakat untuk menunjuk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sebagai tokoh penting yang akan berjuang untuk hak-hak mereka.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merupakan seorang mantan pengawas kerja paksa Salomo pada wilayah asalnya yakni suku Efraim salah satu daerah yang berbatasan langsung dengan Mesir dan Israel Raya. Ia merupakan anak yatim piatu yang tumbuh di wilayahnya sebagai salah seorang yang cakap, dengan kecakapannya itu ia menyusun strategi politik dengan tujuan utama yakni melawan pemerintahan </w:t>
      </w:r>
      <w:proofErr w:type="spellStart"/>
      <w:r w:rsidRPr="00E04692">
        <w:rPr>
          <w:rFonts w:asciiTheme="majorBidi" w:eastAsia="Times New Roman" w:hAnsiTheme="majorBidi" w:cstheme="majorBidi"/>
          <w:sz w:val="24"/>
          <w:szCs w:val="24"/>
        </w:rPr>
        <w:t>Rehabeam</w:t>
      </w:r>
      <w:proofErr w:type="spellEnd"/>
      <w:r w:rsidRPr="00E04692">
        <w:rPr>
          <w:rFonts w:asciiTheme="majorBidi" w:eastAsia="Times New Roman" w:hAnsiTheme="majorBidi" w:cstheme="majorBidi"/>
          <w:sz w:val="24"/>
          <w:szCs w:val="24"/>
        </w:rPr>
        <w:t xml:space="preserve"> pada masa itu. Ia melakukan perlawanan bersama-sama dengan 10 suku di wilayah Israel Utara dimulai di desa-desa yang kemudian mengundang banyak orang yang turut mendukung usahanya seperti para penduduk, orang-orang suci, para pemilik tanah, kelompok imam, dan bahkan juga dari Mesir.</w:t>
      </w:r>
      <w:r w:rsidRPr="00E04692">
        <w:rPr>
          <w:rFonts w:asciiTheme="majorBidi" w:eastAsia="Times New Roman" w:hAnsiTheme="majorBidi" w:cstheme="majorBidi"/>
          <w:sz w:val="24"/>
          <w:szCs w:val="24"/>
          <w:vertAlign w:val="superscript"/>
        </w:rPr>
        <w:footnoteReference w:id="107"/>
      </w:r>
      <w:r w:rsidRPr="00E04692">
        <w:rPr>
          <w:rFonts w:asciiTheme="majorBidi" w:eastAsia="Times New Roman" w:hAnsiTheme="majorBidi" w:cstheme="majorBidi"/>
          <w:sz w:val="24"/>
          <w:szCs w:val="24"/>
        </w:rPr>
        <w:t xml:space="preserve"> </w:t>
      </w:r>
    </w:p>
    <w:p w14:paraId="48A05D3A" w14:textId="77777777" w:rsidR="00A717E6" w:rsidRPr="00E04692" w:rsidRDefault="00000000" w:rsidP="000E2825">
      <w:pPr>
        <w:spacing w:line="480" w:lineRule="auto"/>
        <w:ind w:left="2232"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Pemberontakan yang digagas oleh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memiliki tujuan untuk melawan imperialisme dan juga penindasan yang terjadi selama dinasti Daud dan memperjuangkan kebebasan bagi masyarakat Israel Utara </w:t>
      </w:r>
      <w:r w:rsidRPr="00E04692">
        <w:rPr>
          <w:rFonts w:asciiTheme="majorBidi" w:eastAsia="Times New Roman" w:hAnsiTheme="majorBidi" w:cstheme="majorBidi"/>
          <w:sz w:val="24"/>
          <w:szCs w:val="24"/>
        </w:rPr>
        <w:lastRenderedPageBreak/>
        <w:t xml:space="preserve">yang menjadi korban ketidakadilan. Pemberontakan ini berujung pada peperangan yang sedari awal memang sudah disiasati oleh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dan kawasan Benjamin kemudian menjadi tempat peperangan antara kedua wilayah yang sebenarnya adalah kesatuan ini dan peperangan ini terjadi selama hampir satu generasi.</w:t>
      </w:r>
      <w:r w:rsidRPr="00E04692">
        <w:rPr>
          <w:rFonts w:asciiTheme="majorBidi" w:eastAsia="Times New Roman" w:hAnsiTheme="majorBidi" w:cstheme="majorBidi"/>
          <w:sz w:val="24"/>
          <w:szCs w:val="24"/>
          <w:vertAlign w:val="superscript"/>
        </w:rPr>
        <w:footnoteReference w:id="108"/>
      </w:r>
      <w:r w:rsidRPr="00E04692">
        <w:rPr>
          <w:rFonts w:asciiTheme="majorBidi" w:eastAsia="Times New Roman" w:hAnsiTheme="majorBidi" w:cstheme="majorBidi"/>
          <w:sz w:val="24"/>
          <w:szCs w:val="24"/>
        </w:rPr>
        <w:t xml:space="preserve"> Pada akhirnya apa yang diusahakan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bersama dengan seluruh masyarakat di wilayah Utara kemudian berhasil dan menjadikan kawasan Israel Utara berdiri sendiri menjadi satu bangsa yang terpisah dari Israel Raya, tentunya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diangkat menjadi raja untuk wilayah Israel Utara ini. </w:t>
      </w:r>
    </w:p>
    <w:p w14:paraId="4B254838" w14:textId="77777777" w:rsidR="00A717E6" w:rsidRPr="00E04692" w:rsidRDefault="00000000" w:rsidP="000E2825">
      <w:pPr>
        <w:spacing w:line="480" w:lineRule="auto"/>
        <w:ind w:left="2232"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Namun demikian, sinkretisme juga menjadi masalah utama yang ada pada masa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membangun dua lembu emas di wilayah Dan </w:t>
      </w:r>
      <w:proofErr w:type="spellStart"/>
      <w:r w:rsidRPr="00E04692">
        <w:rPr>
          <w:rFonts w:asciiTheme="majorBidi" w:eastAsia="Times New Roman" w:hAnsiTheme="majorBidi" w:cstheme="majorBidi"/>
          <w:sz w:val="24"/>
          <w:szCs w:val="24"/>
        </w:rPr>
        <w:t>dan</w:t>
      </w:r>
      <w:proofErr w:type="spellEnd"/>
      <w:r w:rsidRPr="00E04692">
        <w:rPr>
          <w:rFonts w:asciiTheme="majorBidi" w:eastAsia="Times New Roman" w:hAnsiTheme="majorBidi" w:cstheme="majorBidi"/>
          <w:sz w:val="24"/>
          <w:szCs w:val="24"/>
        </w:rPr>
        <w:t xml:space="preserve"> di wilayah Bethel dengan maksud menyamakan tabut perjanjian Allah yang ada di Yerusalem dengan dua lembu itu. Ia bertujuan agar kerajaan Israel Utara tidak lagi pergi mengunjungi Yerusalem yang menjadi wilayah Israel Selatan untuk beribadah kepada Allah nenek moyang mereka. Sehingga ia menggagas kultus ibadah yang baru dengan menyembah </w:t>
      </w:r>
      <w:proofErr w:type="spellStart"/>
      <w:r w:rsidRPr="00E04692">
        <w:rPr>
          <w:rFonts w:asciiTheme="majorBidi" w:eastAsia="Times New Roman" w:hAnsiTheme="majorBidi" w:cstheme="majorBidi"/>
          <w:sz w:val="24"/>
          <w:szCs w:val="24"/>
        </w:rPr>
        <w:lastRenderedPageBreak/>
        <w:t>illah</w:t>
      </w:r>
      <w:proofErr w:type="spellEnd"/>
      <w:r w:rsidRPr="00E04692">
        <w:rPr>
          <w:rFonts w:asciiTheme="majorBidi" w:eastAsia="Times New Roman" w:hAnsiTheme="majorBidi" w:cstheme="majorBidi"/>
          <w:sz w:val="24"/>
          <w:szCs w:val="24"/>
        </w:rPr>
        <w:t xml:space="preserve"> baal yang dibuatnya di wilayah Israel Utara pada masa itu (</w:t>
      </w:r>
      <w:proofErr w:type="spellStart"/>
      <w:r w:rsidRPr="00E04692">
        <w:rPr>
          <w:rFonts w:asciiTheme="majorBidi" w:eastAsia="Times New Roman" w:hAnsiTheme="majorBidi" w:cstheme="majorBidi"/>
          <w:sz w:val="24"/>
          <w:szCs w:val="24"/>
        </w:rPr>
        <w:t>lih</w:t>
      </w:r>
      <w:proofErr w:type="spellEnd"/>
      <w:r w:rsidRPr="00E04692">
        <w:rPr>
          <w:rFonts w:asciiTheme="majorBidi" w:eastAsia="Times New Roman" w:hAnsiTheme="majorBidi" w:cstheme="majorBidi"/>
          <w:sz w:val="24"/>
          <w:szCs w:val="24"/>
        </w:rPr>
        <w:t xml:space="preserve"> 1 Raj 12:25 </w:t>
      </w:r>
      <w:proofErr w:type="spellStart"/>
      <w:r w:rsidRPr="00E04692">
        <w:rPr>
          <w:rFonts w:asciiTheme="majorBidi" w:eastAsia="Times New Roman" w:hAnsiTheme="majorBidi" w:cstheme="majorBidi"/>
          <w:sz w:val="24"/>
          <w:szCs w:val="24"/>
        </w:rPr>
        <w:t>sd</w:t>
      </w:r>
      <w:proofErr w:type="spellEnd"/>
      <w:r w:rsidRPr="00E04692">
        <w:rPr>
          <w:rFonts w:asciiTheme="majorBidi" w:eastAsia="Times New Roman" w:hAnsiTheme="majorBidi" w:cstheme="majorBidi"/>
          <w:sz w:val="24"/>
          <w:szCs w:val="24"/>
        </w:rPr>
        <w:t xml:space="preserve"> 13). </w:t>
      </w:r>
    </w:p>
    <w:p w14:paraId="1BD88B63" w14:textId="49F58F12" w:rsidR="005B5656" w:rsidRDefault="005B5656" w:rsidP="000E2825">
      <w:pPr>
        <w:spacing w:line="480" w:lineRule="auto"/>
        <w:ind w:left="2232" w:firstLine="72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lang w:val="id-ID"/>
        </w:rPr>
        <w:t xml:space="preserve">Sejarah bangsa Israel yang pernah mendiami kawasan Palestina bersama dengan bangsa </w:t>
      </w:r>
      <w:proofErr w:type="spellStart"/>
      <w:r w:rsidRPr="00E04692">
        <w:rPr>
          <w:rFonts w:asciiTheme="majorBidi" w:eastAsia="Times New Roman" w:hAnsiTheme="majorBidi" w:cstheme="majorBidi"/>
          <w:sz w:val="24"/>
          <w:szCs w:val="24"/>
          <w:lang w:val="id-ID"/>
        </w:rPr>
        <w:t>Kanaan</w:t>
      </w:r>
      <w:proofErr w:type="spellEnd"/>
      <w:r w:rsidRPr="00E04692">
        <w:rPr>
          <w:rFonts w:asciiTheme="majorBidi" w:eastAsia="Times New Roman" w:hAnsiTheme="majorBidi" w:cstheme="majorBidi"/>
          <w:sz w:val="24"/>
          <w:szCs w:val="24"/>
          <w:lang w:val="id-ID"/>
        </w:rPr>
        <w:t xml:space="preserve"> pada masa Daud</w:t>
      </w:r>
      <w:r w:rsidR="004810F0" w:rsidRPr="00E04692">
        <w:rPr>
          <w:rStyle w:val="ReferensiCatatanKaki"/>
          <w:rFonts w:asciiTheme="majorBidi" w:eastAsia="Times New Roman" w:hAnsiTheme="majorBidi" w:cstheme="majorBidi"/>
          <w:sz w:val="24"/>
          <w:szCs w:val="24"/>
          <w:lang w:val="id-ID"/>
        </w:rPr>
        <w:footnoteReference w:id="109"/>
      </w:r>
      <w:r w:rsidRPr="00E04692">
        <w:rPr>
          <w:rFonts w:asciiTheme="majorBidi" w:eastAsia="Times New Roman" w:hAnsiTheme="majorBidi" w:cstheme="majorBidi"/>
          <w:sz w:val="24"/>
          <w:szCs w:val="24"/>
          <w:lang w:val="id-ID"/>
        </w:rPr>
        <w:t xml:space="preserve"> menjadi peluang untuk </w:t>
      </w:r>
      <w:proofErr w:type="spellStart"/>
      <w:r w:rsidRPr="00E04692">
        <w:rPr>
          <w:rFonts w:asciiTheme="majorBidi" w:eastAsia="Times New Roman" w:hAnsiTheme="majorBidi" w:cstheme="majorBidi"/>
          <w:sz w:val="24"/>
          <w:szCs w:val="24"/>
          <w:lang w:val="id-ID"/>
        </w:rPr>
        <w:t>Yerobeam</w:t>
      </w:r>
      <w:proofErr w:type="spellEnd"/>
      <w:r w:rsidRPr="00E04692">
        <w:rPr>
          <w:rFonts w:asciiTheme="majorBidi" w:eastAsia="Times New Roman" w:hAnsiTheme="majorBidi" w:cstheme="majorBidi"/>
          <w:sz w:val="24"/>
          <w:szCs w:val="24"/>
          <w:lang w:val="id-ID"/>
        </w:rPr>
        <w:t xml:space="preserve"> mengadopsi kultus peribadahan orang Kanan.</w:t>
      </w:r>
      <w:r w:rsidR="005E7CDB" w:rsidRPr="00E04692">
        <w:rPr>
          <w:rFonts w:asciiTheme="majorBidi" w:eastAsia="Times New Roman" w:hAnsiTheme="majorBidi" w:cstheme="majorBidi"/>
          <w:sz w:val="24"/>
          <w:szCs w:val="24"/>
          <w:lang w:val="id-ID"/>
        </w:rPr>
        <w:t xml:space="preserve"> </w:t>
      </w:r>
      <w:r w:rsidRPr="00E04692">
        <w:rPr>
          <w:rFonts w:asciiTheme="majorBidi" w:eastAsia="Times New Roman" w:hAnsiTheme="majorBidi" w:cstheme="majorBidi"/>
          <w:sz w:val="24"/>
          <w:szCs w:val="24"/>
          <w:lang w:val="id-ID"/>
        </w:rPr>
        <w:t xml:space="preserve"> </w:t>
      </w:r>
      <w:r w:rsidR="007C2C3D" w:rsidRPr="00E04692">
        <w:rPr>
          <w:rFonts w:asciiTheme="majorBidi" w:eastAsia="Times New Roman" w:hAnsiTheme="majorBidi" w:cstheme="majorBidi"/>
          <w:sz w:val="24"/>
          <w:szCs w:val="24"/>
          <w:lang w:val="id-ID"/>
        </w:rPr>
        <w:t xml:space="preserve">Orang </w:t>
      </w:r>
      <w:proofErr w:type="spellStart"/>
      <w:r w:rsidR="007C2C3D" w:rsidRPr="00E04692">
        <w:rPr>
          <w:rFonts w:asciiTheme="majorBidi" w:eastAsia="Times New Roman" w:hAnsiTheme="majorBidi" w:cstheme="majorBidi"/>
          <w:sz w:val="24"/>
          <w:szCs w:val="24"/>
          <w:lang w:val="id-ID"/>
        </w:rPr>
        <w:t>Kanaan</w:t>
      </w:r>
      <w:proofErr w:type="spellEnd"/>
      <w:r w:rsidR="007C2C3D" w:rsidRPr="00E04692">
        <w:rPr>
          <w:rFonts w:asciiTheme="majorBidi" w:eastAsia="Times New Roman" w:hAnsiTheme="majorBidi" w:cstheme="majorBidi"/>
          <w:sz w:val="24"/>
          <w:szCs w:val="24"/>
          <w:lang w:val="id-ID"/>
        </w:rPr>
        <w:t xml:space="preserve"> sendiri menganut kepercayaan Politeisme atau menyembah terhadap banyak dewa sehingga mereka percaya bahwa kekuasaan dewa tidaklah mutlak pada suatu tempat dan sebaliknya dewa yang mereka sembah berkuasa di segala tempat.</w:t>
      </w:r>
      <w:r w:rsidR="007C2C3D" w:rsidRPr="00E04692">
        <w:rPr>
          <w:rStyle w:val="ReferensiCatatanKaki"/>
          <w:rFonts w:asciiTheme="majorBidi" w:eastAsia="Times New Roman" w:hAnsiTheme="majorBidi" w:cstheme="majorBidi"/>
          <w:sz w:val="24"/>
          <w:szCs w:val="24"/>
          <w:lang w:val="id-ID"/>
        </w:rPr>
        <w:footnoteReference w:id="110"/>
      </w:r>
      <w:r w:rsidR="007C2C3D" w:rsidRPr="00E04692">
        <w:rPr>
          <w:rFonts w:asciiTheme="majorBidi" w:eastAsia="Times New Roman" w:hAnsiTheme="majorBidi" w:cstheme="majorBidi"/>
          <w:sz w:val="24"/>
          <w:szCs w:val="24"/>
          <w:lang w:val="id-ID"/>
        </w:rPr>
        <w:t xml:space="preserve"> </w:t>
      </w:r>
      <w:r w:rsidR="00450C2A" w:rsidRPr="00E04692">
        <w:rPr>
          <w:rFonts w:asciiTheme="majorBidi" w:eastAsia="Times New Roman" w:hAnsiTheme="majorBidi" w:cstheme="majorBidi"/>
          <w:sz w:val="24"/>
          <w:szCs w:val="24"/>
          <w:lang w:val="id-ID"/>
        </w:rPr>
        <w:t xml:space="preserve">Memang benar bahwa maksud semula dari apa yang </w:t>
      </w:r>
      <w:proofErr w:type="spellStart"/>
      <w:r w:rsidR="00450C2A" w:rsidRPr="00E04692">
        <w:rPr>
          <w:rFonts w:asciiTheme="majorBidi" w:eastAsia="Times New Roman" w:hAnsiTheme="majorBidi" w:cstheme="majorBidi"/>
          <w:sz w:val="24"/>
          <w:szCs w:val="24"/>
          <w:lang w:val="id-ID"/>
        </w:rPr>
        <w:t>Yerobeam</w:t>
      </w:r>
      <w:proofErr w:type="spellEnd"/>
      <w:r w:rsidR="00450C2A" w:rsidRPr="00E04692">
        <w:rPr>
          <w:rFonts w:asciiTheme="majorBidi" w:eastAsia="Times New Roman" w:hAnsiTheme="majorBidi" w:cstheme="majorBidi"/>
          <w:sz w:val="24"/>
          <w:szCs w:val="24"/>
          <w:lang w:val="id-ID"/>
        </w:rPr>
        <w:t xml:space="preserve"> lakukan sama dengan adanya tabut perjanjian Allah di wilayah Yerusalem. Namun seiring berjalannya waktu semuanya berubah karena dengan patung-patung tersebut justru semakin subur penyembahan terhadap dewa/dewi </w:t>
      </w:r>
      <w:proofErr w:type="spellStart"/>
      <w:r w:rsidR="00450C2A" w:rsidRPr="00E04692">
        <w:rPr>
          <w:rFonts w:asciiTheme="majorBidi" w:eastAsia="Times New Roman" w:hAnsiTheme="majorBidi" w:cstheme="majorBidi"/>
          <w:sz w:val="24"/>
          <w:szCs w:val="24"/>
          <w:lang w:val="id-ID"/>
        </w:rPr>
        <w:t>Kanaan</w:t>
      </w:r>
      <w:proofErr w:type="spellEnd"/>
      <w:r w:rsidR="00450C2A" w:rsidRPr="00E04692">
        <w:rPr>
          <w:rFonts w:asciiTheme="majorBidi" w:eastAsia="Times New Roman" w:hAnsiTheme="majorBidi" w:cstheme="majorBidi"/>
          <w:sz w:val="24"/>
          <w:szCs w:val="24"/>
          <w:lang w:val="id-ID"/>
        </w:rPr>
        <w:t xml:space="preserve">. Dengan kata lain bahwa maksud keberadaan patung itu telah berubah. Bangsa Israel tidak lagi menyembah Allah Israel melainkan mereka justru menyembah dewa </w:t>
      </w:r>
      <w:proofErr w:type="spellStart"/>
      <w:r w:rsidR="00450C2A" w:rsidRPr="00E04692">
        <w:rPr>
          <w:rFonts w:asciiTheme="majorBidi" w:eastAsia="Times New Roman" w:hAnsiTheme="majorBidi" w:cstheme="majorBidi"/>
          <w:sz w:val="24"/>
          <w:szCs w:val="24"/>
          <w:lang w:val="id-ID"/>
        </w:rPr>
        <w:t>Kanaan</w:t>
      </w:r>
      <w:proofErr w:type="spellEnd"/>
      <w:r w:rsidR="00450C2A" w:rsidRPr="00E04692">
        <w:rPr>
          <w:rFonts w:asciiTheme="majorBidi" w:eastAsia="Times New Roman" w:hAnsiTheme="majorBidi" w:cstheme="majorBidi"/>
          <w:sz w:val="24"/>
          <w:szCs w:val="24"/>
          <w:lang w:val="id-ID"/>
        </w:rPr>
        <w:t>.</w:t>
      </w:r>
      <w:r w:rsidR="00450C2A" w:rsidRPr="00E04692">
        <w:rPr>
          <w:rStyle w:val="ReferensiCatatanKaki"/>
          <w:rFonts w:asciiTheme="majorBidi" w:eastAsia="Times New Roman" w:hAnsiTheme="majorBidi" w:cstheme="majorBidi"/>
          <w:sz w:val="24"/>
          <w:szCs w:val="24"/>
          <w:lang w:val="id-ID"/>
        </w:rPr>
        <w:footnoteReference w:id="111"/>
      </w:r>
    </w:p>
    <w:p w14:paraId="45782D52" w14:textId="77777777" w:rsidR="00C33ABF" w:rsidRPr="00E04692" w:rsidRDefault="00C33ABF" w:rsidP="000E2825">
      <w:pPr>
        <w:spacing w:line="480" w:lineRule="auto"/>
        <w:ind w:left="2232" w:firstLine="720"/>
        <w:jc w:val="both"/>
        <w:rPr>
          <w:rFonts w:asciiTheme="majorBidi" w:eastAsia="Times New Roman" w:hAnsiTheme="majorBidi" w:cstheme="majorBidi"/>
          <w:sz w:val="24"/>
          <w:szCs w:val="24"/>
          <w:lang w:val="id-ID"/>
        </w:rPr>
      </w:pPr>
    </w:p>
    <w:p w14:paraId="5A04ECDF" w14:textId="77777777" w:rsidR="00A717E6" w:rsidRPr="00E04692" w:rsidRDefault="00000000" w:rsidP="000E2825">
      <w:pPr>
        <w:numPr>
          <w:ilvl w:val="3"/>
          <w:numId w:val="29"/>
        </w:numPr>
        <w:pBdr>
          <w:top w:val="nil"/>
          <w:left w:val="nil"/>
          <w:bottom w:val="nil"/>
          <w:right w:val="nil"/>
          <w:between w:val="nil"/>
        </w:pBdr>
        <w:spacing w:after="0" w:line="480" w:lineRule="auto"/>
        <w:ind w:hanging="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Sumber </w:t>
      </w:r>
      <w:proofErr w:type="spellStart"/>
      <w:r w:rsidRPr="00E04692">
        <w:rPr>
          <w:rFonts w:asciiTheme="majorBidi" w:eastAsia="Times New Roman" w:hAnsiTheme="majorBidi" w:cstheme="majorBidi"/>
          <w:color w:val="000000"/>
          <w:sz w:val="24"/>
          <w:szCs w:val="24"/>
        </w:rPr>
        <w:t>Priester</w:t>
      </w:r>
      <w:proofErr w:type="spellEnd"/>
      <w:r w:rsidRPr="00E04692">
        <w:rPr>
          <w:rFonts w:asciiTheme="majorBidi" w:eastAsia="Times New Roman" w:hAnsiTheme="majorBidi" w:cstheme="majorBidi"/>
          <w:color w:val="000000"/>
          <w:sz w:val="24"/>
          <w:szCs w:val="24"/>
        </w:rPr>
        <w:t xml:space="preserve"> atau P</w:t>
      </w:r>
    </w:p>
    <w:p w14:paraId="335CBAC4" w14:textId="40909AF3" w:rsidR="004E2BE1" w:rsidRPr="00E04692" w:rsidRDefault="00000000" w:rsidP="000E2825">
      <w:pPr>
        <w:pBdr>
          <w:top w:val="nil"/>
          <w:left w:val="nil"/>
          <w:bottom w:val="nil"/>
          <w:right w:val="nil"/>
          <w:between w:val="nil"/>
        </w:pBdr>
        <w:spacing w:after="0" w:line="480" w:lineRule="auto"/>
        <w:ind w:left="216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Sumber P adalah sumber yang dipelopori oleh para imam-imam yang diperkirakan ditulis sekitar tahun 500 SM. Sumber ini diduga lahir dari situasi pembuangan di </w:t>
      </w:r>
      <w:proofErr w:type="spellStart"/>
      <w:r w:rsidRPr="00E04692">
        <w:rPr>
          <w:rFonts w:asciiTheme="majorBidi" w:eastAsia="Times New Roman" w:hAnsiTheme="majorBidi" w:cstheme="majorBidi"/>
          <w:color w:val="000000"/>
          <w:sz w:val="24"/>
          <w:szCs w:val="24"/>
        </w:rPr>
        <w:t>Babilonia</w:t>
      </w:r>
      <w:proofErr w:type="spellEnd"/>
      <w:r w:rsidRPr="00E04692">
        <w:rPr>
          <w:rFonts w:asciiTheme="majorBidi" w:eastAsia="Times New Roman" w:hAnsiTheme="majorBidi" w:cstheme="majorBidi"/>
          <w:color w:val="000000"/>
          <w:sz w:val="24"/>
          <w:szCs w:val="24"/>
        </w:rPr>
        <w:t xml:space="preserve"> untuk melestarikan dan juga mengumpulkan tradisi keimanan. Hal ini bertujuan agar bangsa Israel mengingat kembali status </w:t>
      </w:r>
      <w:r w:rsidRPr="00E04692">
        <w:rPr>
          <w:rFonts w:asciiTheme="majorBidi" w:eastAsia="Times New Roman" w:hAnsiTheme="majorBidi" w:cstheme="majorBidi"/>
          <w:sz w:val="24"/>
          <w:szCs w:val="24"/>
        </w:rPr>
        <w:t>mereka</w:t>
      </w:r>
      <w:r w:rsidRPr="00E04692">
        <w:rPr>
          <w:rFonts w:asciiTheme="majorBidi" w:eastAsia="Times New Roman" w:hAnsiTheme="majorBidi" w:cstheme="majorBidi"/>
          <w:color w:val="000000"/>
          <w:sz w:val="24"/>
          <w:szCs w:val="24"/>
        </w:rPr>
        <w:t xml:space="preserve"> sebagai bangsa yang kudus di hadapan Allah nenek moyang mereka.</w:t>
      </w:r>
      <w:r w:rsidRPr="00E04692">
        <w:rPr>
          <w:rFonts w:asciiTheme="majorBidi" w:eastAsia="Times New Roman" w:hAnsiTheme="majorBidi" w:cstheme="majorBidi"/>
          <w:color w:val="000000"/>
          <w:sz w:val="24"/>
          <w:szCs w:val="24"/>
          <w:vertAlign w:val="superscript"/>
        </w:rPr>
        <w:footnoteReference w:id="112"/>
      </w:r>
      <w:r w:rsidRPr="00E04692">
        <w:rPr>
          <w:rFonts w:asciiTheme="majorBidi" w:eastAsia="Times New Roman" w:hAnsiTheme="majorBidi" w:cstheme="majorBidi"/>
          <w:color w:val="000000"/>
          <w:sz w:val="24"/>
          <w:szCs w:val="24"/>
        </w:rPr>
        <w:t xml:space="preserve"> sama seperti sumber cerita </w:t>
      </w:r>
      <w:proofErr w:type="spellStart"/>
      <w:r w:rsidRPr="00E04692">
        <w:rPr>
          <w:rFonts w:asciiTheme="majorBidi" w:eastAsia="Times New Roman" w:hAnsiTheme="majorBidi" w:cstheme="majorBidi"/>
          <w:color w:val="000000"/>
          <w:sz w:val="24"/>
          <w:szCs w:val="24"/>
        </w:rPr>
        <w:t>Yahwist</w:t>
      </w:r>
      <w:proofErr w:type="spellEnd"/>
      <w:r w:rsidRPr="00E04692">
        <w:rPr>
          <w:rFonts w:asciiTheme="majorBidi" w:eastAsia="Times New Roman" w:hAnsiTheme="majorBidi" w:cstheme="majorBidi"/>
          <w:color w:val="000000"/>
          <w:sz w:val="24"/>
          <w:szCs w:val="24"/>
        </w:rPr>
        <w:t xml:space="preserve"> dan </w:t>
      </w:r>
      <w:proofErr w:type="spellStart"/>
      <w:r w:rsidRPr="00E04692">
        <w:rPr>
          <w:rFonts w:asciiTheme="majorBidi" w:eastAsia="Times New Roman" w:hAnsiTheme="majorBidi" w:cstheme="majorBidi"/>
          <w:sz w:val="24"/>
          <w:szCs w:val="24"/>
        </w:rPr>
        <w:t>Elohist</w:t>
      </w:r>
      <w:proofErr w:type="spellEnd"/>
      <w:r w:rsidRPr="00E04692">
        <w:rPr>
          <w:rFonts w:asciiTheme="majorBidi" w:eastAsia="Times New Roman" w:hAnsiTheme="majorBidi" w:cstheme="majorBidi"/>
          <w:color w:val="000000"/>
          <w:sz w:val="24"/>
          <w:szCs w:val="24"/>
        </w:rPr>
        <w:t>, sumber P juga menuturkan sejarah keselamatan bagi bangsa Israel. tetapi tentu saja penuturan tersebut dinarasikan menurut tradisi sumber P sendiri.</w:t>
      </w:r>
      <w:r w:rsidRPr="00E04692">
        <w:rPr>
          <w:rFonts w:asciiTheme="majorBidi" w:eastAsia="Times New Roman" w:hAnsiTheme="majorBidi" w:cstheme="majorBidi"/>
          <w:color w:val="000000"/>
          <w:sz w:val="24"/>
          <w:szCs w:val="24"/>
          <w:vertAlign w:val="superscript"/>
        </w:rPr>
        <w:footnoteReference w:id="113"/>
      </w:r>
      <w:r w:rsidR="00FA5246" w:rsidRPr="00E04692">
        <w:rPr>
          <w:rFonts w:asciiTheme="majorBidi" w:eastAsia="Times New Roman" w:hAnsiTheme="majorBidi" w:cstheme="majorBidi"/>
          <w:color w:val="000000"/>
          <w:sz w:val="24"/>
          <w:szCs w:val="24"/>
          <w:lang w:val="id-ID"/>
        </w:rPr>
        <w:t xml:space="preserve"> </w:t>
      </w:r>
    </w:p>
    <w:p w14:paraId="3E30313A" w14:textId="77777777" w:rsidR="00A717E6" w:rsidRPr="00E04692" w:rsidRDefault="00000000" w:rsidP="000E2825">
      <w:pPr>
        <w:pBdr>
          <w:top w:val="nil"/>
          <w:left w:val="nil"/>
          <w:bottom w:val="nil"/>
          <w:right w:val="nil"/>
          <w:between w:val="nil"/>
        </w:pBdr>
        <w:spacing w:after="0" w:line="480" w:lineRule="auto"/>
        <w:ind w:left="216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Tulisan yang terakhir dari sumber Alkitab Ibrani adalah sumber P. Disebut P karena tulisan ini dibuat oleh para imam yang menguasai kehidupan keagamaan bangsa Yahudi pada masa itu. Hal ini terjadi akibat kehancuran wilayah Yehuda dalam penghancuran yang dilakukan oleh </w:t>
      </w:r>
      <w:proofErr w:type="spellStart"/>
      <w:r w:rsidRPr="00E04692">
        <w:rPr>
          <w:rFonts w:asciiTheme="majorBidi" w:eastAsia="Times New Roman" w:hAnsiTheme="majorBidi" w:cstheme="majorBidi"/>
          <w:color w:val="000000"/>
          <w:sz w:val="24"/>
          <w:szCs w:val="24"/>
        </w:rPr>
        <w:t>Babilonia</w:t>
      </w:r>
      <w:proofErr w:type="spellEnd"/>
      <w:r w:rsidRPr="00E04692">
        <w:rPr>
          <w:rFonts w:asciiTheme="majorBidi" w:eastAsia="Times New Roman" w:hAnsiTheme="majorBidi" w:cstheme="majorBidi"/>
          <w:color w:val="000000"/>
          <w:sz w:val="24"/>
          <w:szCs w:val="24"/>
        </w:rPr>
        <w:t xml:space="preserve"> pada tahun 586 SM. Dalam pemerintahan </w:t>
      </w:r>
      <w:proofErr w:type="spellStart"/>
      <w:r w:rsidRPr="00E04692">
        <w:rPr>
          <w:rFonts w:asciiTheme="majorBidi" w:eastAsia="Times New Roman" w:hAnsiTheme="majorBidi" w:cstheme="majorBidi"/>
          <w:color w:val="000000"/>
          <w:sz w:val="24"/>
          <w:szCs w:val="24"/>
        </w:rPr>
        <w:t>Nebukadnezaar</w:t>
      </w:r>
      <w:proofErr w:type="spellEnd"/>
      <w:r w:rsidRPr="00E04692">
        <w:rPr>
          <w:rFonts w:asciiTheme="majorBidi" w:eastAsia="Times New Roman" w:hAnsiTheme="majorBidi" w:cstheme="majorBidi"/>
          <w:color w:val="000000"/>
          <w:sz w:val="24"/>
          <w:szCs w:val="24"/>
        </w:rPr>
        <w:t xml:space="preserve"> Yehuda berhasil </w:t>
      </w:r>
      <w:proofErr w:type="spellStart"/>
      <w:r w:rsidRPr="00E04692">
        <w:rPr>
          <w:rFonts w:asciiTheme="majorBidi" w:eastAsia="Times New Roman" w:hAnsiTheme="majorBidi" w:cstheme="majorBidi"/>
          <w:color w:val="000000"/>
          <w:sz w:val="24"/>
          <w:szCs w:val="24"/>
        </w:rPr>
        <w:t>ditaklukan</w:t>
      </w:r>
      <w:proofErr w:type="spellEnd"/>
      <w:r w:rsidRPr="00E04692">
        <w:rPr>
          <w:rFonts w:asciiTheme="majorBidi" w:eastAsia="Times New Roman" w:hAnsiTheme="majorBidi" w:cstheme="majorBidi"/>
          <w:color w:val="000000"/>
          <w:sz w:val="24"/>
          <w:szCs w:val="24"/>
        </w:rPr>
        <w:t xml:space="preserve"> sehingga bangsa Yehuda menganggap ini sebagai kenyataan terburuk yang </w:t>
      </w:r>
      <w:r w:rsidRPr="00E04692">
        <w:rPr>
          <w:rFonts w:asciiTheme="majorBidi" w:eastAsia="Times New Roman" w:hAnsiTheme="majorBidi" w:cstheme="majorBidi"/>
          <w:color w:val="000000"/>
          <w:sz w:val="24"/>
          <w:szCs w:val="24"/>
        </w:rPr>
        <w:lastRenderedPageBreak/>
        <w:t xml:space="preserve">pernah mereka alami lagi. Mengapa dikatakan terburuk? Karena orang Yehuda merasa bahwa </w:t>
      </w:r>
      <w:proofErr w:type="spellStart"/>
      <w:r w:rsidRPr="00E04692">
        <w:rPr>
          <w:rFonts w:asciiTheme="majorBidi" w:eastAsia="Times New Roman" w:hAnsiTheme="majorBidi" w:cstheme="majorBidi"/>
          <w:color w:val="000000"/>
          <w:sz w:val="24"/>
          <w:szCs w:val="24"/>
        </w:rPr>
        <w:t>Yahweh</w:t>
      </w:r>
      <w:proofErr w:type="spellEnd"/>
      <w:r w:rsidRPr="00E04692">
        <w:rPr>
          <w:rFonts w:asciiTheme="majorBidi" w:eastAsia="Times New Roman" w:hAnsiTheme="majorBidi" w:cstheme="majorBidi"/>
          <w:color w:val="000000"/>
          <w:sz w:val="24"/>
          <w:szCs w:val="24"/>
        </w:rPr>
        <w:t xml:space="preserve"> yang mereka sembah adalah </w:t>
      </w:r>
      <w:proofErr w:type="spellStart"/>
      <w:r w:rsidRPr="00E04692">
        <w:rPr>
          <w:rFonts w:asciiTheme="majorBidi" w:eastAsia="Times New Roman" w:hAnsiTheme="majorBidi" w:cstheme="majorBidi"/>
          <w:color w:val="000000"/>
          <w:sz w:val="24"/>
          <w:szCs w:val="24"/>
        </w:rPr>
        <w:t>Yahweh</w:t>
      </w:r>
      <w:proofErr w:type="spellEnd"/>
      <w:r w:rsidRPr="00E04692">
        <w:rPr>
          <w:rFonts w:asciiTheme="majorBidi" w:eastAsia="Times New Roman" w:hAnsiTheme="majorBidi" w:cstheme="majorBidi"/>
          <w:color w:val="000000"/>
          <w:sz w:val="24"/>
          <w:szCs w:val="24"/>
        </w:rPr>
        <w:t xml:space="preserve"> yang tidak dapat terkalahkan. Hal ini dibuktikan oleh kekuasaan </w:t>
      </w:r>
      <w:proofErr w:type="spellStart"/>
      <w:r w:rsidRPr="00E04692">
        <w:rPr>
          <w:rFonts w:asciiTheme="majorBidi" w:eastAsia="Times New Roman" w:hAnsiTheme="majorBidi" w:cstheme="majorBidi"/>
          <w:color w:val="000000"/>
          <w:sz w:val="24"/>
          <w:szCs w:val="24"/>
        </w:rPr>
        <w:t>Yahweh</w:t>
      </w:r>
      <w:proofErr w:type="spellEnd"/>
      <w:r w:rsidRPr="00E04692">
        <w:rPr>
          <w:rFonts w:asciiTheme="majorBidi" w:eastAsia="Times New Roman" w:hAnsiTheme="majorBidi" w:cstheme="majorBidi"/>
          <w:color w:val="000000"/>
          <w:sz w:val="24"/>
          <w:szCs w:val="24"/>
        </w:rPr>
        <w:t xml:space="preserve"> yang berhasil mengalahkan Mesir untuk membebaskan orang Israel. Pemahaman seperti demikian yang juga memberikan pemahaman bahwa Bait Allah dan Yerusalem adalah tempat kediaman </w:t>
      </w:r>
      <w:proofErr w:type="spellStart"/>
      <w:r w:rsidRPr="00E04692">
        <w:rPr>
          <w:rFonts w:asciiTheme="majorBidi" w:eastAsia="Times New Roman" w:hAnsiTheme="majorBidi" w:cstheme="majorBidi"/>
          <w:color w:val="000000"/>
          <w:sz w:val="24"/>
          <w:szCs w:val="24"/>
        </w:rPr>
        <w:t>Yahweh</w:t>
      </w:r>
      <w:proofErr w:type="spellEnd"/>
      <w:r w:rsidRPr="00E04692">
        <w:rPr>
          <w:rFonts w:asciiTheme="majorBidi" w:eastAsia="Times New Roman" w:hAnsiTheme="majorBidi" w:cstheme="majorBidi"/>
          <w:color w:val="000000"/>
          <w:sz w:val="24"/>
          <w:szCs w:val="24"/>
        </w:rPr>
        <w:t xml:space="preserve"> di bumi. Dengan kehancuran Yerusalem dan juga runtuhnya Bait Allah memberikan dampak besar bagi kehancuran harapan bangsa Yehuda karena merasa bahwa </w:t>
      </w:r>
      <w:proofErr w:type="spellStart"/>
      <w:r w:rsidRPr="00E04692">
        <w:rPr>
          <w:rFonts w:asciiTheme="majorBidi" w:eastAsia="Times New Roman" w:hAnsiTheme="majorBidi" w:cstheme="majorBidi"/>
          <w:color w:val="000000"/>
          <w:sz w:val="24"/>
          <w:szCs w:val="24"/>
        </w:rPr>
        <w:t>Yahweh</w:t>
      </w:r>
      <w:proofErr w:type="spellEnd"/>
      <w:r w:rsidRPr="00E04692">
        <w:rPr>
          <w:rFonts w:asciiTheme="majorBidi" w:eastAsia="Times New Roman" w:hAnsiTheme="majorBidi" w:cstheme="majorBidi"/>
          <w:color w:val="000000"/>
          <w:sz w:val="24"/>
          <w:szCs w:val="24"/>
        </w:rPr>
        <w:t xml:space="preserve"> telah dikalahkan.</w:t>
      </w:r>
      <w:r w:rsidRPr="00E04692">
        <w:rPr>
          <w:rFonts w:asciiTheme="majorBidi" w:eastAsia="Times New Roman" w:hAnsiTheme="majorBidi" w:cstheme="majorBidi"/>
          <w:color w:val="000000"/>
          <w:sz w:val="24"/>
          <w:szCs w:val="24"/>
          <w:vertAlign w:val="superscript"/>
        </w:rPr>
        <w:footnoteReference w:id="114"/>
      </w:r>
    </w:p>
    <w:p w14:paraId="59DD6432" w14:textId="77777777" w:rsidR="00A717E6" w:rsidRPr="00E04692" w:rsidRDefault="00000000" w:rsidP="000E2825">
      <w:pPr>
        <w:pBdr>
          <w:top w:val="nil"/>
          <w:left w:val="nil"/>
          <w:bottom w:val="nil"/>
          <w:right w:val="nil"/>
          <w:between w:val="nil"/>
        </w:pBdr>
        <w:spacing w:after="0" w:line="480" w:lineRule="auto"/>
        <w:ind w:left="216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Para penulis mencoba memberikan pemahaman bagi orang Yehuda bahwa bukan </w:t>
      </w:r>
      <w:proofErr w:type="spellStart"/>
      <w:r w:rsidRPr="00E04692">
        <w:rPr>
          <w:rFonts w:asciiTheme="majorBidi" w:eastAsia="Times New Roman" w:hAnsiTheme="majorBidi" w:cstheme="majorBidi"/>
          <w:color w:val="000000"/>
          <w:sz w:val="24"/>
          <w:szCs w:val="24"/>
        </w:rPr>
        <w:t>Yahweh</w:t>
      </w:r>
      <w:proofErr w:type="spellEnd"/>
      <w:r w:rsidRPr="00E04692">
        <w:rPr>
          <w:rFonts w:asciiTheme="majorBidi" w:eastAsia="Times New Roman" w:hAnsiTheme="majorBidi" w:cstheme="majorBidi"/>
          <w:color w:val="000000"/>
          <w:sz w:val="24"/>
          <w:szCs w:val="24"/>
        </w:rPr>
        <w:t xml:space="preserve"> mereka yang kalah karena Babel tetapi, situasi pembuangan yang harus mereka lalui sesungguhnya adalah buah dari ketidaktaatan mereka kepada </w:t>
      </w:r>
      <w:proofErr w:type="spellStart"/>
      <w:r w:rsidRPr="00E04692">
        <w:rPr>
          <w:rFonts w:asciiTheme="majorBidi" w:eastAsia="Times New Roman" w:hAnsiTheme="majorBidi" w:cstheme="majorBidi"/>
          <w:color w:val="000000"/>
          <w:sz w:val="24"/>
          <w:szCs w:val="24"/>
        </w:rPr>
        <w:t>Yahweh</w:t>
      </w:r>
      <w:proofErr w:type="spellEnd"/>
      <w:r w:rsidRPr="00E04692">
        <w:rPr>
          <w:rFonts w:asciiTheme="majorBidi" w:eastAsia="Times New Roman" w:hAnsiTheme="majorBidi" w:cstheme="majorBidi"/>
          <w:color w:val="000000"/>
          <w:sz w:val="24"/>
          <w:szCs w:val="24"/>
        </w:rPr>
        <w:t xml:space="preserve">. Ketidaktaatan mereka dilihat dari masa pemerintahan </w:t>
      </w:r>
      <w:proofErr w:type="spellStart"/>
      <w:r w:rsidRPr="00E04692">
        <w:rPr>
          <w:rFonts w:asciiTheme="majorBidi" w:eastAsia="Times New Roman" w:hAnsiTheme="majorBidi" w:cstheme="majorBidi"/>
          <w:color w:val="000000"/>
          <w:sz w:val="24"/>
          <w:szCs w:val="24"/>
        </w:rPr>
        <w:t>Manasye</w:t>
      </w:r>
      <w:proofErr w:type="spellEnd"/>
      <w:r w:rsidRPr="00E04692">
        <w:rPr>
          <w:rFonts w:asciiTheme="majorBidi" w:eastAsia="Times New Roman" w:hAnsiTheme="majorBidi" w:cstheme="majorBidi"/>
          <w:color w:val="000000"/>
          <w:sz w:val="24"/>
          <w:szCs w:val="24"/>
        </w:rPr>
        <w:t xml:space="preserve"> sebagai raja Yehuda yang </w:t>
      </w:r>
      <w:r w:rsidRPr="00E04692">
        <w:rPr>
          <w:rFonts w:asciiTheme="majorBidi" w:eastAsia="Times New Roman" w:hAnsiTheme="majorBidi" w:cstheme="majorBidi"/>
          <w:sz w:val="24"/>
          <w:szCs w:val="24"/>
        </w:rPr>
        <w:t>menghadirkan</w:t>
      </w:r>
      <w:r w:rsidRPr="00E04692">
        <w:rPr>
          <w:rFonts w:asciiTheme="majorBidi" w:eastAsia="Times New Roman" w:hAnsiTheme="majorBidi" w:cstheme="majorBidi"/>
          <w:color w:val="000000"/>
          <w:sz w:val="24"/>
          <w:szCs w:val="24"/>
        </w:rPr>
        <w:t xml:space="preserve"> dewa-dewa </w:t>
      </w:r>
      <w:proofErr w:type="spellStart"/>
      <w:r w:rsidRPr="00E04692">
        <w:rPr>
          <w:rFonts w:asciiTheme="majorBidi" w:eastAsia="Times New Roman" w:hAnsiTheme="majorBidi" w:cstheme="majorBidi"/>
          <w:color w:val="000000"/>
          <w:sz w:val="24"/>
          <w:szCs w:val="24"/>
        </w:rPr>
        <w:t>Asirya</w:t>
      </w:r>
      <w:proofErr w:type="spellEnd"/>
      <w:r w:rsidRPr="00E04692">
        <w:rPr>
          <w:rFonts w:asciiTheme="majorBidi" w:eastAsia="Times New Roman" w:hAnsiTheme="majorBidi" w:cstheme="majorBidi"/>
          <w:color w:val="000000"/>
          <w:sz w:val="24"/>
          <w:szCs w:val="24"/>
        </w:rPr>
        <w:t xml:space="preserve"> di dalam Bait Allah, dan juga bagaimana para pemimpin dan para </w:t>
      </w:r>
      <w:proofErr w:type="spellStart"/>
      <w:r w:rsidRPr="00E04692">
        <w:rPr>
          <w:rFonts w:asciiTheme="majorBidi" w:eastAsia="Times New Roman" w:hAnsiTheme="majorBidi" w:cstheme="majorBidi"/>
          <w:color w:val="000000"/>
          <w:sz w:val="24"/>
          <w:szCs w:val="24"/>
        </w:rPr>
        <w:t>elit</w:t>
      </w:r>
      <w:proofErr w:type="spellEnd"/>
      <w:r w:rsidRPr="00E04692">
        <w:rPr>
          <w:rFonts w:asciiTheme="majorBidi" w:eastAsia="Times New Roman" w:hAnsiTheme="majorBidi" w:cstheme="majorBidi"/>
          <w:color w:val="000000"/>
          <w:sz w:val="24"/>
          <w:szCs w:val="24"/>
        </w:rPr>
        <w:t xml:space="preserve"> Yehuda yang bertindak tidak adil terhadap rakyat kecil.</w:t>
      </w:r>
    </w:p>
    <w:p w14:paraId="059D0CAE" w14:textId="77777777" w:rsidR="007A71F6" w:rsidRPr="00E04692" w:rsidRDefault="00000000" w:rsidP="000E2825">
      <w:pPr>
        <w:pBdr>
          <w:top w:val="nil"/>
          <w:left w:val="nil"/>
          <w:bottom w:val="nil"/>
          <w:right w:val="nil"/>
          <w:between w:val="nil"/>
        </w:pBdr>
        <w:spacing w:after="0" w:line="480" w:lineRule="auto"/>
        <w:ind w:left="2160" w:firstLine="720"/>
        <w:jc w:val="both"/>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rPr>
        <w:t xml:space="preserve"> Keadaan tanpa bait Allah di wilayah tawanan yakni Babel, adanya ancaman </w:t>
      </w:r>
      <w:r w:rsidRPr="00E04692">
        <w:rPr>
          <w:rFonts w:asciiTheme="majorBidi" w:eastAsia="Times New Roman" w:hAnsiTheme="majorBidi" w:cstheme="majorBidi"/>
          <w:sz w:val="24"/>
          <w:szCs w:val="24"/>
        </w:rPr>
        <w:t>sinkretisme</w:t>
      </w:r>
      <w:r w:rsidRPr="00E04692">
        <w:rPr>
          <w:rFonts w:asciiTheme="majorBidi" w:eastAsia="Times New Roman" w:hAnsiTheme="majorBidi" w:cstheme="majorBidi"/>
          <w:color w:val="000000"/>
          <w:sz w:val="24"/>
          <w:szCs w:val="24"/>
        </w:rPr>
        <w:t xml:space="preserve"> dari </w:t>
      </w:r>
      <w:proofErr w:type="spellStart"/>
      <w:r w:rsidRPr="00E04692">
        <w:rPr>
          <w:rFonts w:asciiTheme="majorBidi" w:eastAsia="Times New Roman" w:hAnsiTheme="majorBidi" w:cstheme="majorBidi"/>
          <w:color w:val="000000"/>
          <w:sz w:val="24"/>
          <w:szCs w:val="24"/>
        </w:rPr>
        <w:t>illah-illah</w:t>
      </w:r>
      <w:proofErr w:type="spellEnd"/>
      <w:r w:rsidRPr="00E04692">
        <w:rPr>
          <w:rFonts w:asciiTheme="majorBidi" w:eastAsia="Times New Roman" w:hAnsiTheme="majorBidi" w:cstheme="majorBidi"/>
          <w:color w:val="000000"/>
          <w:sz w:val="24"/>
          <w:szCs w:val="24"/>
        </w:rPr>
        <w:t xml:space="preserve"> bangsa-</w:t>
      </w:r>
      <w:r w:rsidRPr="00E04692">
        <w:rPr>
          <w:rFonts w:asciiTheme="majorBidi" w:eastAsia="Times New Roman" w:hAnsiTheme="majorBidi" w:cstheme="majorBidi"/>
          <w:color w:val="000000"/>
          <w:sz w:val="24"/>
          <w:szCs w:val="24"/>
        </w:rPr>
        <w:lastRenderedPageBreak/>
        <w:t xml:space="preserve">bangsa lain, dan situasi bangsa yang </w:t>
      </w:r>
      <w:r w:rsidRPr="00E04692">
        <w:rPr>
          <w:rFonts w:asciiTheme="majorBidi" w:eastAsia="Times New Roman" w:hAnsiTheme="majorBidi" w:cstheme="majorBidi"/>
          <w:sz w:val="24"/>
          <w:szCs w:val="24"/>
        </w:rPr>
        <w:t>terancam</w:t>
      </w:r>
      <w:r w:rsidRPr="00E04692">
        <w:rPr>
          <w:rFonts w:asciiTheme="majorBidi" w:eastAsia="Times New Roman" w:hAnsiTheme="majorBidi" w:cstheme="majorBidi"/>
          <w:color w:val="000000"/>
          <w:sz w:val="24"/>
          <w:szCs w:val="24"/>
        </w:rPr>
        <w:t xml:space="preserve"> punah di antara bangsa-bangsa kafir itu yang kemudian menjadi kegelisahan penulis sumber P. Sumber P bukan hanya menulis tradisinya dari konteks masa itu tapi juga mengumpulkan</w:t>
      </w:r>
      <w:r w:rsidR="00822F9A"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rPr>
        <w:t>tradisi-tradisi terdahulu untuk direkonstruksi sedemikian rupa demi kepentingannya.</w:t>
      </w:r>
      <w:r w:rsidRPr="00E04692">
        <w:rPr>
          <w:rFonts w:asciiTheme="majorBidi" w:eastAsia="Times New Roman" w:hAnsiTheme="majorBidi" w:cstheme="majorBidi"/>
          <w:color w:val="000000"/>
          <w:sz w:val="24"/>
          <w:szCs w:val="24"/>
          <w:vertAlign w:val="superscript"/>
        </w:rPr>
        <w:footnoteReference w:id="115"/>
      </w:r>
      <w:r w:rsidR="00822F9A" w:rsidRPr="00E04692">
        <w:rPr>
          <w:rFonts w:asciiTheme="majorBidi" w:eastAsia="Times New Roman" w:hAnsiTheme="majorBidi" w:cstheme="majorBidi"/>
          <w:color w:val="000000"/>
          <w:sz w:val="24"/>
          <w:szCs w:val="24"/>
          <w:lang w:val="id-ID"/>
        </w:rPr>
        <w:t xml:space="preserve"> Pembuangan di Babel berlangsung sekitar tahun 586-538 SM yang mengakibatkan kosongnya wilayah Yerusalem. Hampir tidak ditemukan kenyataan politik dari Israel Yehuda karena kerajaan yang telah hancur, yang ada hanya kenyataan keagamaan yang terbatas karena hanya tersisa “batu karang sakral” yang dianggap sebagai tempat suci dari sisi bait Allah. </w:t>
      </w:r>
      <w:proofErr w:type="spellStart"/>
      <w:r w:rsidR="00822F9A" w:rsidRPr="00E04692">
        <w:rPr>
          <w:rFonts w:asciiTheme="majorBidi" w:eastAsia="Times New Roman" w:hAnsiTheme="majorBidi" w:cstheme="majorBidi"/>
          <w:color w:val="000000"/>
          <w:sz w:val="24"/>
          <w:szCs w:val="24"/>
          <w:lang w:val="id-ID"/>
        </w:rPr>
        <w:t>Ditempat</w:t>
      </w:r>
      <w:proofErr w:type="spellEnd"/>
      <w:r w:rsidR="00822F9A" w:rsidRPr="00E04692">
        <w:rPr>
          <w:rFonts w:asciiTheme="majorBidi" w:eastAsia="Times New Roman" w:hAnsiTheme="majorBidi" w:cstheme="majorBidi"/>
          <w:color w:val="000000"/>
          <w:sz w:val="24"/>
          <w:szCs w:val="24"/>
          <w:lang w:val="id-ID"/>
        </w:rPr>
        <w:t xml:space="preserve"> itulah bangsa Yahudi beribadah kepada Allah sampai para orang terpandang dari kalangan mereka dibebaskan oleh </w:t>
      </w:r>
      <w:proofErr w:type="spellStart"/>
      <w:r w:rsidR="00822F9A" w:rsidRPr="00E04692">
        <w:rPr>
          <w:rFonts w:asciiTheme="majorBidi" w:eastAsia="Times New Roman" w:hAnsiTheme="majorBidi" w:cstheme="majorBidi"/>
          <w:color w:val="000000"/>
          <w:sz w:val="24"/>
          <w:szCs w:val="24"/>
          <w:lang w:val="id-ID"/>
        </w:rPr>
        <w:t>Koresh</w:t>
      </w:r>
      <w:proofErr w:type="spellEnd"/>
      <w:r w:rsidR="00822F9A" w:rsidRPr="00E04692">
        <w:rPr>
          <w:rFonts w:asciiTheme="majorBidi" w:eastAsia="Times New Roman" w:hAnsiTheme="majorBidi" w:cstheme="majorBidi"/>
          <w:color w:val="000000"/>
          <w:sz w:val="24"/>
          <w:szCs w:val="24"/>
          <w:lang w:val="id-ID"/>
        </w:rPr>
        <w:t xml:space="preserve"> raja Persia dari tawanan di Babel. </w:t>
      </w:r>
      <w:proofErr w:type="spellStart"/>
      <w:r w:rsidR="00822F9A" w:rsidRPr="00E04692">
        <w:rPr>
          <w:rFonts w:asciiTheme="majorBidi" w:eastAsia="Times New Roman" w:hAnsiTheme="majorBidi" w:cstheme="majorBidi"/>
          <w:color w:val="000000"/>
          <w:sz w:val="24"/>
          <w:szCs w:val="24"/>
          <w:lang w:val="id-ID"/>
        </w:rPr>
        <w:t>Koresh</w:t>
      </w:r>
      <w:proofErr w:type="spellEnd"/>
      <w:r w:rsidR="00822F9A" w:rsidRPr="00E04692">
        <w:rPr>
          <w:rFonts w:asciiTheme="majorBidi" w:eastAsia="Times New Roman" w:hAnsiTheme="majorBidi" w:cstheme="majorBidi"/>
          <w:color w:val="000000"/>
          <w:sz w:val="24"/>
          <w:szCs w:val="24"/>
          <w:lang w:val="id-ID"/>
        </w:rPr>
        <w:t xml:space="preserve"> menganggap Yehuda sebagai suatu provinsi dari wilayah kekuasaan Persia, sehingga ia memberikan otonomi terbatas kepada bangsa Yahudi untuk mengatur diri mereka sendiri. Hal ini dilakukan oleh </w:t>
      </w:r>
      <w:proofErr w:type="spellStart"/>
      <w:r w:rsidR="00822F9A" w:rsidRPr="00E04692">
        <w:rPr>
          <w:rFonts w:asciiTheme="majorBidi" w:eastAsia="Times New Roman" w:hAnsiTheme="majorBidi" w:cstheme="majorBidi"/>
          <w:color w:val="000000"/>
          <w:sz w:val="24"/>
          <w:szCs w:val="24"/>
          <w:lang w:val="id-ID"/>
        </w:rPr>
        <w:t>Koresh</w:t>
      </w:r>
      <w:proofErr w:type="spellEnd"/>
      <w:r w:rsidR="00822F9A" w:rsidRPr="00E04692">
        <w:rPr>
          <w:rFonts w:asciiTheme="majorBidi" w:eastAsia="Times New Roman" w:hAnsiTheme="majorBidi" w:cstheme="majorBidi"/>
          <w:color w:val="000000"/>
          <w:sz w:val="24"/>
          <w:szCs w:val="24"/>
          <w:lang w:val="id-ID"/>
        </w:rPr>
        <w:t xml:space="preserve"> dengan mengutus gubernur dan imam dari kalangan bangsa Yahudi</w:t>
      </w:r>
      <w:r w:rsidR="00C73107" w:rsidRPr="00E04692">
        <w:rPr>
          <w:rFonts w:asciiTheme="majorBidi" w:eastAsia="Times New Roman" w:hAnsiTheme="majorBidi" w:cstheme="majorBidi"/>
          <w:color w:val="000000"/>
          <w:sz w:val="24"/>
          <w:szCs w:val="24"/>
          <w:lang w:val="id-ID"/>
        </w:rPr>
        <w:t xml:space="preserve"> </w:t>
      </w:r>
      <w:r w:rsidR="00822F9A" w:rsidRPr="00E04692">
        <w:rPr>
          <w:rFonts w:asciiTheme="majorBidi" w:eastAsia="Times New Roman" w:hAnsiTheme="majorBidi" w:cstheme="majorBidi"/>
          <w:color w:val="000000"/>
          <w:sz w:val="24"/>
          <w:szCs w:val="24"/>
          <w:lang w:val="id-ID"/>
        </w:rPr>
        <w:t xml:space="preserve"> sendiri. Ini dilakukan </w:t>
      </w:r>
      <w:proofErr w:type="spellStart"/>
      <w:r w:rsidR="00822F9A" w:rsidRPr="00E04692">
        <w:rPr>
          <w:rFonts w:asciiTheme="majorBidi" w:eastAsia="Times New Roman" w:hAnsiTheme="majorBidi" w:cstheme="majorBidi"/>
          <w:color w:val="000000"/>
          <w:sz w:val="24"/>
          <w:szCs w:val="24"/>
          <w:lang w:val="id-ID"/>
        </w:rPr>
        <w:t>Koresh</w:t>
      </w:r>
      <w:proofErr w:type="spellEnd"/>
      <w:r w:rsidR="00822F9A" w:rsidRPr="00E04692">
        <w:rPr>
          <w:rFonts w:asciiTheme="majorBidi" w:eastAsia="Times New Roman" w:hAnsiTheme="majorBidi" w:cstheme="majorBidi"/>
          <w:color w:val="000000"/>
          <w:sz w:val="24"/>
          <w:szCs w:val="24"/>
          <w:lang w:val="id-ID"/>
        </w:rPr>
        <w:t xml:space="preserve"> agar gubernur dapat berperan mengaut kondisi politik </w:t>
      </w:r>
      <w:proofErr w:type="spellStart"/>
      <w:r w:rsidR="00822F9A" w:rsidRPr="00E04692">
        <w:rPr>
          <w:rFonts w:asciiTheme="majorBidi" w:eastAsia="Times New Roman" w:hAnsiTheme="majorBidi" w:cstheme="majorBidi"/>
          <w:color w:val="000000"/>
          <w:sz w:val="24"/>
          <w:szCs w:val="24"/>
          <w:lang w:val="id-ID"/>
        </w:rPr>
        <w:t>dibawah</w:t>
      </w:r>
      <w:proofErr w:type="spellEnd"/>
      <w:r w:rsidR="00822F9A" w:rsidRPr="00E04692">
        <w:rPr>
          <w:rFonts w:asciiTheme="majorBidi" w:eastAsia="Times New Roman" w:hAnsiTheme="majorBidi" w:cstheme="majorBidi"/>
          <w:color w:val="000000"/>
          <w:sz w:val="24"/>
          <w:szCs w:val="24"/>
          <w:lang w:val="id-ID"/>
        </w:rPr>
        <w:t xml:space="preserve"> pantauan </w:t>
      </w:r>
      <w:proofErr w:type="spellStart"/>
      <w:r w:rsidR="00822F9A" w:rsidRPr="00E04692">
        <w:rPr>
          <w:rFonts w:asciiTheme="majorBidi" w:eastAsia="Times New Roman" w:hAnsiTheme="majorBidi" w:cstheme="majorBidi"/>
          <w:color w:val="000000"/>
          <w:sz w:val="24"/>
          <w:szCs w:val="24"/>
          <w:lang w:val="id-ID"/>
        </w:rPr>
        <w:t>Koresh</w:t>
      </w:r>
      <w:proofErr w:type="spellEnd"/>
      <w:r w:rsidR="00822F9A" w:rsidRPr="00E04692">
        <w:rPr>
          <w:rFonts w:asciiTheme="majorBidi" w:eastAsia="Times New Roman" w:hAnsiTheme="majorBidi" w:cstheme="majorBidi"/>
          <w:color w:val="000000"/>
          <w:sz w:val="24"/>
          <w:szCs w:val="24"/>
          <w:lang w:val="id-ID"/>
        </w:rPr>
        <w:t xml:space="preserve"> dan imam </w:t>
      </w:r>
      <w:r w:rsidR="00822F9A" w:rsidRPr="00E04692">
        <w:rPr>
          <w:rFonts w:asciiTheme="majorBidi" w:eastAsia="Times New Roman" w:hAnsiTheme="majorBidi" w:cstheme="majorBidi"/>
          <w:color w:val="000000"/>
          <w:sz w:val="24"/>
          <w:szCs w:val="24"/>
          <w:lang w:val="id-ID"/>
        </w:rPr>
        <w:lastRenderedPageBreak/>
        <w:t xml:space="preserve">dapat mengatur kondisi keagamaan di bawah kepemimpinan </w:t>
      </w:r>
      <w:proofErr w:type="spellStart"/>
      <w:r w:rsidR="00822F9A" w:rsidRPr="00E04692">
        <w:rPr>
          <w:rFonts w:asciiTheme="majorBidi" w:eastAsia="Times New Roman" w:hAnsiTheme="majorBidi" w:cstheme="majorBidi"/>
          <w:color w:val="000000"/>
          <w:sz w:val="24"/>
          <w:szCs w:val="24"/>
          <w:lang w:val="id-ID"/>
        </w:rPr>
        <w:t>Koresh</w:t>
      </w:r>
      <w:proofErr w:type="spellEnd"/>
      <w:r w:rsidR="00822F9A" w:rsidRPr="00E04692">
        <w:rPr>
          <w:rFonts w:asciiTheme="majorBidi" w:eastAsia="Times New Roman" w:hAnsiTheme="majorBidi" w:cstheme="majorBidi"/>
          <w:color w:val="000000"/>
          <w:sz w:val="24"/>
          <w:szCs w:val="24"/>
          <w:lang w:val="id-ID"/>
        </w:rPr>
        <w:t>.</w:t>
      </w:r>
      <w:r w:rsidR="00822F9A" w:rsidRPr="00E04692">
        <w:rPr>
          <w:rStyle w:val="ReferensiCatatanKaki"/>
          <w:rFonts w:asciiTheme="majorBidi" w:eastAsia="Times New Roman" w:hAnsiTheme="majorBidi" w:cstheme="majorBidi"/>
          <w:color w:val="000000"/>
          <w:sz w:val="24"/>
          <w:szCs w:val="24"/>
          <w:lang w:val="id-ID"/>
        </w:rPr>
        <w:footnoteReference w:id="116"/>
      </w:r>
    </w:p>
    <w:p w14:paraId="39AD1FE2" w14:textId="67463ECC" w:rsidR="007A71F6" w:rsidRPr="00E04692" w:rsidRDefault="005F149D" w:rsidP="000E2825">
      <w:pPr>
        <w:pBdr>
          <w:top w:val="nil"/>
          <w:left w:val="nil"/>
          <w:bottom w:val="nil"/>
          <w:right w:val="nil"/>
          <w:between w:val="nil"/>
        </w:pBdr>
        <w:spacing w:after="0" w:line="480" w:lineRule="auto"/>
        <w:ind w:left="2160" w:firstLine="720"/>
        <w:jc w:val="both"/>
        <w:rPr>
          <w:rFonts w:asciiTheme="majorBidi" w:hAnsiTheme="majorBidi" w:cstheme="majorBidi"/>
          <w:sz w:val="24"/>
          <w:szCs w:val="24"/>
          <w:lang w:val="id-ID"/>
        </w:rPr>
      </w:pPr>
      <w:r w:rsidRPr="00E04692">
        <w:rPr>
          <w:rFonts w:asciiTheme="majorBidi" w:eastAsia="Times New Roman" w:hAnsiTheme="majorBidi" w:cstheme="majorBidi"/>
          <w:color w:val="000000"/>
          <w:sz w:val="24"/>
          <w:szCs w:val="24"/>
          <w:lang w:val="id-ID"/>
        </w:rPr>
        <w:t xml:space="preserve">Maxwell Miller dan John </w:t>
      </w:r>
      <w:proofErr w:type="spellStart"/>
      <w:r w:rsidRPr="00E04692">
        <w:rPr>
          <w:rFonts w:asciiTheme="majorBidi" w:eastAsia="Times New Roman" w:hAnsiTheme="majorBidi" w:cstheme="majorBidi"/>
          <w:color w:val="000000"/>
          <w:sz w:val="24"/>
          <w:szCs w:val="24"/>
          <w:lang w:val="id-ID"/>
        </w:rPr>
        <w:t>Hayes</w:t>
      </w:r>
      <w:proofErr w:type="spellEnd"/>
      <w:r w:rsidRPr="00E04692">
        <w:rPr>
          <w:rFonts w:asciiTheme="majorBidi" w:eastAsia="Times New Roman" w:hAnsiTheme="majorBidi" w:cstheme="majorBidi"/>
          <w:color w:val="000000"/>
          <w:sz w:val="24"/>
          <w:szCs w:val="24"/>
          <w:lang w:val="id-ID"/>
        </w:rPr>
        <w:t xml:space="preserve"> dalam buku mereka “A </w:t>
      </w:r>
      <w:proofErr w:type="spellStart"/>
      <w:r w:rsidRPr="00E04692">
        <w:rPr>
          <w:rFonts w:asciiTheme="majorBidi" w:eastAsia="Times New Roman" w:hAnsiTheme="majorBidi" w:cstheme="majorBidi"/>
          <w:color w:val="000000"/>
          <w:sz w:val="24"/>
          <w:szCs w:val="24"/>
          <w:lang w:val="id-ID"/>
        </w:rPr>
        <w:t>History</w:t>
      </w:r>
      <w:proofErr w:type="spellEnd"/>
      <w:r w:rsidRPr="00E04692">
        <w:rPr>
          <w:rFonts w:asciiTheme="majorBidi" w:eastAsia="Times New Roman" w:hAnsiTheme="majorBidi" w:cstheme="majorBidi"/>
          <w:color w:val="000000"/>
          <w:sz w:val="24"/>
          <w:szCs w:val="24"/>
          <w:lang w:val="id-ID"/>
        </w:rPr>
        <w:t xml:space="preserve"> </w:t>
      </w:r>
      <w:proofErr w:type="spellStart"/>
      <w:r w:rsidRPr="00E04692">
        <w:rPr>
          <w:rFonts w:asciiTheme="majorBidi" w:eastAsia="Times New Roman" w:hAnsiTheme="majorBidi" w:cstheme="majorBidi"/>
          <w:color w:val="000000"/>
          <w:sz w:val="24"/>
          <w:szCs w:val="24"/>
          <w:lang w:val="id-ID"/>
        </w:rPr>
        <w:t>Of</w:t>
      </w:r>
      <w:proofErr w:type="spellEnd"/>
      <w:r w:rsidRPr="00E04692">
        <w:rPr>
          <w:rFonts w:asciiTheme="majorBidi" w:eastAsia="Times New Roman" w:hAnsiTheme="majorBidi" w:cstheme="majorBidi"/>
          <w:color w:val="000000"/>
          <w:sz w:val="24"/>
          <w:szCs w:val="24"/>
          <w:lang w:val="id-ID"/>
        </w:rPr>
        <w:t xml:space="preserve"> </w:t>
      </w:r>
      <w:proofErr w:type="spellStart"/>
      <w:r w:rsidRPr="00E04692">
        <w:rPr>
          <w:rFonts w:asciiTheme="majorBidi" w:eastAsia="Times New Roman" w:hAnsiTheme="majorBidi" w:cstheme="majorBidi"/>
          <w:color w:val="000000"/>
          <w:sz w:val="24"/>
          <w:szCs w:val="24"/>
          <w:lang w:val="id-ID"/>
        </w:rPr>
        <w:t>Ancient</w:t>
      </w:r>
      <w:proofErr w:type="spellEnd"/>
      <w:r w:rsidRPr="00E04692">
        <w:rPr>
          <w:rFonts w:asciiTheme="majorBidi" w:eastAsia="Times New Roman" w:hAnsiTheme="majorBidi" w:cstheme="majorBidi"/>
          <w:color w:val="000000"/>
          <w:sz w:val="24"/>
          <w:szCs w:val="24"/>
          <w:lang w:val="id-ID"/>
        </w:rPr>
        <w:t xml:space="preserve"> Israel </w:t>
      </w:r>
      <w:proofErr w:type="spellStart"/>
      <w:r w:rsidRPr="00E04692">
        <w:rPr>
          <w:rFonts w:asciiTheme="majorBidi" w:eastAsia="Times New Roman" w:hAnsiTheme="majorBidi" w:cstheme="majorBidi"/>
          <w:color w:val="000000"/>
          <w:sz w:val="24"/>
          <w:szCs w:val="24"/>
          <w:lang w:val="id-ID"/>
        </w:rPr>
        <w:t>And</w:t>
      </w:r>
      <w:proofErr w:type="spellEnd"/>
      <w:r w:rsidRPr="00E04692">
        <w:rPr>
          <w:rFonts w:asciiTheme="majorBidi" w:eastAsia="Times New Roman" w:hAnsiTheme="majorBidi" w:cstheme="majorBidi"/>
          <w:color w:val="000000"/>
          <w:sz w:val="24"/>
          <w:szCs w:val="24"/>
          <w:lang w:val="id-ID"/>
        </w:rPr>
        <w:t xml:space="preserve"> </w:t>
      </w:r>
      <w:proofErr w:type="spellStart"/>
      <w:r w:rsidRPr="00E04692">
        <w:rPr>
          <w:rFonts w:asciiTheme="majorBidi" w:eastAsia="Times New Roman" w:hAnsiTheme="majorBidi" w:cstheme="majorBidi"/>
          <w:color w:val="000000"/>
          <w:sz w:val="24"/>
          <w:szCs w:val="24"/>
          <w:lang w:val="id-ID"/>
        </w:rPr>
        <w:t>Judah</w:t>
      </w:r>
      <w:proofErr w:type="spellEnd"/>
      <w:r w:rsidRPr="00E04692">
        <w:rPr>
          <w:rFonts w:asciiTheme="majorBidi" w:eastAsia="Times New Roman" w:hAnsiTheme="majorBidi" w:cstheme="majorBidi"/>
          <w:color w:val="000000"/>
          <w:sz w:val="24"/>
          <w:szCs w:val="24"/>
          <w:lang w:val="id-ID"/>
        </w:rPr>
        <w:t xml:space="preserve">” mengungkapkan bahwa awal mula kejatuhan bangsa Israel pada pembuangan di Babel karena peran </w:t>
      </w:r>
      <w:proofErr w:type="spellStart"/>
      <w:r w:rsidRPr="00E04692">
        <w:rPr>
          <w:rFonts w:asciiTheme="majorBidi" w:eastAsia="Times New Roman" w:hAnsiTheme="majorBidi" w:cstheme="majorBidi"/>
          <w:color w:val="000000"/>
          <w:sz w:val="24"/>
          <w:szCs w:val="24"/>
          <w:lang w:val="id-ID"/>
        </w:rPr>
        <w:t>Yoyakim</w:t>
      </w:r>
      <w:proofErr w:type="spellEnd"/>
      <w:r w:rsidRPr="00E04692">
        <w:rPr>
          <w:rFonts w:asciiTheme="majorBidi" w:eastAsia="Times New Roman" w:hAnsiTheme="majorBidi" w:cstheme="majorBidi"/>
          <w:color w:val="000000"/>
          <w:sz w:val="24"/>
          <w:szCs w:val="24"/>
          <w:lang w:val="id-ID"/>
        </w:rPr>
        <w:t xml:space="preserve"> yang tunduk dan taat terhadap Mesir. Dengan tunduk terhadap Mesir tentu orang Israel kemudian dijadikan sebagai anggota Militer Mesir yang harus berjuang juga untuk Mesir. Pada saat pertempuran antara Mesir dan Babel di </w:t>
      </w:r>
      <w:proofErr w:type="spellStart"/>
      <w:r w:rsidR="00EE5AED" w:rsidRPr="00E04692">
        <w:rPr>
          <w:rFonts w:asciiTheme="majorBidi" w:hAnsiTheme="majorBidi" w:cstheme="majorBidi"/>
          <w:sz w:val="24"/>
          <w:szCs w:val="24"/>
        </w:rPr>
        <w:t>Karkemis</w:t>
      </w:r>
      <w:proofErr w:type="spellEnd"/>
      <w:r w:rsidR="00EE5AED" w:rsidRPr="00E04692">
        <w:rPr>
          <w:rFonts w:asciiTheme="majorBidi" w:hAnsiTheme="majorBidi" w:cstheme="majorBidi"/>
          <w:sz w:val="24"/>
          <w:szCs w:val="24"/>
          <w:lang w:val="id-ID"/>
        </w:rPr>
        <w:t xml:space="preserve"> pasukan militer Mesir dikalahkan dan berujung pada kematian tenaga militer Israel yang bergabung dengan Mesir.</w:t>
      </w:r>
      <w:r w:rsidR="00EE5AED" w:rsidRPr="00E04692">
        <w:rPr>
          <w:rStyle w:val="ReferensiCatatanKaki"/>
          <w:rFonts w:asciiTheme="majorBidi" w:hAnsiTheme="majorBidi" w:cstheme="majorBidi"/>
          <w:sz w:val="24"/>
          <w:szCs w:val="24"/>
          <w:lang w:val="id-ID"/>
        </w:rPr>
        <w:footnoteReference w:id="117"/>
      </w:r>
      <w:r w:rsidR="00EC169B" w:rsidRPr="00E04692">
        <w:rPr>
          <w:rFonts w:asciiTheme="majorBidi" w:hAnsiTheme="majorBidi" w:cstheme="majorBidi"/>
          <w:sz w:val="24"/>
          <w:szCs w:val="24"/>
          <w:lang w:val="id-ID"/>
        </w:rPr>
        <w:t xml:space="preserve"> Kecurigaan saya bisa jadi hal ini yang dikhawatirkan oleh Yeremia sehingga ia terus menyerukan agar bangsa Israel membatasi diri dengan Mesir.</w:t>
      </w:r>
      <w:r w:rsidR="00EE5AED" w:rsidRPr="00E04692">
        <w:rPr>
          <w:rFonts w:asciiTheme="majorBidi" w:hAnsiTheme="majorBidi" w:cstheme="majorBidi"/>
          <w:sz w:val="24"/>
          <w:szCs w:val="24"/>
          <w:lang w:val="id-ID"/>
        </w:rPr>
        <w:t xml:space="preserve"> Tak heran bahwa dalam narasi sumber P penulis juga menaruh fokus pada populasi bangsa Israel.</w:t>
      </w:r>
      <w:r w:rsidR="007A71F6" w:rsidRPr="00E04692">
        <w:rPr>
          <w:rFonts w:asciiTheme="majorBidi" w:hAnsiTheme="majorBidi" w:cstheme="majorBidi"/>
          <w:sz w:val="24"/>
          <w:szCs w:val="24"/>
          <w:lang w:val="id-ID"/>
        </w:rPr>
        <w:t xml:space="preserve"> Pertumbuhan penduduk menjadi sesuatu yang sangat penting bagi Israel terlebih di situasi mencekam seperti ini. Dalam tradisi Israel kuno</w:t>
      </w:r>
      <w:r w:rsidR="00EE5AED" w:rsidRPr="00E04692">
        <w:rPr>
          <w:rFonts w:asciiTheme="majorBidi" w:hAnsiTheme="majorBidi" w:cstheme="majorBidi"/>
          <w:sz w:val="24"/>
          <w:szCs w:val="24"/>
          <w:lang w:val="id-ID"/>
        </w:rPr>
        <w:t xml:space="preserve"> </w:t>
      </w:r>
      <w:r w:rsidR="007A71F6" w:rsidRPr="00E04692">
        <w:rPr>
          <w:rFonts w:asciiTheme="majorBidi" w:hAnsiTheme="majorBidi" w:cstheme="majorBidi"/>
          <w:sz w:val="24"/>
          <w:szCs w:val="24"/>
          <w:lang w:val="id-ID"/>
        </w:rPr>
        <w:t>jumlah laki-laki menjadi sesuatu yang penting dan lebih dihitung dari pada perempuan. Jadi pertumbuhan penduduk yang dimaksudkan oleh penulis-</w:t>
      </w:r>
      <w:r w:rsidR="007A71F6" w:rsidRPr="00E04692">
        <w:rPr>
          <w:rFonts w:asciiTheme="majorBidi" w:hAnsiTheme="majorBidi" w:cstheme="majorBidi"/>
          <w:sz w:val="24"/>
          <w:szCs w:val="24"/>
          <w:lang w:val="id-ID"/>
        </w:rPr>
        <w:lastRenderedPageBreak/>
        <w:t xml:space="preserve">penulis Alkitab tertuju pada </w:t>
      </w:r>
      <w:proofErr w:type="spellStart"/>
      <w:r w:rsidR="007A71F6" w:rsidRPr="00E04692">
        <w:rPr>
          <w:rFonts w:asciiTheme="majorBidi" w:hAnsiTheme="majorBidi" w:cstheme="majorBidi"/>
          <w:sz w:val="24"/>
          <w:szCs w:val="24"/>
          <w:lang w:val="id-ID"/>
        </w:rPr>
        <w:t>presentase</w:t>
      </w:r>
      <w:proofErr w:type="spellEnd"/>
      <w:r w:rsidR="007A71F6" w:rsidRPr="00E04692">
        <w:rPr>
          <w:rFonts w:asciiTheme="majorBidi" w:hAnsiTheme="majorBidi" w:cstheme="majorBidi"/>
          <w:sz w:val="24"/>
          <w:szCs w:val="24"/>
          <w:lang w:val="id-ID"/>
        </w:rPr>
        <w:t xml:space="preserve"> jumlah kaum laki-laki. Bertambahnya penduduk Israel tentunya mereka menjadi bangsa yang besar dan juga hebat karena kesatuan mereka sebagai suatu bangsa yang didasarkan pada satu garis keturunan. </w:t>
      </w:r>
    </w:p>
    <w:p w14:paraId="7BE4077D" w14:textId="510F7414" w:rsidR="000E2825" w:rsidRPr="00E04692" w:rsidRDefault="000E2825" w:rsidP="000E2825">
      <w:pPr>
        <w:pBdr>
          <w:top w:val="nil"/>
          <w:left w:val="nil"/>
          <w:bottom w:val="nil"/>
          <w:right w:val="nil"/>
          <w:between w:val="nil"/>
        </w:pBdr>
        <w:spacing w:after="0" w:line="480" w:lineRule="auto"/>
        <w:ind w:left="2160" w:firstLine="720"/>
        <w:jc w:val="both"/>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Data historis dari </w:t>
      </w:r>
      <w:proofErr w:type="spellStart"/>
      <w:r w:rsidRPr="00E04692">
        <w:rPr>
          <w:rFonts w:asciiTheme="majorBidi" w:hAnsiTheme="majorBidi" w:cstheme="majorBidi"/>
          <w:color w:val="000000"/>
          <w:sz w:val="24"/>
          <w:szCs w:val="24"/>
        </w:rPr>
        <w:t>Buttrick</w:t>
      </w:r>
      <w:proofErr w:type="spellEnd"/>
      <w:r w:rsidRPr="00E04692">
        <w:rPr>
          <w:rFonts w:asciiTheme="majorBidi" w:hAnsiTheme="majorBidi" w:cstheme="majorBidi"/>
          <w:color w:val="000000"/>
          <w:sz w:val="24"/>
          <w:szCs w:val="24"/>
          <w:lang w:val="id-ID"/>
        </w:rPr>
        <w:t xml:space="preserve"> mengungkapkan bahwa setelah kejatuhan </w:t>
      </w:r>
      <w:proofErr w:type="spellStart"/>
      <w:r w:rsidRPr="00E04692">
        <w:rPr>
          <w:rFonts w:asciiTheme="majorBidi" w:hAnsiTheme="majorBidi" w:cstheme="majorBidi"/>
          <w:color w:val="000000"/>
          <w:sz w:val="24"/>
          <w:szCs w:val="24"/>
          <w:lang w:val="id-ID"/>
        </w:rPr>
        <w:t>Babilonia</w:t>
      </w:r>
      <w:proofErr w:type="spellEnd"/>
      <w:r w:rsidRPr="00E04692">
        <w:rPr>
          <w:rFonts w:asciiTheme="majorBidi" w:hAnsiTheme="majorBidi" w:cstheme="majorBidi"/>
          <w:color w:val="000000"/>
          <w:sz w:val="24"/>
          <w:szCs w:val="24"/>
          <w:lang w:val="id-ID"/>
        </w:rPr>
        <w:t xml:space="preserve"> dari Persia, ternyata Mesir</w:t>
      </w:r>
      <w:r w:rsidR="00EC169B" w:rsidRPr="00E04692">
        <w:rPr>
          <w:rFonts w:asciiTheme="majorBidi" w:hAnsiTheme="majorBidi" w:cstheme="majorBidi"/>
          <w:color w:val="000000"/>
          <w:sz w:val="24"/>
          <w:szCs w:val="24"/>
          <w:lang w:val="id-ID"/>
        </w:rPr>
        <w:t xml:space="preserve"> dan beberapa bangsa lain</w:t>
      </w:r>
      <w:r w:rsidRPr="00E04692">
        <w:rPr>
          <w:rFonts w:asciiTheme="majorBidi" w:hAnsiTheme="majorBidi" w:cstheme="majorBidi"/>
          <w:color w:val="000000"/>
          <w:sz w:val="24"/>
          <w:szCs w:val="24"/>
          <w:lang w:val="id-ID"/>
        </w:rPr>
        <w:t xml:space="preserve"> juga ikut </w:t>
      </w:r>
      <w:proofErr w:type="spellStart"/>
      <w:r w:rsidRPr="00E04692">
        <w:rPr>
          <w:rFonts w:asciiTheme="majorBidi" w:hAnsiTheme="majorBidi" w:cstheme="majorBidi"/>
          <w:color w:val="000000"/>
          <w:sz w:val="24"/>
          <w:szCs w:val="24"/>
          <w:lang w:val="id-ID"/>
        </w:rPr>
        <w:t>ditaklukan</w:t>
      </w:r>
      <w:proofErr w:type="spellEnd"/>
      <w:r w:rsidRPr="00E04692">
        <w:rPr>
          <w:rFonts w:asciiTheme="majorBidi" w:hAnsiTheme="majorBidi" w:cstheme="majorBidi"/>
          <w:color w:val="000000"/>
          <w:sz w:val="24"/>
          <w:szCs w:val="24"/>
          <w:lang w:val="id-ID"/>
        </w:rPr>
        <w:t xml:space="preserve"> oleh Persia.</w:t>
      </w:r>
      <w:r w:rsidR="00EC169B" w:rsidRPr="00E04692">
        <w:rPr>
          <w:rStyle w:val="ReferensiCatatanKaki"/>
          <w:rFonts w:asciiTheme="majorBidi" w:hAnsiTheme="majorBidi" w:cstheme="majorBidi"/>
          <w:color w:val="000000"/>
          <w:sz w:val="24"/>
          <w:szCs w:val="24"/>
          <w:lang w:val="id-ID"/>
        </w:rPr>
        <w:footnoteReference w:id="118"/>
      </w:r>
      <w:r w:rsidRPr="00E04692">
        <w:rPr>
          <w:rFonts w:asciiTheme="majorBidi" w:hAnsiTheme="majorBidi" w:cstheme="majorBidi"/>
          <w:color w:val="000000"/>
          <w:sz w:val="24"/>
          <w:szCs w:val="24"/>
          <w:lang w:val="id-ID"/>
        </w:rPr>
        <w:t xml:space="preserve"> </w:t>
      </w:r>
      <w:r w:rsidR="00B05D90" w:rsidRPr="00E04692">
        <w:rPr>
          <w:rFonts w:asciiTheme="majorBidi" w:hAnsiTheme="majorBidi" w:cstheme="majorBidi"/>
          <w:color w:val="000000"/>
          <w:sz w:val="24"/>
          <w:szCs w:val="24"/>
          <w:lang w:val="id-ID"/>
        </w:rPr>
        <w:t>Dari realitas ini maka adanya sinkretisme menjadi kenyataan yang tidak dapat dihindari.</w:t>
      </w:r>
      <w:r w:rsidR="00B05D90" w:rsidRPr="00E04692">
        <w:rPr>
          <w:rStyle w:val="ReferensiCatatanKaki"/>
          <w:rFonts w:asciiTheme="majorBidi" w:hAnsiTheme="majorBidi" w:cstheme="majorBidi"/>
          <w:color w:val="000000"/>
          <w:sz w:val="24"/>
          <w:szCs w:val="24"/>
          <w:lang w:val="id-ID"/>
        </w:rPr>
        <w:footnoteReference w:id="119"/>
      </w:r>
      <w:r w:rsidR="00B05D90" w:rsidRPr="00E04692">
        <w:rPr>
          <w:rFonts w:asciiTheme="majorBidi" w:hAnsiTheme="majorBidi" w:cstheme="majorBidi"/>
          <w:color w:val="000000"/>
          <w:sz w:val="24"/>
          <w:szCs w:val="24"/>
          <w:lang w:val="id-ID"/>
        </w:rPr>
        <w:t xml:space="preserve"> Terlebih </w:t>
      </w:r>
      <w:r w:rsidR="00507EC7" w:rsidRPr="00E04692">
        <w:rPr>
          <w:rFonts w:asciiTheme="majorBidi" w:hAnsiTheme="majorBidi" w:cstheme="majorBidi"/>
          <w:color w:val="000000"/>
          <w:sz w:val="24"/>
          <w:szCs w:val="24"/>
          <w:lang w:val="id-ID"/>
        </w:rPr>
        <w:t>sebelum terjadinya masalah pembuangan</w:t>
      </w:r>
      <w:r w:rsidR="00307A6F" w:rsidRPr="00E04692">
        <w:rPr>
          <w:rFonts w:asciiTheme="majorBidi" w:hAnsiTheme="majorBidi" w:cstheme="majorBidi"/>
          <w:color w:val="000000"/>
          <w:sz w:val="24"/>
          <w:szCs w:val="24"/>
          <w:lang w:val="id-ID"/>
        </w:rPr>
        <w:t>,</w:t>
      </w:r>
      <w:r w:rsidR="00507EC7" w:rsidRPr="00E04692">
        <w:rPr>
          <w:rFonts w:asciiTheme="majorBidi" w:hAnsiTheme="majorBidi" w:cstheme="majorBidi"/>
          <w:color w:val="000000"/>
          <w:sz w:val="24"/>
          <w:szCs w:val="24"/>
          <w:lang w:val="id-ID"/>
        </w:rPr>
        <w:t xml:space="preserve"> Yosia telah berupaya untuk melakukan sentralisasi kerajaan dan kultus di Yerusalem. Yang mana penerapan ini merupakan pemusatan/ sentralisasi dari kerajaan. Pemusatan secara politik terjadi dengan penegasan bahwa </w:t>
      </w:r>
      <w:r w:rsidR="006D0BBD" w:rsidRPr="00E04692">
        <w:rPr>
          <w:rFonts w:asciiTheme="majorBidi" w:hAnsiTheme="majorBidi" w:cstheme="majorBidi"/>
          <w:color w:val="000000"/>
          <w:sz w:val="24"/>
          <w:szCs w:val="24"/>
          <w:lang w:val="id-ID"/>
        </w:rPr>
        <w:t>Y</w:t>
      </w:r>
      <w:r w:rsidR="00507EC7" w:rsidRPr="00E04692">
        <w:rPr>
          <w:rFonts w:asciiTheme="majorBidi" w:hAnsiTheme="majorBidi" w:cstheme="majorBidi"/>
          <w:color w:val="000000"/>
          <w:sz w:val="24"/>
          <w:szCs w:val="24"/>
          <w:lang w:val="id-ID"/>
        </w:rPr>
        <w:t xml:space="preserve">osia adalah pewaris sah dari dinasti </w:t>
      </w:r>
      <w:proofErr w:type="spellStart"/>
      <w:r w:rsidR="00507EC7" w:rsidRPr="00E04692">
        <w:rPr>
          <w:rFonts w:asciiTheme="majorBidi" w:hAnsiTheme="majorBidi" w:cstheme="majorBidi"/>
          <w:color w:val="000000"/>
          <w:sz w:val="24"/>
          <w:szCs w:val="24"/>
          <w:lang w:val="id-ID"/>
        </w:rPr>
        <w:t>daud</w:t>
      </w:r>
      <w:proofErr w:type="spellEnd"/>
      <w:r w:rsidR="00507EC7" w:rsidRPr="00E04692">
        <w:rPr>
          <w:rFonts w:asciiTheme="majorBidi" w:hAnsiTheme="majorBidi" w:cstheme="majorBidi"/>
          <w:color w:val="000000"/>
          <w:sz w:val="24"/>
          <w:szCs w:val="24"/>
          <w:lang w:val="id-ID"/>
        </w:rPr>
        <w:t xml:space="preserve">, yang </w:t>
      </w:r>
      <w:proofErr w:type="spellStart"/>
      <w:r w:rsidR="00507EC7" w:rsidRPr="00E04692">
        <w:rPr>
          <w:rFonts w:asciiTheme="majorBidi" w:hAnsiTheme="majorBidi" w:cstheme="majorBidi"/>
          <w:color w:val="000000"/>
          <w:sz w:val="24"/>
          <w:szCs w:val="24"/>
          <w:lang w:val="id-ID"/>
        </w:rPr>
        <w:t>kekuasaanya</w:t>
      </w:r>
      <w:proofErr w:type="spellEnd"/>
      <w:r w:rsidR="00507EC7" w:rsidRPr="00E04692">
        <w:rPr>
          <w:rFonts w:asciiTheme="majorBidi" w:hAnsiTheme="majorBidi" w:cstheme="majorBidi"/>
          <w:color w:val="000000"/>
          <w:sz w:val="24"/>
          <w:szCs w:val="24"/>
          <w:lang w:val="id-ID"/>
        </w:rPr>
        <w:t xml:space="preserve"> meliputi Israel bersatu dulu. Karenanya, tempat ibadah di </w:t>
      </w:r>
      <w:proofErr w:type="spellStart"/>
      <w:r w:rsidR="00507EC7" w:rsidRPr="00E04692">
        <w:rPr>
          <w:rFonts w:asciiTheme="majorBidi" w:hAnsiTheme="majorBidi" w:cstheme="majorBidi"/>
          <w:color w:val="000000"/>
          <w:sz w:val="24"/>
          <w:szCs w:val="24"/>
          <w:lang w:val="id-ID"/>
        </w:rPr>
        <w:t>betel</w:t>
      </w:r>
      <w:proofErr w:type="spellEnd"/>
      <w:r w:rsidR="00507EC7" w:rsidRPr="00E04692">
        <w:rPr>
          <w:rFonts w:asciiTheme="majorBidi" w:hAnsiTheme="majorBidi" w:cstheme="majorBidi"/>
          <w:color w:val="000000"/>
          <w:sz w:val="24"/>
          <w:szCs w:val="24"/>
          <w:lang w:val="id-ID"/>
        </w:rPr>
        <w:t xml:space="preserve"> menandai semua dosa yang dibuat oleh </w:t>
      </w:r>
      <w:proofErr w:type="spellStart"/>
      <w:r w:rsidR="00507EC7" w:rsidRPr="00E04692">
        <w:rPr>
          <w:rFonts w:asciiTheme="majorBidi" w:hAnsiTheme="majorBidi" w:cstheme="majorBidi"/>
          <w:color w:val="000000"/>
          <w:sz w:val="24"/>
          <w:szCs w:val="24"/>
          <w:lang w:val="id-ID"/>
        </w:rPr>
        <w:t>Yerobeam</w:t>
      </w:r>
      <w:proofErr w:type="spellEnd"/>
      <w:r w:rsidR="00507EC7" w:rsidRPr="00E04692">
        <w:rPr>
          <w:rFonts w:asciiTheme="majorBidi" w:hAnsiTheme="majorBidi" w:cstheme="majorBidi"/>
          <w:color w:val="000000"/>
          <w:sz w:val="24"/>
          <w:szCs w:val="24"/>
          <w:lang w:val="id-ID"/>
        </w:rPr>
        <w:t xml:space="preserve"> di Utara. Pemusatan secara kultus ditempuh dengan cara menetapkan perayaan Paskah secara nasional dan berpusat di Yerusalem.</w:t>
      </w:r>
      <w:r w:rsidR="00507EC7" w:rsidRPr="00E04692">
        <w:rPr>
          <w:rStyle w:val="ReferensiCatatanKaki"/>
          <w:rFonts w:asciiTheme="majorBidi" w:hAnsiTheme="majorBidi" w:cstheme="majorBidi"/>
          <w:color w:val="000000"/>
          <w:sz w:val="24"/>
          <w:szCs w:val="24"/>
          <w:lang w:val="id-ID"/>
        </w:rPr>
        <w:footnoteReference w:id="120"/>
      </w:r>
      <w:r w:rsidR="00307A6F" w:rsidRPr="00E04692">
        <w:rPr>
          <w:rFonts w:asciiTheme="majorBidi" w:hAnsiTheme="majorBidi" w:cstheme="majorBidi"/>
          <w:color w:val="000000"/>
          <w:sz w:val="24"/>
          <w:szCs w:val="24"/>
          <w:lang w:val="id-ID"/>
        </w:rPr>
        <w:t xml:space="preserve"> Jadi, pengaruh </w:t>
      </w:r>
      <w:proofErr w:type="spellStart"/>
      <w:r w:rsidR="00307A6F" w:rsidRPr="00E04692">
        <w:rPr>
          <w:rFonts w:asciiTheme="majorBidi" w:hAnsiTheme="majorBidi" w:cstheme="majorBidi"/>
          <w:color w:val="000000"/>
          <w:sz w:val="24"/>
          <w:szCs w:val="24"/>
          <w:lang w:val="id-ID"/>
        </w:rPr>
        <w:t>senkritisme</w:t>
      </w:r>
      <w:proofErr w:type="spellEnd"/>
      <w:r w:rsidR="00307A6F" w:rsidRPr="00E04692">
        <w:rPr>
          <w:rFonts w:asciiTheme="majorBidi" w:hAnsiTheme="majorBidi" w:cstheme="majorBidi"/>
          <w:color w:val="000000"/>
          <w:sz w:val="24"/>
          <w:szCs w:val="24"/>
          <w:lang w:val="id-ID"/>
        </w:rPr>
        <w:t xml:space="preserve"> bukan merupakan hal yang baru bagi bangsa </w:t>
      </w:r>
      <w:proofErr w:type="spellStart"/>
      <w:r w:rsidR="00307A6F" w:rsidRPr="00E04692">
        <w:rPr>
          <w:rFonts w:asciiTheme="majorBidi" w:hAnsiTheme="majorBidi" w:cstheme="majorBidi"/>
          <w:color w:val="000000"/>
          <w:sz w:val="24"/>
          <w:szCs w:val="24"/>
          <w:lang w:val="id-ID"/>
        </w:rPr>
        <w:lastRenderedPageBreak/>
        <w:t>israel</w:t>
      </w:r>
      <w:proofErr w:type="spellEnd"/>
      <w:r w:rsidR="00307A6F" w:rsidRPr="00E04692">
        <w:rPr>
          <w:rFonts w:asciiTheme="majorBidi" w:hAnsiTheme="majorBidi" w:cstheme="majorBidi"/>
          <w:color w:val="000000"/>
          <w:sz w:val="24"/>
          <w:szCs w:val="24"/>
          <w:lang w:val="id-ID"/>
        </w:rPr>
        <w:t xml:space="preserve">. Hal ini kemudian menjadikan </w:t>
      </w:r>
      <w:proofErr w:type="spellStart"/>
      <w:r w:rsidR="00307A6F" w:rsidRPr="00E04692">
        <w:rPr>
          <w:rFonts w:asciiTheme="majorBidi" w:hAnsiTheme="majorBidi" w:cstheme="majorBidi"/>
          <w:color w:val="000000"/>
          <w:sz w:val="24"/>
          <w:szCs w:val="24"/>
          <w:lang w:val="id-ID"/>
        </w:rPr>
        <w:t>Koresh</w:t>
      </w:r>
      <w:proofErr w:type="spellEnd"/>
      <w:r w:rsidR="00307A6F" w:rsidRPr="00E04692">
        <w:rPr>
          <w:rFonts w:asciiTheme="majorBidi" w:hAnsiTheme="majorBidi" w:cstheme="majorBidi"/>
          <w:color w:val="000000"/>
          <w:sz w:val="24"/>
          <w:szCs w:val="24"/>
          <w:lang w:val="id-ID"/>
        </w:rPr>
        <w:t xml:space="preserve"> selaku raja Perisa untuk menunjuk para imam  dari bangsa Israel agar bertanggung jawab </w:t>
      </w:r>
      <w:proofErr w:type="spellStart"/>
      <w:r w:rsidR="00307A6F" w:rsidRPr="00E04692">
        <w:rPr>
          <w:rFonts w:asciiTheme="majorBidi" w:hAnsiTheme="majorBidi" w:cstheme="majorBidi"/>
          <w:color w:val="000000"/>
          <w:sz w:val="24"/>
          <w:szCs w:val="24"/>
          <w:lang w:val="id-ID"/>
        </w:rPr>
        <w:t>mengotrol</w:t>
      </w:r>
      <w:proofErr w:type="spellEnd"/>
      <w:r w:rsidR="00307A6F" w:rsidRPr="00E04692">
        <w:rPr>
          <w:rFonts w:asciiTheme="majorBidi" w:hAnsiTheme="majorBidi" w:cstheme="majorBidi"/>
          <w:color w:val="000000"/>
          <w:sz w:val="24"/>
          <w:szCs w:val="24"/>
          <w:lang w:val="id-ID"/>
        </w:rPr>
        <w:t xml:space="preserve"> seluruh aktivitas bangsa Israel di bawah perintah Persia.</w:t>
      </w:r>
      <w:r w:rsidR="00307A6F" w:rsidRPr="00E04692">
        <w:rPr>
          <w:rStyle w:val="ReferensiCatatanKaki"/>
          <w:rFonts w:asciiTheme="majorBidi" w:hAnsiTheme="majorBidi" w:cstheme="majorBidi"/>
          <w:color w:val="000000"/>
          <w:sz w:val="24"/>
          <w:szCs w:val="24"/>
          <w:lang w:val="id-ID"/>
        </w:rPr>
        <w:footnoteReference w:id="121"/>
      </w:r>
    </w:p>
    <w:p w14:paraId="66B6505E" w14:textId="15454738" w:rsidR="00A717E6" w:rsidRPr="00E04692" w:rsidRDefault="00000000" w:rsidP="000E2825">
      <w:pPr>
        <w:pBdr>
          <w:top w:val="nil"/>
          <w:left w:val="nil"/>
          <w:bottom w:val="nil"/>
          <w:right w:val="nil"/>
          <w:between w:val="nil"/>
        </w:pBdr>
        <w:spacing w:line="480" w:lineRule="auto"/>
        <w:ind w:left="216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Dengan adanya ketegangan ini kemudian menjadi jawaban tentang relasi antara bangsa Israel dan bangsa Mesir. Kisah bangsa Mesir yang </w:t>
      </w:r>
      <w:proofErr w:type="spellStart"/>
      <w:r w:rsidRPr="00E04692">
        <w:rPr>
          <w:rFonts w:asciiTheme="majorBidi" w:eastAsia="Times New Roman" w:hAnsiTheme="majorBidi" w:cstheme="majorBidi"/>
          <w:color w:val="000000"/>
          <w:sz w:val="24"/>
          <w:szCs w:val="24"/>
        </w:rPr>
        <w:t>menaklukan</w:t>
      </w:r>
      <w:proofErr w:type="spellEnd"/>
      <w:r w:rsidRPr="00E04692">
        <w:rPr>
          <w:rFonts w:asciiTheme="majorBidi" w:eastAsia="Times New Roman" w:hAnsiTheme="majorBidi" w:cstheme="majorBidi"/>
          <w:color w:val="000000"/>
          <w:sz w:val="24"/>
          <w:szCs w:val="24"/>
        </w:rPr>
        <w:t xml:space="preserve"> bangsa Yehuda dari pemerintahan Yosia dan menjadikan Yehuda sebagai “boneka Mesir” kemudian menjadi alasan besar para penulis sumber P untuk turut menggambarkan bangsa Mesir sebagai pelaku kejahatan dalam tradisi-tradisi tulisannya. Penulis sumber P kemudian mengambil dan merekonstruksi tradisi terdahulu yakni sumber Y dan sumber E untuk menjawab persoalan bangsa Israel tentang keberpihakan Allah bagi mereka dari zaman nenek moyang mereka di Mesir.</w:t>
      </w:r>
    </w:p>
    <w:p w14:paraId="7B361E55" w14:textId="77777777" w:rsidR="00A717E6" w:rsidRPr="00E04692" w:rsidRDefault="00000000" w:rsidP="000E2825">
      <w:pPr>
        <w:numPr>
          <w:ilvl w:val="2"/>
          <w:numId w:val="7"/>
        </w:numPr>
        <w:pBdr>
          <w:top w:val="nil"/>
          <w:left w:val="nil"/>
          <w:bottom w:val="nil"/>
          <w:right w:val="nil"/>
          <w:between w:val="nil"/>
        </w:pBdr>
        <w:spacing w:after="0" w:line="480" w:lineRule="auto"/>
        <w:ind w:left="1134"/>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Mesir Kuno dan Signifikansi Kehadirannya Bagi Israel Utara </w:t>
      </w:r>
    </w:p>
    <w:p w14:paraId="66368A34" w14:textId="3D3A8822" w:rsidR="00A717E6" w:rsidRPr="00E04692" w:rsidRDefault="00000000" w:rsidP="000E2825">
      <w:pPr>
        <w:pBdr>
          <w:top w:val="nil"/>
          <w:left w:val="nil"/>
          <w:bottom w:val="nil"/>
          <w:right w:val="nil"/>
          <w:between w:val="nil"/>
        </w:pBdr>
        <w:spacing w:after="0" w:line="480" w:lineRule="auto"/>
        <w:ind w:left="1224" w:firstLine="647"/>
        <w:jc w:val="both"/>
        <w:rPr>
          <w:rFonts w:asciiTheme="majorBidi" w:eastAsia="Times New Roman" w:hAnsiTheme="majorBidi" w:cstheme="majorBidi"/>
          <w:color w:val="00B050"/>
          <w:sz w:val="24"/>
          <w:szCs w:val="24"/>
        </w:rPr>
      </w:pPr>
      <w:r w:rsidRPr="00E04692">
        <w:rPr>
          <w:rFonts w:asciiTheme="majorBidi" w:eastAsia="Times New Roman" w:hAnsiTheme="majorBidi" w:cstheme="majorBidi"/>
          <w:color w:val="000000"/>
          <w:sz w:val="24"/>
          <w:szCs w:val="24"/>
        </w:rPr>
        <w:t xml:space="preserve">Mesir adalah sebuah negeri di Afrika Barat Laut yang termasuk dengan ras Mediterania. Mesir Kuno adalah salah satu negara paling kuat selama </w:t>
      </w:r>
      <w:r w:rsidRPr="00E04692">
        <w:rPr>
          <w:rFonts w:asciiTheme="majorBidi" w:eastAsia="Times New Roman" w:hAnsiTheme="majorBidi" w:cstheme="majorBidi"/>
          <w:sz w:val="24"/>
          <w:szCs w:val="24"/>
        </w:rPr>
        <w:t>berabad</w:t>
      </w:r>
      <w:r w:rsidRPr="00E04692">
        <w:rPr>
          <w:rFonts w:asciiTheme="majorBidi" w:eastAsia="Times New Roman" w:hAnsiTheme="majorBidi" w:cstheme="majorBidi"/>
          <w:color w:val="000000"/>
          <w:sz w:val="24"/>
          <w:szCs w:val="24"/>
        </w:rPr>
        <w:t>-abad. Para penulis asal Yunani Kuno berpendapat bahwa Mesir sangat diuntungkan dengan keberadaan Lembah Sungai Nil yang menjadi satu-satunya faktor penyubur bagi wilayah Mesir.</w:t>
      </w:r>
      <w:r w:rsidRPr="00E04692">
        <w:rPr>
          <w:rFonts w:asciiTheme="majorBidi" w:eastAsia="Times New Roman" w:hAnsiTheme="majorBidi" w:cstheme="majorBidi"/>
          <w:color w:val="000000"/>
          <w:sz w:val="24"/>
          <w:szCs w:val="24"/>
          <w:vertAlign w:val="superscript"/>
        </w:rPr>
        <w:footnoteReference w:id="122"/>
      </w:r>
      <w:r w:rsidRPr="00E04692">
        <w:rPr>
          <w:rFonts w:asciiTheme="majorBidi" w:eastAsia="Times New Roman" w:hAnsiTheme="majorBidi" w:cstheme="majorBidi"/>
          <w:color w:val="000000"/>
          <w:sz w:val="24"/>
          <w:szCs w:val="24"/>
        </w:rPr>
        <w:t xml:space="preserve"> </w:t>
      </w:r>
      <w:r w:rsidRPr="00E04692">
        <w:rPr>
          <w:rFonts w:asciiTheme="majorBidi" w:eastAsia="Times New Roman" w:hAnsiTheme="majorBidi" w:cstheme="majorBidi"/>
          <w:color w:val="000000"/>
          <w:sz w:val="24"/>
          <w:szCs w:val="24"/>
        </w:rPr>
        <w:lastRenderedPageBreak/>
        <w:t xml:space="preserve">Dengan alasan ini maka salah satu penunjang stabilitas perekonomian di Mesir </w:t>
      </w:r>
      <w:r w:rsidRPr="00E04692">
        <w:rPr>
          <w:rFonts w:asciiTheme="majorBidi" w:eastAsia="Times New Roman" w:hAnsiTheme="majorBidi" w:cstheme="majorBidi"/>
          <w:sz w:val="24"/>
          <w:szCs w:val="24"/>
        </w:rPr>
        <w:t>adalah</w:t>
      </w:r>
      <w:r w:rsidRPr="00E04692">
        <w:rPr>
          <w:rFonts w:asciiTheme="majorBidi" w:eastAsia="Times New Roman" w:hAnsiTheme="majorBidi" w:cstheme="majorBidi"/>
          <w:color w:val="000000"/>
          <w:sz w:val="24"/>
          <w:szCs w:val="24"/>
        </w:rPr>
        <w:t xml:space="preserve"> industri pertanian</w:t>
      </w:r>
      <w:r w:rsidR="005271D3"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vertAlign w:val="superscript"/>
        </w:rPr>
        <w:footnoteReference w:id="123"/>
      </w:r>
      <w:r w:rsidRPr="00E04692">
        <w:rPr>
          <w:rFonts w:asciiTheme="majorBidi" w:eastAsia="Times New Roman" w:hAnsiTheme="majorBidi" w:cstheme="majorBidi"/>
          <w:color w:val="000000"/>
          <w:sz w:val="24"/>
          <w:szCs w:val="24"/>
        </w:rPr>
        <w:t xml:space="preserve"> Dalam model keagamaan bangsa Mesir, mereka menganut kepercayaan politeisme atau kepercayaan yang lebih dari satu Tuhan. Bangsa Mesir sendiri memiliki kepercayaan terhadap dewa-dewa yang mereka representasikan melalui patung dengan berbagai bentuk. Salah satu kultus keagamaan bangsa Mesir yang memiliki hubungan dengan kisah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w:t>
      </w:r>
      <w:r w:rsidRPr="00E04692">
        <w:rPr>
          <w:rFonts w:asciiTheme="majorBidi" w:eastAsia="Times New Roman" w:hAnsiTheme="majorBidi" w:cstheme="majorBidi"/>
          <w:sz w:val="24"/>
          <w:szCs w:val="24"/>
        </w:rPr>
        <w:t>adalah</w:t>
      </w:r>
      <w:r w:rsidRPr="00E04692">
        <w:rPr>
          <w:rFonts w:asciiTheme="majorBidi" w:eastAsia="Times New Roman" w:hAnsiTheme="majorBidi" w:cstheme="majorBidi"/>
          <w:color w:val="000000"/>
          <w:sz w:val="24"/>
          <w:szCs w:val="24"/>
        </w:rPr>
        <w:t xml:space="preserve"> penyembahan terhadap dua lembu emas yang diletakan di dua kota </w:t>
      </w:r>
      <w:r w:rsidRPr="00E04692">
        <w:rPr>
          <w:rFonts w:asciiTheme="majorBidi" w:eastAsia="Times New Roman" w:hAnsiTheme="majorBidi" w:cstheme="majorBidi"/>
          <w:sz w:val="24"/>
          <w:szCs w:val="24"/>
        </w:rPr>
        <w:t>berbeda</w:t>
      </w:r>
      <w:r w:rsidRPr="00E04692">
        <w:rPr>
          <w:rFonts w:asciiTheme="majorBidi" w:eastAsia="Times New Roman" w:hAnsiTheme="majorBidi" w:cstheme="majorBidi"/>
          <w:color w:val="000000"/>
          <w:sz w:val="24"/>
          <w:szCs w:val="24"/>
        </w:rPr>
        <w:t xml:space="preserve"> di Mesir </w:t>
      </w:r>
      <w:r w:rsidR="00CE4235" w:rsidRPr="00E04692">
        <w:rPr>
          <w:rFonts w:asciiTheme="majorBidi" w:eastAsia="Times New Roman" w:hAnsiTheme="majorBidi" w:cstheme="majorBidi"/>
          <w:color w:val="000000"/>
          <w:sz w:val="24"/>
          <w:szCs w:val="24"/>
          <w:lang w:val="id-ID"/>
        </w:rPr>
        <w:t xml:space="preserve"> </w:t>
      </w:r>
      <w:r w:rsidRPr="00E04692">
        <w:rPr>
          <w:rFonts w:asciiTheme="majorBidi" w:eastAsia="Times New Roman" w:hAnsiTheme="majorBidi" w:cstheme="majorBidi"/>
          <w:color w:val="000000"/>
          <w:sz w:val="24"/>
          <w:szCs w:val="24"/>
        </w:rPr>
        <w:t xml:space="preserve">yakni </w:t>
      </w:r>
      <w:proofErr w:type="spellStart"/>
      <w:r w:rsidRPr="00E04692">
        <w:rPr>
          <w:rFonts w:asciiTheme="majorBidi" w:eastAsia="Times New Roman" w:hAnsiTheme="majorBidi" w:cstheme="majorBidi"/>
          <w:i/>
          <w:color w:val="000000"/>
          <w:sz w:val="24"/>
          <w:szCs w:val="24"/>
        </w:rPr>
        <w:t>Apis</w:t>
      </w:r>
      <w:proofErr w:type="spellEnd"/>
      <w:r w:rsidRPr="00E04692">
        <w:rPr>
          <w:rFonts w:asciiTheme="majorBidi" w:eastAsia="Times New Roman" w:hAnsiTheme="majorBidi" w:cstheme="majorBidi"/>
          <w:color w:val="000000"/>
          <w:sz w:val="24"/>
          <w:szCs w:val="24"/>
        </w:rPr>
        <w:t xml:space="preserve"> yang diletakan di </w:t>
      </w:r>
      <w:proofErr w:type="spellStart"/>
      <w:r w:rsidRPr="00E04692">
        <w:rPr>
          <w:rFonts w:asciiTheme="majorBidi" w:eastAsia="Times New Roman" w:hAnsiTheme="majorBidi" w:cstheme="majorBidi"/>
          <w:color w:val="000000"/>
          <w:sz w:val="24"/>
          <w:szCs w:val="24"/>
        </w:rPr>
        <w:t>Memphis</w:t>
      </w:r>
      <w:proofErr w:type="spellEnd"/>
      <w:r w:rsidRPr="00E04692">
        <w:rPr>
          <w:rFonts w:asciiTheme="majorBidi" w:eastAsia="Times New Roman" w:hAnsiTheme="majorBidi" w:cstheme="majorBidi"/>
          <w:color w:val="000000"/>
          <w:sz w:val="24"/>
          <w:szCs w:val="24"/>
        </w:rPr>
        <w:t xml:space="preserve"> dan </w:t>
      </w:r>
      <w:proofErr w:type="spellStart"/>
      <w:r w:rsidRPr="00E04692">
        <w:rPr>
          <w:rFonts w:asciiTheme="majorBidi" w:eastAsia="Times New Roman" w:hAnsiTheme="majorBidi" w:cstheme="majorBidi"/>
          <w:i/>
          <w:color w:val="000000"/>
          <w:sz w:val="24"/>
          <w:szCs w:val="24"/>
        </w:rPr>
        <w:t>Mnevis</w:t>
      </w:r>
      <w:proofErr w:type="spellEnd"/>
      <w:r w:rsidRPr="00E04692">
        <w:rPr>
          <w:rFonts w:asciiTheme="majorBidi" w:eastAsia="Times New Roman" w:hAnsiTheme="majorBidi" w:cstheme="majorBidi"/>
          <w:color w:val="000000"/>
          <w:sz w:val="24"/>
          <w:szCs w:val="24"/>
        </w:rPr>
        <w:t xml:space="preserve"> yang diletakan di </w:t>
      </w:r>
      <w:proofErr w:type="spellStart"/>
      <w:r w:rsidRPr="00E04692">
        <w:rPr>
          <w:rFonts w:asciiTheme="majorBidi" w:eastAsia="Times New Roman" w:hAnsiTheme="majorBidi" w:cstheme="majorBidi"/>
          <w:color w:val="000000"/>
          <w:sz w:val="24"/>
          <w:szCs w:val="24"/>
        </w:rPr>
        <w:t>Hierapolis</w:t>
      </w:r>
      <w:proofErr w:type="spellEnd"/>
      <w:r w:rsidRPr="00E04692">
        <w:rPr>
          <w:rFonts w:asciiTheme="majorBidi" w:eastAsia="Times New Roman" w:hAnsiTheme="majorBidi" w:cstheme="majorBidi"/>
          <w:color w:val="000000"/>
          <w:sz w:val="24"/>
          <w:szCs w:val="24"/>
        </w:rPr>
        <w:t>.</w:t>
      </w:r>
      <w:r w:rsidRPr="00E04692">
        <w:rPr>
          <w:rFonts w:asciiTheme="majorBidi" w:eastAsia="Times New Roman" w:hAnsiTheme="majorBidi" w:cstheme="majorBidi"/>
          <w:color w:val="000000"/>
          <w:sz w:val="24"/>
          <w:szCs w:val="24"/>
          <w:vertAlign w:val="superscript"/>
        </w:rPr>
        <w:footnoteReference w:id="124"/>
      </w:r>
    </w:p>
    <w:p w14:paraId="5560D950" w14:textId="77777777" w:rsidR="00A717E6" w:rsidRPr="00E04692" w:rsidRDefault="00000000" w:rsidP="000E2825">
      <w:pPr>
        <w:pBdr>
          <w:top w:val="nil"/>
          <w:left w:val="nil"/>
          <w:bottom w:val="nil"/>
          <w:right w:val="nil"/>
          <w:between w:val="nil"/>
        </w:pBdr>
        <w:spacing w:after="0" w:line="480" w:lineRule="auto"/>
        <w:ind w:left="1224" w:firstLine="64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Seperti yang telah dijelaskan sebelumnya bahwa sebelum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datang ke Israel untuk memperjuangkan keadilan bagi masyarakat Israel Utara, ia berlindung di Mesir karena tindakannya melawan Salomo yang kemudian menjadi ancaman bagi nyawanya. Di wilayah Mesir waktu itu dipimpin oleh Firaun </w:t>
      </w:r>
      <w:proofErr w:type="spellStart"/>
      <w:r w:rsidRPr="00E04692">
        <w:rPr>
          <w:rFonts w:asciiTheme="majorBidi" w:eastAsia="Times New Roman" w:hAnsiTheme="majorBidi" w:cstheme="majorBidi"/>
          <w:color w:val="000000"/>
          <w:sz w:val="24"/>
          <w:szCs w:val="24"/>
        </w:rPr>
        <w:t>Shishak</w:t>
      </w:r>
      <w:proofErr w:type="spellEnd"/>
      <w:r w:rsidRPr="00E04692">
        <w:rPr>
          <w:rFonts w:asciiTheme="majorBidi" w:eastAsia="Times New Roman" w:hAnsiTheme="majorBidi" w:cstheme="majorBidi"/>
          <w:color w:val="000000"/>
          <w:sz w:val="24"/>
          <w:szCs w:val="24"/>
        </w:rPr>
        <w:t xml:space="preserve"> I </w:t>
      </w:r>
      <w:r w:rsidRPr="00E04692">
        <w:rPr>
          <w:rFonts w:asciiTheme="majorBidi" w:eastAsia="Times New Roman" w:hAnsiTheme="majorBidi" w:cstheme="majorBidi"/>
          <w:sz w:val="24"/>
          <w:szCs w:val="24"/>
        </w:rPr>
        <w:t>di bawah</w:t>
      </w:r>
      <w:r w:rsidRPr="00E04692">
        <w:rPr>
          <w:rFonts w:asciiTheme="majorBidi" w:eastAsia="Times New Roman" w:hAnsiTheme="majorBidi" w:cstheme="majorBidi"/>
          <w:color w:val="000000"/>
          <w:sz w:val="24"/>
          <w:szCs w:val="24"/>
        </w:rPr>
        <w:t xml:space="preserve"> pemerintahannya ia mendukung suksesnya revolusi sosial di wilayah Israel Utara dan juga turut dalam menjamin keamanan atas wilayah Israel sebagai gantinya maka dilakukan  pembayaran upeti dan penyerahan secara sukarela anak laki-laki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sebagai tawanan bangsa Mesir. Sehingga ini juga menjadi salah satu cara pandang </w:t>
      </w:r>
      <w:r w:rsidRPr="00E04692">
        <w:rPr>
          <w:rFonts w:asciiTheme="majorBidi" w:eastAsia="Times New Roman" w:hAnsiTheme="majorBidi" w:cstheme="majorBidi"/>
          <w:color w:val="000000"/>
          <w:sz w:val="24"/>
          <w:szCs w:val="24"/>
        </w:rPr>
        <w:lastRenderedPageBreak/>
        <w:t>dalam penulisan sumber E yakni dengan memperhatikan peranan anak laki-laki dalam tradisi tulisannya.</w:t>
      </w:r>
      <w:r w:rsidRPr="00E04692">
        <w:rPr>
          <w:rFonts w:asciiTheme="majorBidi" w:eastAsia="Times New Roman" w:hAnsiTheme="majorBidi" w:cstheme="majorBidi"/>
          <w:color w:val="000000"/>
          <w:sz w:val="24"/>
          <w:szCs w:val="24"/>
          <w:vertAlign w:val="superscript"/>
        </w:rPr>
        <w:footnoteReference w:id="125"/>
      </w:r>
      <w:r w:rsidRPr="00E04692">
        <w:rPr>
          <w:rFonts w:asciiTheme="majorBidi" w:eastAsia="Times New Roman" w:hAnsiTheme="majorBidi" w:cstheme="majorBidi"/>
          <w:color w:val="000000"/>
          <w:sz w:val="24"/>
          <w:szCs w:val="24"/>
        </w:rPr>
        <w:t xml:space="preserve"> </w:t>
      </w:r>
    </w:p>
    <w:p w14:paraId="7F7DA587" w14:textId="77777777" w:rsidR="00A717E6" w:rsidRPr="00E04692" w:rsidRDefault="00000000" w:rsidP="000E2825">
      <w:pPr>
        <w:pBdr>
          <w:top w:val="nil"/>
          <w:left w:val="nil"/>
          <w:bottom w:val="nil"/>
          <w:right w:val="nil"/>
          <w:between w:val="nil"/>
        </w:pBdr>
        <w:spacing w:after="0" w:line="480" w:lineRule="auto"/>
        <w:ind w:left="1224" w:firstLine="64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Dibalik pertolongan yang </w:t>
      </w:r>
      <w:proofErr w:type="spellStart"/>
      <w:r w:rsidRPr="00E04692">
        <w:rPr>
          <w:rFonts w:asciiTheme="majorBidi" w:eastAsia="Times New Roman" w:hAnsiTheme="majorBidi" w:cstheme="majorBidi"/>
          <w:color w:val="000000"/>
          <w:sz w:val="24"/>
          <w:szCs w:val="24"/>
        </w:rPr>
        <w:t>Shishak</w:t>
      </w:r>
      <w:proofErr w:type="spellEnd"/>
      <w:r w:rsidRPr="00E04692">
        <w:rPr>
          <w:rFonts w:asciiTheme="majorBidi" w:eastAsia="Times New Roman" w:hAnsiTheme="majorBidi" w:cstheme="majorBidi"/>
          <w:color w:val="000000"/>
          <w:sz w:val="24"/>
          <w:szCs w:val="24"/>
        </w:rPr>
        <w:t xml:space="preserve"> berikan kepada orang Israel Utara, ia memiliki kepentingan dengan keuntungan wilayah Israel Utara yang </w:t>
      </w:r>
      <w:r w:rsidRPr="00E04692">
        <w:rPr>
          <w:rFonts w:asciiTheme="majorBidi" w:eastAsia="Times New Roman" w:hAnsiTheme="majorBidi" w:cstheme="majorBidi"/>
          <w:sz w:val="24"/>
          <w:szCs w:val="24"/>
        </w:rPr>
        <w:t>merupakan</w:t>
      </w:r>
      <w:r w:rsidRPr="00E04692">
        <w:rPr>
          <w:rFonts w:asciiTheme="majorBidi" w:eastAsia="Times New Roman" w:hAnsiTheme="majorBidi" w:cstheme="majorBidi"/>
          <w:color w:val="000000"/>
          <w:sz w:val="24"/>
          <w:szCs w:val="24"/>
        </w:rPr>
        <w:t xml:space="preserve"> wilayah yang subur dan menguntungkan karena jalan darurat utama yang menghubungkan Mesir, </w:t>
      </w:r>
      <w:proofErr w:type="spellStart"/>
      <w:r w:rsidRPr="00E04692">
        <w:rPr>
          <w:rFonts w:asciiTheme="majorBidi" w:eastAsia="Times New Roman" w:hAnsiTheme="majorBidi" w:cstheme="majorBidi"/>
          <w:color w:val="000000"/>
          <w:sz w:val="24"/>
          <w:szCs w:val="24"/>
        </w:rPr>
        <w:t>mesopotamia</w:t>
      </w:r>
      <w:proofErr w:type="spellEnd"/>
      <w:r w:rsidRPr="00E04692">
        <w:rPr>
          <w:rFonts w:asciiTheme="majorBidi" w:eastAsia="Times New Roman" w:hAnsiTheme="majorBidi" w:cstheme="majorBidi"/>
          <w:color w:val="000000"/>
          <w:sz w:val="24"/>
          <w:szCs w:val="24"/>
        </w:rPr>
        <w:t xml:space="preserve"> dan Asia Kecil. Karena ambisinya yang besar sehingga ia juga maju dan </w:t>
      </w:r>
      <w:proofErr w:type="spellStart"/>
      <w:r w:rsidRPr="00E04692">
        <w:rPr>
          <w:rFonts w:asciiTheme="majorBidi" w:eastAsia="Times New Roman" w:hAnsiTheme="majorBidi" w:cstheme="majorBidi"/>
          <w:color w:val="000000"/>
          <w:sz w:val="24"/>
          <w:szCs w:val="24"/>
        </w:rPr>
        <w:t>menaklukan</w:t>
      </w:r>
      <w:proofErr w:type="spellEnd"/>
      <w:r w:rsidRPr="00E04692">
        <w:rPr>
          <w:rFonts w:asciiTheme="majorBidi" w:eastAsia="Times New Roman" w:hAnsiTheme="majorBidi" w:cstheme="majorBidi"/>
          <w:color w:val="000000"/>
          <w:sz w:val="24"/>
          <w:szCs w:val="24"/>
        </w:rPr>
        <w:t xml:space="preserve"> beberapa wilayah Israel Utara.</w:t>
      </w:r>
      <w:r w:rsidRPr="00E04692">
        <w:rPr>
          <w:rFonts w:asciiTheme="majorBidi" w:eastAsia="Times New Roman" w:hAnsiTheme="majorBidi" w:cstheme="majorBidi"/>
          <w:color w:val="000000"/>
          <w:sz w:val="24"/>
          <w:szCs w:val="24"/>
          <w:vertAlign w:val="superscript"/>
        </w:rPr>
        <w:footnoteReference w:id="126"/>
      </w:r>
      <w:r w:rsidRPr="00E04692">
        <w:rPr>
          <w:rFonts w:asciiTheme="majorBidi" w:eastAsia="Times New Roman" w:hAnsiTheme="majorBidi" w:cstheme="majorBidi"/>
          <w:color w:val="000000"/>
          <w:sz w:val="24"/>
          <w:szCs w:val="24"/>
        </w:rPr>
        <w:t xml:space="preserve"> Hal ini menimbulkan konflik antara Mesir dan Israel Utara terlebih karena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telah menyerahkan anaknya dan ditambah dengan sikap ambisius dari Mesir sebagai bangsa adidaya yang terus melakukan berbagai hal untuk menguntungkan wilayah mereka.</w:t>
      </w:r>
      <w:r w:rsidRPr="00E04692">
        <w:rPr>
          <w:rFonts w:asciiTheme="majorBidi" w:eastAsia="Times New Roman" w:hAnsiTheme="majorBidi" w:cstheme="majorBidi"/>
          <w:color w:val="000000"/>
          <w:sz w:val="24"/>
          <w:szCs w:val="24"/>
          <w:vertAlign w:val="superscript"/>
        </w:rPr>
        <w:footnoteReference w:id="127"/>
      </w:r>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Nampaknya</w:t>
      </w:r>
      <w:proofErr w:type="spellEnd"/>
      <w:r w:rsidRPr="00E04692">
        <w:rPr>
          <w:rFonts w:asciiTheme="majorBidi" w:eastAsia="Times New Roman" w:hAnsiTheme="majorBidi" w:cstheme="majorBidi"/>
          <w:color w:val="000000"/>
          <w:sz w:val="24"/>
          <w:szCs w:val="24"/>
        </w:rPr>
        <w:t xml:space="preserve"> konflik ini juga menjadi alasan utama penulis sumber E untuk menggambarkan Mesir secara </w:t>
      </w:r>
      <w:r w:rsidRPr="00E04692">
        <w:rPr>
          <w:rFonts w:asciiTheme="majorBidi" w:eastAsia="Times New Roman" w:hAnsiTheme="majorBidi" w:cstheme="majorBidi"/>
          <w:sz w:val="24"/>
          <w:szCs w:val="24"/>
        </w:rPr>
        <w:t>negatif</w:t>
      </w:r>
      <w:r w:rsidRPr="00E04692">
        <w:rPr>
          <w:rFonts w:asciiTheme="majorBidi" w:eastAsia="Times New Roman" w:hAnsiTheme="majorBidi" w:cstheme="majorBidi"/>
          <w:color w:val="000000"/>
          <w:sz w:val="24"/>
          <w:szCs w:val="24"/>
        </w:rPr>
        <w:t xml:space="preserve"> dalam kisah sejarah penyelamatan Allah bagi nenek moyang Israel. </w:t>
      </w:r>
    </w:p>
    <w:p w14:paraId="12443996" w14:textId="77777777" w:rsidR="00A717E6" w:rsidRPr="00E04692" w:rsidRDefault="00000000" w:rsidP="000E2825">
      <w:pPr>
        <w:pBdr>
          <w:top w:val="nil"/>
          <w:left w:val="nil"/>
          <w:bottom w:val="nil"/>
          <w:right w:val="nil"/>
          <w:between w:val="nil"/>
        </w:pBdr>
        <w:spacing w:after="0" w:line="480" w:lineRule="auto"/>
        <w:ind w:left="1224" w:firstLine="64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Dengan demikian dibalik teks Keluaran 1:1-22 saya melihat adanya legitimasi yang dilakukan penulis sumber E untuk kepentingan kelompok Israel Utara. Penulis melegitimasi masyarakat Israel Utara sebagai orang Israel yang diperbudak di Mesir dan pemerintah sebagai orang Mesir yang memberikan penderitaan. Walaupun kenyataannya nenek moyang Israel mengalami penderitaan secara verbal dan non </w:t>
      </w:r>
      <w:r w:rsidRPr="00E04692">
        <w:rPr>
          <w:rFonts w:asciiTheme="majorBidi" w:eastAsia="Times New Roman" w:hAnsiTheme="majorBidi" w:cstheme="majorBidi"/>
          <w:color w:val="000000"/>
          <w:sz w:val="24"/>
          <w:szCs w:val="24"/>
        </w:rPr>
        <w:lastRenderedPageBreak/>
        <w:t xml:space="preserve">verbal, dan hal ini berbeda dengan konteks penulisan teks yang memiliki penderitaan dari sisi keagamaan. Penulis mencoba mengaitkannya dengan memperlihatkan penderitaan sebagai titik temu untuk dapat melegitimasikan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I sebagai Mesir, yang menciptakan penderitaan dalam aspek sosial keagamaan bagi orang Israel Utara. Jadi dapat disimpulkan penulis sumber E menolak situasi penderitaan dari sisi keagamaan yang terjadi di masa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dan berusaha merekonstruksi dan menghasilkan tradisi tertulis tentang karya penyelamatan dan kesetiaan Allah bagi nenek moyang Israel.</w:t>
      </w:r>
    </w:p>
    <w:p w14:paraId="5E61E79D" w14:textId="77777777" w:rsidR="00A717E6" w:rsidRPr="00E04692" w:rsidRDefault="00000000" w:rsidP="000E2825">
      <w:pPr>
        <w:pBdr>
          <w:top w:val="nil"/>
          <w:left w:val="nil"/>
          <w:bottom w:val="nil"/>
          <w:right w:val="nil"/>
          <w:between w:val="nil"/>
        </w:pBdr>
        <w:spacing w:after="0" w:line="480" w:lineRule="auto"/>
        <w:ind w:left="1224" w:firstLine="64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Teks Keluaran 1:1-22 direkonstruksi oleh sumber E dari tradisi terkemuka yakni sumber Y untuk kepentingan kelompok Israel Utara dengan melihat sejarah historis nenek moyang Israel yang ada di Mesir. Awal mula masuknya Israel ke Mesir </w:t>
      </w:r>
      <w:r w:rsidRPr="00E04692">
        <w:rPr>
          <w:rFonts w:asciiTheme="majorBidi" w:eastAsia="Times New Roman" w:hAnsiTheme="majorBidi" w:cstheme="majorBidi"/>
          <w:sz w:val="24"/>
          <w:szCs w:val="24"/>
        </w:rPr>
        <w:t>dibawa</w:t>
      </w:r>
      <w:r w:rsidRPr="00E04692">
        <w:rPr>
          <w:rFonts w:asciiTheme="majorBidi" w:eastAsia="Times New Roman" w:hAnsiTheme="majorBidi" w:cstheme="majorBidi"/>
          <w:color w:val="000000"/>
          <w:sz w:val="24"/>
          <w:szCs w:val="24"/>
        </w:rPr>
        <w:t xml:space="preserve"> oleh Yakub yang menjadi orang kepercayaan Firaun pada semasa hidupnya. Ia membawah semua keluarganya dari </w:t>
      </w:r>
      <w:proofErr w:type="spellStart"/>
      <w:r w:rsidRPr="00E04692">
        <w:rPr>
          <w:rFonts w:asciiTheme="majorBidi" w:eastAsia="Times New Roman" w:hAnsiTheme="majorBidi" w:cstheme="majorBidi"/>
          <w:color w:val="000000"/>
          <w:sz w:val="24"/>
          <w:szCs w:val="24"/>
        </w:rPr>
        <w:t>Bersyeba</w:t>
      </w:r>
      <w:proofErr w:type="spellEnd"/>
      <w:r w:rsidRPr="00E04692">
        <w:rPr>
          <w:rFonts w:asciiTheme="majorBidi" w:eastAsia="Times New Roman" w:hAnsiTheme="majorBidi" w:cstheme="majorBidi"/>
          <w:color w:val="000000"/>
          <w:sz w:val="24"/>
          <w:szCs w:val="24"/>
        </w:rPr>
        <w:t xml:space="preserve"> untuk bertahan hidup dari bencana kelaparan yang terjadi di tanah itu (</w:t>
      </w:r>
      <w:proofErr w:type="spellStart"/>
      <w:r w:rsidRPr="00E04692">
        <w:rPr>
          <w:rFonts w:asciiTheme="majorBidi" w:eastAsia="Times New Roman" w:hAnsiTheme="majorBidi" w:cstheme="majorBidi"/>
          <w:color w:val="000000"/>
          <w:sz w:val="24"/>
          <w:szCs w:val="24"/>
        </w:rPr>
        <w:t>Kej</w:t>
      </w:r>
      <w:proofErr w:type="spellEnd"/>
      <w:r w:rsidRPr="00E04692">
        <w:rPr>
          <w:rFonts w:asciiTheme="majorBidi" w:eastAsia="Times New Roman" w:hAnsiTheme="majorBidi" w:cstheme="majorBidi"/>
          <w:color w:val="000000"/>
          <w:sz w:val="24"/>
          <w:szCs w:val="24"/>
        </w:rPr>
        <w:t xml:space="preserve"> 46:1-34) dan kedatangan mereka disambut dengan sangat baik oleh Firaun pada masa itu (</w:t>
      </w:r>
      <w:proofErr w:type="spellStart"/>
      <w:r w:rsidRPr="00E04692">
        <w:rPr>
          <w:rFonts w:asciiTheme="majorBidi" w:eastAsia="Times New Roman" w:hAnsiTheme="majorBidi" w:cstheme="majorBidi"/>
          <w:color w:val="000000"/>
          <w:sz w:val="24"/>
          <w:szCs w:val="24"/>
        </w:rPr>
        <w:t>Kej</w:t>
      </w:r>
      <w:proofErr w:type="spellEnd"/>
      <w:r w:rsidRPr="00E04692">
        <w:rPr>
          <w:rFonts w:asciiTheme="majorBidi" w:eastAsia="Times New Roman" w:hAnsiTheme="majorBidi" w:cstheme="majorBidi"/>
          <w:color w:val="000000"/>
          <w:sz w:val="24"/>
          <w:szCs w:val="24"/>
        </w:rPr>
        <w:t xml:space="preserve"> 47:1-12). </w:t>
      </w:r>
    </w:p>
    <w:p w14:paraId="6CFF4DBF" w14:textId="77777777" w:rsidR="00A717E6" w:rsidRPr="00E04692" w:rsidRDefault="00000000" w:rsidP="000E2825">
      <w:pPr>
        <w:pBdr>
          <w:top w:val="nil"/>
          <w:left w:val="nil"/>
          <w:bottom w:val="nil"/>
          <w:right w:val="nil"/>
          <w:between w:val="nil"/>
        </w:pBdr>
        <w:spacing w:after="0" w:line="480" w:lineRule="auto"/>
        <w:ind w:left="1224"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Dari penelusuran sejarah Mesir Kuno dapat kita </w:t>
      </w:r>
      <w:proofErr w:type="spellStart"/>
      <w:r w:rsidRPr="00E04692">
        <w:rPr>
          <w:rFonts w:asciiTheme="majorBidi" w:eastAsia="Times New Roman" w:hAnsiTheme="majorBidi" w:cstheme="majorBidi"/>
          <w:color w:val="000000"/>
          <w:sz w:val="24"/>
          <w:szCs w:val="24"/>
        </w:rPr>
        <w:t>ketahui</w:t>
      </w:r>
      <w:proofErr w:type="spellEnd"/>
      <w:r w:rsidRPr="00E04692">
        <w:rPr>
          <w:rFonts w:asciiTheme="majorBidi" w:eastAsia="Times New Roman" w:hAnsiTheme="majorBidi" w:cstheme="majorBidi"/>
          <w:color w:val="000000"/>
          <w:sz w:val="24"/>
          <w:szCs w:val="24"/>
        </w:rPr>
        <w:t xml:space="preserve"> bahwa jauh setelah masuknya bangsa Israel ke tanah Mesir dan seiring bergantinya Firaun atau raja Mesir yang memerintah menimbulkan perpecahan dan perselisihan yang terjadi. Setelah </w:t>
      </w:r>
      <w:proofErr w:type="spellStart"/>
      <w:r w:rsidRPr="00E04692">
        <w:rPr>
          <w:rFonts w:asciiTheme="majorBidi" w:eastAsia="Times New Roman" w:hAnsiTheme="majorBidi" w:cstheme="majorBidi"/>
          <w:color w:val="000000"/>
          <w:sz w:val="24"/>
          <w:szCs w:val="24"/>
        </w:rPr>
        <w:t>Amenemhet</w:t>
      </w:r>
      <w:proofErr w:type="spellEnd"/>
      <w:r w:rsidRPr="00E04692">
        <w:rPr>
          <w:rFonts w:asciiTheme="majorBidi" w:eastAsia="Times New Roman" w:hAnsiTheme="majorBidi" w:cstheme="majorBidi"/>
          <w:color w:val="000000"/>
          <w:sz w:val="24"/>
          <w:szCs w:val="24"/>
        </w:rPr>
        <w:t xml:space="preserve"> seorang </w:t>
      </w:r>
      <w:proofErr w:type="spellStart"/>
      <w:r w:rsidRPr="00E04692">
        <w:rPr>
          <w:rFonts w:asciiTheme="majorBidi" w:eastAsia="Times New Roman" w:hAnsiTheme="majorBidi" w:cstheme="majorBidi"/>
          <w:sz w:val="24"/>
          <w:szCs w:val="24"/>
        </w:rPr>
        <w:t>Pharaoh</w:t>
      </w:r>
      <w:proofErr w:type="spellEnd"/>
      <w:r w:rsidRPr="00E04692">
        <w:rPr>
          <w:rFonts w:asciiTheme="majorBidi" w:eastAsia="Times New Roman" w:hAnsiTheme="majorBidi" w:cstheme="majorBidi"/>
          <w:color w:val="000000"/>
          <w:sz w:val="24"/>
          <w:szCs w:val="24"/>
        </w:rPr>
        <w:t xml:space="preserve"> yang baik dan berjuang untuk kesejahteraan bangsa Mesir itu </w:t>
      </w:r>
      <w:r w:rsidRPr="00E04692">
        <w:rPr>
          <w:rFonts w:asciiTheme="majorBidi" w:eastAsia="Times New Roman" w:hAnsiTheme="majorBidi" w:cstheme="majorBidi"/>
          <w:color w:val="000000"/>
          <w:sz w:val="24"/>
          <w:szCs w:val="24"/>
        </w:rPr>
        <w:lastRenderedPageBreak/>
        <w:t xml:space="preserve">mati, muncullah anak dan cucunya yang memerintah di Mesir. Hal ini bukannya menambah keamanan dan kesejahteraan bangsa Mesir, justru pemerintahan dari cucu </w:t>
      </w:r>
      <w:proofErr w:type="spellStart"/>
      <w:r w:rsidRPr="00E04692">
        <w:rPr>
          <w:rFonts w:asciiTheme="majorBidi" w:eastAsia="Times New Roman" w:hAnsiTheme="majorBidi" w:cstheme="majorBidi"/>
          <w:color w:val="000000"/>
          <w:sz w:val="24"/>
          <w:szCs w:val="24"/>
        </w:rPr>
        <w:t>Amenemhet</w:t>
      </w:r>
      <w:proofErr w:type="spellEnd"/>
      <w:r w:rsidRPr="00E04692">
        <w:rPr>
          <w:rFonts w:asciiTheme="majorBidi" w:eastAsia="Times New Roman" w:hAnsiTheme="majorBidi" w:cstheme="majorBidi"/>
          <w:color w:val="000000"/>
          <w:sz w:val="24"/>
          <w:szCs w:val="24"/>
        </w:rPr>
        <w:t xml:space="preserve"> melemahkan sistem pemerintahan Mesir dan membuka peluang bagi masuknya bangsa lain. Salah satu bangsa yang berhasil </w:t>
      </w:r>
      <w:proofErr w:type="spellStart"/>
      <w:r w:rsidRPr="00E04692">
        <w:rPr>
          <w:rFonts w:asciiTheme="majorBidi" w:eastAsia="Times New Roman" w:hAnsiTheme="majorBidi" w:cstheme="majorBidi"/>
          <w:color w:val="000000"/>
          <w:sz w:val="24"/>
          <w:szCs w:val="24"/>
        </w:rPr>
        <w:t>menaklukan</w:t>
      </w:r>
      <w:proofErr w:type="spellEnd"/>
      <w:r w:rsidRPr="00E04692">
        <w:rPr>
          <w:rFonts w:asciiTheme="majorBidi" w:eastAsia="Times New Roman" w:hAnsiTheme="majorBidi" w:cstheme="majorBidi"/>
          <w:color w:val="000000"/>
          <w:sz w:val="24"/>
          <w:szCs w:val="24"/>
        </w:rPr>
        <w:t xml:space="preserve"> Mesir </w:t>
      </w:r>
      <w:r w:rsidRPr="00E04692">
        <w:rPr>
          <w:rFonts w:asciiTheme="majorBidi" w:eastAsia="Times New Roman" w:hAnsiTheme="majorBidi" w:cstheme="majorBidi"/>
          <w:sz w:val="24"/>
          <w:szCs w:val="24"/>
        </w:rPr>
        <w:t>adalah</w:t>
      </w:r>
      <w:r w:rsidRPr="00E04692">
        <w:rPr>
          <w:rFonts w:asciiTheme="majorBidi" w:eastAsia="Times New Roman" w:hAnsiTheme="majorBidi" w:cstheme="majorBidi"/>
          <w:color w:val="000000"/>
          <w:sz w:val="24"/>
          <w:szCs w:val="24"/>
        </w:rPr>
        <w:t xml:space="preserve">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yang berasal dari Kanan. Mereka adalah pengembara yang suka berperang dan berpindah-pindah dari satu tempat ke tempat yang lainnya. Masuknya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menjadi salah satu kejatuhan bangsa Mesir dalam mempertahankan keamanan mereka,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berhasil mengambil alih pemerintahan Mesir dan melumpuhkan banyak tentara Mesir sehingga pemerintah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berhasil memerintah di Mesir dan memperlakukan bangsa Mesir dengan kasar, najis dan tidak </w:t>
      </w:r>
      <w:r w:rsidRPr="00E04692">
        <w:rPr>
          <w:rFonts w:asciiTheme="majorBidi" w:eastAsia="Times New Roman" w:hAnsiTheme="majorBidi" w:cstheme="majorBidi"/>
          <w:sz w:val="24"/>
          <w:szCs w:val="24"/>
        </w:rPr>
        <w:t>beradab</w:t>
      </w:r>
      <w:r w:rsidRPr="00E04692">
        <w:rPr>
          <w:rFonts w:asciiTheme="majorBidi" w:eastAsia="Times New Roman" w:hAnsiTheme="majorBidi" w:cstheme="majorBidi"/>
          <w:color w:val="000000"/>
          <w:sz w:val="24"/>
          <w:szCs w:val="24"/>
        </w:rPr>
        <w:t xml:space="preserve"> di tanah mereka sendiri sehingga membuat bangsa Mesir sangat membenci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dan berjuang untuk mengusir keberadaan mereka. Setelah berhasil mempelajari metode berperang dari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bangsa Mesir kemudian unggul dalam pertarungan untuk mengembalikan tanah mereka dan mengusir seluruh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dari tanah mereka.</w:t>
      </w:r>
      <w:r w:rsidRPr="00E04692">
        <w:rPr>
          <w:rFonts w:asciiTheme="majorBidi" w:eastAsia="Times New Roman" w:hAnsiTheme="majorBidi" w:cstheme="majorBidi"/>
          <w:color w:val="000000"/>
          <w:sz w:val="24"/>
          <w:szCs w:val="24"/>
          <w:vertAlign w:val="superscript"/>
        </w:rPr>
        <w:footnoteReference w:id="128"/>
      </w:r>
      <w:r w:rsidRPr="00E04692">
        <w:rPr>
          <w:rFonts w:asciiTheme="majorBidi" w:eastAsia="Times New Roman" w:hAnsiTheme="majorBidi" w:cstheme="majorBidi"/>
          <w:color w:val="000000"/>
          <w:sz w:val="24"/>
          <w:szCs w:val="24"/>
        </w:rPr>
        <w:t xml:space="preserve"> </w:t>
      </w:r>
    </w:p>
    <w:p w14:paraId="19567ED1" w14:textId="77777777" w:rsidR="00A717E6" w:rsidRPr="00E04692" w:rsidRDefault="00000000" w:rsidP="000E2825">
      <w:pPr>
        <w:pBdr>
          <w:top w:val="nil"/>
          <w:left w:val="nil"/>
          <w:bottom w:val="nil"/>
          <w:right w:val="nil"/>
          <w:between w:val="nil"/>
        </w:pBdr>
        <w:spacing w:after="0" w:line="480" w:lineRule="auto"/>
        <w:ind w:left="1224" w:firstLine="647"/>
        <w:jc w:val="both"/>
        <w:rPr>
          <w:rFonts w:asciiTheme="majorBidi" w:eastAsia="Times New Roman" w:hAnsiTheme="majorBidi" w:cstheme="majorBidi"/>
          <w:color w:val="FF0000"/>
          <w:sz w:val="24"/>
          <w:szCs w:val="24"/>
        </w:rPr>
      </w:pPr>
      <w:r w:rsidRPr="00E04692">
        <w:rPr>
          <w:rFonts w:asciiTheme="majorBidi" w:eastAsia="Times New Roman" w:hAnsiTheme="majorBidi" w:cstheme="majorBidi"/>
          <w:color w:val="000000"/>
          <w:sz w:val="24"/>
          <w:szCs w:val="24"/>
        </w:rPr>
        <w:t xml:space="preserve">Alasan mengapa Firaun Mesir yang bermusuhan dengan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malah memperbudak orang Israel karena orang Israel dan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adalah satu garis keturunan yakni keturunan </w:t>
      </w:r>
      <w:proofErr w:type="spellStart"/>
      <w:r w:rsidRPr="00E04692">
        <w:rPr>
          <w:rFonts w:asciiTheme="majorBidi" w:eastAsia="Times New Roman" w:hAnsiTheme="majorBidi" w:cstheme="majorBidi"/>
          <w:color w:val="000000"/>
          <w:sz w:val="24"/>
          <w:szCs w:val="24"/>
        </w:rPr>
        <w:t>Semit</w:t>
      </w:r>
      <w:proofErr w:type="spellEnd"/>
      <w:r w:rsidRPr="00E04692">
        <w:rPr>
          <w:rFonts w:asciiTheme="majorBidi" w:eastAsia="Times New Roman" w:hAnsiTheme="majorBidi" w:cstheme="majorBidi"/>
          <w:color w:val="000000"/>
          <w:sz w:val="24"/>
          <w:szCs w:val="24"/>
        </w:rPr>
        <w:t>.</w:t>
      </w:r>
      <w:r w:rsidRPr="00E04692">
        <w:rPr>
          <w:rFonts w:asciiTheme="majorBidi" w:eastAsia="Times New Roman" w:hAnsiTheme="majorBidi" w:cstheme="majorBidi"/>
          <w:color w:val="000000"/>
          <w:sz w:val="24"/>
          <w:szCs w:val="24"/>
          <w:vertAlign w:val="superscript"/>
        </w:rPr>
        <w:footnoteReference w:id="129"/>
      </w:r>
      <w:r w:rsidRPr="00E04692">
        <w:rPr>
          <w:rFonts w:asciiTheme="majorBidi" w:eastAsia="Times New Roman" w:hAnsiTheme="majorBidi" w:cstheme="majorBidi"/>
          <w:color w:val="000000"/>
          <w:sz w:val="24"/>
          <w:szCs w:val="24"/>
        </w:rPr>
        <w:t xml:space="preserve"> </w:t>
      </w:r>
      <w:r w:rsidRPr="00E04692">
        <w:rPr>
          <w:rFonts w:asciiTheme="majorBidi" w:eastAsia="Times New Roman" w:hAnsiTheme="majorBidi" w:cstheme="majorBidi"/>
          <w:color w:val="000000"/>
          <w:sz w:val="24"/>
          <w:szCs w:val="24"/>
        </w:rPr>
        <w:lastRenderedPageBreak/>
        <w:t xml:space="preserve">Hal ini menjadi kekhawatiran orang Mesir akan kehadiran orang asing di dalam wilayah mereka terlebih seperti orang Israel yang memiliki garis keturunan dengan musuh yang pernah merampas dan memperbudak orang Mesir di tanah mereka sendiri. Sehingga sebagai pemilik tanah Mesir kemudian menindaklanjuti keberadaan orang Israel dengan menggagas sistem kerja paksa bagi orang Israel. Namun apakah benar pada saat itu tidak didapati kebaikan dari orang Mesir? </w:t>
      </w:r>
      <w:proofErr w:type="spellStart"/>
      <w:r w:rsidRPr="00E04692">
        <w:rPr>
          <w:rFonts w:asciiTheme="majorBidi" w:eastAsia="Times New Roman" w:hAnsiTheme="majorBidi" w:cstheme="majorBidi"/>
          <w:color w:val="000000"/>
          <w:sz w:val="24"/>
          <w:szCs w:val="24"/>
        </w:rPr>
        <w:t>Realitanya</w:t>
      </w:r>
      <w:proofErr w:type="spellEnd"/>
      <w:r w:rsidRPr="00E04692">
        <w:rPr>
          <w:rFonts w:asciiTheme="majorBidi" w:eastAsia="Times New Roman" w:hAnsiTheme="majorBidi" w:cstheme="majorBidi"/>
          <w:color w:val="000000"/>
          <w:sz w:val="24"/>
          <w:szCs w:val="24"/>
        </w:rPr>
        <w:t xml:space="preserve"> dibalik perbudakan Mesir bagi Israel, masih ada kebaikan yang dilakukan orang Mesir. Dapat dilihat kebaikan orang Mesir melalui kedua bidan Mesir yang berusaha untuk melindungi keturunan Israel dan juga pada saat Israel mengeluhkan makanan pada Musa, yang dengan tegas orang Israel berkata bahwa kebutuhan makan mereka dipenuhi di Mesir sangat lebih baik </w:t>
      </w:r>
      <w:r w:rsidRPr="00E04692">
        <w:rPr>
          <w:rFonts w:asciiTheme="majorBidi" w:eastAsia="Times New Roman" w:hAnsiTheme="majorBidi" w:cstheme="majorBidi"/>
          <w:sz w:val="24"/>
          <w:szCs w:val="24"/>
        </w:rPr>
        <w:t>daripada</w:t>
      </w:r>
      <w:r w:rsidRPr="00E04692">
        <w:rPr>
          <w:rFonts w:asciiTheme="majorBidi" w:eastAsia="Times New Roman" w:hAnsiTheme="majorBidi" w:cstheme="majorBidi"/>
          <w:color w:val="000000"/>
          <w:sz w:val="24"/>
          <w:szCs w:val="24"/>
        </w:rPr>
        <w:t xml:space="preserve"> kebutuhan makan mereka pada saat berjalan menuju </w:t>
      </w:r>
      <w:proofErr w:type="spellStart"/>
      <w:r w:rsidRPr="00E04692">
        <w:rPr>
          <w:rFonts w:asciiTheme="majorBidi" w:eastAsia="Times New Roman" w:hAnsiTheme="majorBidi" w:cstheme="majorBidi"/>
          <w:color w:val="000000"/>
          <w:sz w:val="24"/>
          <w:szCs w:val="24"/>
        </w:rPr>
        <w:t>kanaan</w:t>
      </w:r>
      <w:proofErr w:type="spellEnd"/>
      <w:r w:rsidRPr="00E04692">
        <w:rPr>
          <w:rFonts w:asciiTheme="majorBidi" w:eastAsia="Times New Roman" w:hAnsiTheme="majorBidi" w:cstheme="majorBidi"/>
          <w:color w:val="000000"/>
          <w:sz w:val="24"/>
          <w:szCs w:val="24"/>
        </w:rPr>
        <w:t xml:space="preserve"> di bawah kepemimpinan Musa (</w:t>
      </w:r>
      <w:proofErr w:type="spellStart"/>
      <w:r w:rsidRPr="00E04692">
        <w:rPr>
          <w:rFonts w:asciiTheme="majorBidi" w:eastAsia="Times New Roman" w:hAnsiTheme="majorBidi" w:cstheme="majorBidi"/>
          <w:color w:val="000000"/>
          <w:sz w:val="24"/>
          <w:szCs w:val="24"/>
        </w:rPr>
        <w:t>Kel</w:t>
      </w:r>
      <w:proofErr w:type="spellEnd"/>
      <w:r w:rsidRPr="00E04692">
        <w:rPr>
          <w:rFonts w:asciiTheme="majorBidi" w:eastAsia="Times New Roman" w:hAnsiTheme="majorBidi" w:cstheme="majorBidi"/>
          <w:color w:val="000000"/>
          <w:sz w:val="24"/>
          <w:szCs w:val="24"/>
        </w:rPr>
        <w:t xml:space="preserve"> 16:3). </w:t>
      </w:r>
    </w:p>
    <w:p w14:paraId="264BD718" w14:textId="495DC8A4" w:rsidR="00A717E6" w:rsidRPr="00E04692" w:rsidRDefault="00000000" w:rsidP="000E2825">
      <w:pPr>
        <w:pBdr>
          <w:top w:val="nil"/>
          <w:left w:val="nil"/>
          <w:bottom w:val="nil"/>
          <w:right w:val="nil"/>
          <w:between w:val="nil"/>
        </w:pBdr>
        <w:spacing w:after="0" w:line="480" w:lineRule="auto"/>
        <w:ind w:left="1224" w:firstLine="647"/>
        <w:jc w:val="both"/>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rPr>
        <w:t xml:space="preserve">Dengan demikian maka diketahui bahwa sesungguhnya bangsa Mesir memperbudak orang Israel karena mereka semula adalah korban ketidakadilan di atas tanah mereka sendiri. Mereka diperbudak sebelumnya oleh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yang sehingga memunculkan sikap </w:t>
      </w:r>
      <w:r w:rsidRPr="00E04692">
        <w:rPr>
          <w:rFonts w:asciiTheme="majorBidi" w:eastAsia="Times New Roman" w:hAnsiTheme="majorBidi" w:cstheme="majorBidi"/>
          <w:sz w:val="24"/>
          <w:szCs w:val="24"/>
        </w:rPr>
        <w:t>primordialisme</w:t>
      </w:r>
      <w:r w:rsidRPr="00E04692">
        <w:rPr>
          <w:rFonts w:asciiTheme="majorBidi" w:eastAsia="Times New Roman" w:hAnsiTheme="majorBidi" w:cstheme="majorBidi"/>
          <w:color w:val="000000"/>
          <w:sz w:val="24"/>
          <w:szCs w:val="24"/>
        </w:rPr>
        <w:t xml:space="preserve"> pada bangsa Mesir. Dari motivasi </w:t>
      </w:r>
      <w:r w:rsidRPr="00E04692">
        <w:rPr>
          <w:rFonts w:asciiTheme="majorBidi" w:eastAsia="Times New Roman" w:hAnsiTheme="majorBidi" w:cstheme="majorBidi"/>
          <w:sz w:val="24"/>
          <w:szCs w:val="24"/>
        </w:rPr>
        <w:t>primordial</w:t>
      </w:r>
      <w:r w:rsidRPr="00E04692">
        <w:rPr>
          <w:rFonts w:asciiTheme="majorBidi" w:eastAsia="Times New Roman" w:hAnsiTheme="majorBidi" w:cstheme="majorBidi"/>
          <w:color w:val="000000"/>
          <w:sz w:val="24"/>
          <w:szCs w:val="24"/>
        </w:rPr>
        <w:t xml:space="preserve"> ini yang kemudian membuat bangsa Mesir mempelajari teknik berperang orang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dan berhasil memukul kalah orang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dari tanah Mesir. Pengalaman ini yang kemudian menjadi pelajaran yang penting bagi </w:t>
      </w:r>
      <w:r w:rsidRPr="00E04692">
        <w:rPr>
          <w:rFonts w:asciiTheme="majorBidi" w:eastAsia="Times New Roman" w:hAnsiTheme="majorBidi" w:cstheme="majorBidi"/>
          <w:color w:val="000000"/>
          <w:sz w:val="24"/>
          <w:szCs w:val="24"/>
        </w:rPr>
        <w:lastRenderedPageBreak/>
        <w:t xml:space="preserve">orang Mesir untuk menindaklanjuti bangsa-bangsa lain terlebih yang termasuk dalam garis keturunan musuh Mesir yang pernah mencoba atau bahkan menduduki wilayah Mesir. </w:t>
      </w:r>
      <w:r w:rsidR="00472CA6" w:rsidRPr="00E04692">
        <w:rPr>
          <w:rFonts w:asciiTheme="majorBidi" w:eastAsia="Times New Roman" w:hAnsiTheme="majorBidi" w:cstheme="majorBidi"/>
          <w:color w:val="000000"/>
          <w:sz w:val="24"/>
          <w:szCs w:val="24"/>
          <w:lang w:val="id-ID"/>
        </w:rPr>
        <w:t xml:space="preserve">Menurut </w:t>
      </w:r>
      <w:r w:rsidR="00472CA6" w:rsidRPr="00E04692">
        <w:rPr>
          <w:rFonts w:asciiTheme="majorBidi" w:eastAsia="Times New Roman" w:hAnsiTheme="majorBidi" w:cstheme="majorBidi"/>
          <w:color w:val="000000"/>
          <w:sz w:val="24"/>
          <w:szCs w:val="24"/>
        </w:rPr>
        <w:t xml:space="preserve">Cornelis </w:t>
      </w:r>
      <w:proofErr w:type="spellStart"/>
      <w:r w:rsidR="00472CA6" w:rsidRPr="00E04692">
        <w:rPr>
          <w:rFonts w:asciiTheme="majorBidi" w:eastAsia="Times New Roman" w:hAnsiTheme="majorBidi" w:cstheme="majorBidi"/>
          <w:color w:val="000000"/>
          <w:sz w:val="24"/>
          <w:szCs w:val="24"/>
        </w:rPr>
        <w:t>Houtmant</w:t>
      </w:r>
      <w:proofErr w:type="spellEnd"/>
      <w:r w:rsidR="00472CA6" w:rsidRPr="00E04692">
        <w:rPr>
          <w:rFonts w:asciiTheme="majorBidi" w:eastAsia="Times New Roman" w:hAnsiTheme="majorBidi" w:cstheme="majorBidi"/>
          <w:color w:val="000000"/>
          <w:sz w:val="24"/>
          <w:szCs w:val="24"/>
          <w:lang w:val="id-ID"/>
        </w:rPr>
        <w:t xml:space="preserve"> </w:t>
      </w:r>
      <w:r w:rsidR="00EE5AED" w:rsidRPr="00E04692">
        <w:rPr>
          <w:rFonts w:asciiTheme="majorBidi" w:hAnsiTheme="majorBidi" w:cstheme="majorBidi"/>
          <w:sz w:val="24"/>
          <w:szCs w:val="24"/>
          <w:lang w:val="id-ID"/>
        </w:rPr>
        <w:t>k</w:t>
      </w:r>
      <w:r w:rsidR="00472CA6" w:rsidRPr="00E04692">
        <w:rPr>
          <w:rFonts w:asciiTheme="majorBidi" w:hAnsiTheme="majorBidi" w:cstheme="majorBidi"/>
          <w:sz w:val="24"/>
          <w:szCs w:val="24"/>
          <w:lang w:val="id-ID"/>
        </w:rPr>
        <w:t xml:space="preserve">elahiran Musa sendiri bertepatan dengan pengusiran bangsa </w:t>
      </w:r>
      <w:proofErr w:type="spellStart"/>
      <w:r w:rsidR="00472CA6" w:rsidRPr="00E04692">
        <w:rPr>
          <w:rFonts w:asciiTheme="majorBidi" w:hAnsiTheme="majorBidi" w:cstheme="majorBidi"/>
          <w:sz w:val="24"/>
          <w:szCs w:val="24"/>
          <w:lang w:val="id-ID"/>
        </w:rPr>
        <w:t>Hyksos</w:t>
      </w:r>
      <w:proofErr w:type="spellEnd"/>
      <w:r w:rsidR="00472CA6" w:rsidRPr="00E04692">
        <w:rPr>
          <w:rFonts w:asciiTheme="majorBidi" w:hAnsiTheme="majorBidi" w:cstheme="majorBidi"/>
          <w:sz w:val="24"/>
          <w:szCs w:val="24"/>
          <w:lang w:val="id-ID"/>
        </w:rPr>
        <w:t xml:space="preserve"> dari wilayah Mesir</w:t>
      </w:r>
      <w:r w:rsidR="00EE5AED" w:rsidRPr="00E04692">
        <w:rPr>
          <w:rFonts w:asciiTheme="majorBidi" w:hAnsiTheme="majorBidi" w:cstheme="majorBidi"/>
          <w:sz w:val="24"/>
          <w:szCs w:val="24"/>
          <w:lang w:val="id-ID"/>
        </w:rPr>
        <w:t>.</w:t>
      </w:r>
      <w:r w:rsidR="00EF632B" w:rsidRPr="00E04692">
        <w:rPr>
          <w:rFonts w:asciiTheme="majorBidi" w:hAnsiTheme="majorBidi" w:cstheme="majorBidi"/>
          <w:sz w:val="24"/>
          <w:szCs w:val="24"/>
          <w:lang w:val="id-ID"/>
        </w:rPr>
        <w:t xml:space="preserve"> Semenjak pengusiran </w:t>
      </w:r>
      <w:proofErr w:type="spellStart"/>
      <w:r w:rsidR="00EF632B" w:rsidRPr="00E04692">
        <w:rPr>
          <w:rFonts w:asciiTheme="majorBidi" w:hAnsiTheme="majorBidi" w:cstheme="majorBidi"/>
          <w:sz w:val="24"/>
          <w:szCs w:val="24"/>
          <w:lang w:val="id-ID"/>
        </w:rPr>
        <w:t>Hyksos</w:t>
      </w:r>
      <w:proofErr w:type="spellEnd"/>
      <w:r w:rsidR="00EF632B" w:rsidRPr="00E04692">
        <w:rPr>
          <w:rFonts w:asciiTheme="majorBidi" w:hAnsiTheme="majorBidi" w:cstheme="majorBidi"/>
          <w:sz w:val="24"/>
          <w:szCs w:val="24"/>
          <w:lang w:val="id-ID"/>
        </w:rPr>
        <w:t xml:space="preserve">, Israel yang adalah kaum keturunan </w:t>
      </w:r>
      <w:proofErr w:type="spellStart"/>
      <w:r w:rsidR="00EF632B" w:rsidRPr="00E04692">
        <w:rPr>
          <w:rFonts w:asciiTheme="majorBidi" w:hAnsiTheme="majorBidi" w:cstheme="majorBidi"/>
          <w:sz w:val="24"/>
          <w:szCs w:val="24"/>
          <w:lang w:val="id-ID"/>
        </w:rPr>
        <w:t>Semit</w:t>
      </w:r>
      <w:proofErr w:type="spellEnd"/>
      <w:r w:rsidR="00EF632B" w:rsidRPr="00E04692">
        <w:rPr>
          <w:rFonts w:asciiTheme="majorBidi" w:hAnsiTheme="majorBidi" w:cstheme="majorBidi"/>
          <w:sz w:val="24"/>
          <w:szCs w:val="24"/>
          <w:lang w:val="id-ID"/>
        </w:rPr>
        <w:t xml:space="preserve"> mengalami kesulitan yang cukup berat di wilayah Mesir. Cornelis </w:t>
      </w:r>
      <w:proofErr w:type="spellStart"/>
      <w:r w:rsidR="00EF632B" w:rsidRPr="00E04692">
        <w:rPr>
          <w:rFonts w:asciiTheme="majorBidi" w:hAnsiTheme="majorBidi" w:cstheme="majorBidi"/>
          <w:sz w:val="24"/>
          <w:szCs w:val="24"/>
          <w:lang w:val="id-ID"/>
        </w:rPr>
        <w:t>Houtmant</w:t>
      </w:r>
      <w:proofErr w:type="spellEnd"/>
      <w:r w:rsidR="00EF632B" w:rsidRPr="00E04692">
        <w:rPr>
          <w:rFonts w:asciiTheme="majorBidi" w:hAnsiTheme="majorBidi" w:cstheme="majorBidi"/>
          <w:sz w:val="24"/>
          <w:szCs w:val="24"/>
          <w:lang w:val="id-ID"/>
        </w:rPr>
        <w:t xml:space="preserve"> juga menjelaskan pemahaman dari </w:t>
      </w:r>
      <w:proofErr w:type="spellStart"/>
      <w:r w:rsidR="00EF632B" w:rsidRPr="00E04692">
        <w:rPr>
          <w:rFonts w:asciiTheme="majorBidi" w:hAnsiTheme="majorBidi" w:cstheme="majorBidi"/>
          <w:sz w:val="24"/>
          <w:szCs w:val="24"/>
          <w:lang w:val="id-ID"/>
        </w:rPr>
        <w:t>De</w:t>
      </w:r>
      <w:proofErr w:type="spellEnd"/>
      <w:r w:rsidR="00EF632B" w:rsidRPr="00E04692">
        <w:rPr>
          <w:rFonts w:asciiTheme="majorBidi" w:hAnsiTheme="majorBidi" w:cstheme="majorBidi"/>
          <w:sz w:val="24"/>
          <w:szCs w:val="24"/>
          <w:lang w:val="id-ID"/>
        </w:rPr>
        <w:t xml:space="preserve"> </w:t>
      </w:r>
      <w:proofErr w:type="spellStart"/>
      <w:r w:rsidR="00EF632B" w:rsidRPr="00E04692">
        <w:rPr>
          <w:rFonts w:asciiTheme="majorBidi" w:hAnsiTheme="majorBidi" w:cstheme="majorBidi"/>
          <w:sz w:val="24"/>
          <w:szCs w:val="24"/>
          <w:lang w:val="id-ID"/>
        </w:rPr>
        <w:t>Vaux</w:t>
      </w:r>
      <w:proofErr w:type="spellEnd"/>
      <w:r w:rsidR="00EF632B" w:rsidRPr="00E04692">
        <w:rPr>
          <w:rFonts w:asciiTheme="majorBidi" w:hAnsiTheme="majorBidi" w:cstheme="majorBidi"/>
          <w:sz w:val="24"/>
          <w:szCs w:val="24"/>
          <w:lang w:val="id-ID"/>
        </w:rPr>
        <w:t xml:space="preserve"> mengenai pandangannya terhadap tradisi keluaran yang terjadi (1) </w:t>
      </w:r>
      <w:proofErr w:type="spellStart"/>
      <w:r w:rsidR="00EF632B" w:rsidRPr="00E04692">
        <w:rPr>
          <w:rFonts w:asciiTheme="majorBidi" w:hAnsiTheme="majorBidi" w:cstheme="majorBidi"/>
          <w:sz w:val="24"/>
          <w:szCs w:val="24"/>
          <w:lang w:val="id-ID"/>
        </w:rPr>
        <w:t>De</w:t>
      </w:r>
      <w:proofErr w:type="spellEnd"/>
      <w:r w:rsidR="00EF632B" w:rsidRPr="00E04692">
        <w:rPr>
          <w:rFonts w:asciiTheme="majorBidi" w:hAnsiTheme="majorBidi" w:cstheme="majorBidi"/>
          <w:sz w:val="24"/>
          <w:szCs w:val="24"/>
          <w:lang w:val="id-ID"/>
        </w:rPr>
        <w:t xml:space="preserve"> </w:t>
      </w:r>
      <w:proofErr w:type="spellStart"/>
      <w:r w:rsidR="00EF632B" w:rsidRPr="00E04692">
        <w:rPr>
          <w:rFonts w:asciiTheme="majorBidi" w:hAnsiTheme="majorBidi" w:cstheme="majorBidi"/>
          <w:sz w:val="24"/>
          <w:szCs w:val="24"/>
          <w:lang w:val="id-ID"/>
        </w:rPr>
        <w:t>Vaux</w:t>
      </w:r>
      <w:proofErr w:type="spellEnd"/>
      <w:r w:rsidR="00EF632B" w:rsidRPr="00E04692">
        <w:rPr>
          <w:rFonts w:asciiTheme="majorBidi" w:hAnsiTheme="majorBidi" w:cstheme="majorBidi"/>
          <w:sz w:val="24"/>
          <w:szCs w:val="24"/>
          <w:lang w:val="id-ID"/>
        </w:rPr>
        <w:t xml:space="preserve"> mencurigai eksodus sebagai upaya pelarian bangsa Israel (2) </w:t>
      </w:r>
      <w:proofErr w:type="spellStart"/>
      <w:r w:rsidR="00EF632B" w:rsidRPr="00E04692">
        <w:rPr>
          <w:rFonts w:asciiTheme="majorBidi" w:hAnsiTheme="majorBidi" w:cstheme="majorBidi"/>
          <w:sz w:val="24"/>
          <w:szCs w:val="24"/>
          <w:lang w:val="id-ID"/>
        </w:rPr>
        <w:t>De</w:t>
      </w:r>
      <w:proofErr w:type="spellEnd"/>
      <w:r w:rsidR="00EF632B" w:rsidRPr="00E04692">
        <w:rPr>
          <w:rFonts w:asciiTheme="majorBidi" w:hAnsiTheme="majorBidi" w:cstheme="majorBidi"/>
          <w:sz w:val="24"/>
          <w:szCs w:val="24"/>
          <w:lang w:val="id-ID"/>
        </w:rPr>
        <w:t xml:space="preserve"> </w:t>
      </w:r>
      <w:proofErr w:type="spellStart"/>
      <w:r w:rsidR="00EF632B" w:rsidRPr="00E04692">
        <w:rPr>
          <w:rFonts w:asciiTheme="majorBidi" w:hAnsiTheme="majorBidi" w:cstheme="majorBidi"/>
          <w:sz w:val="24"/>
          <w:szCs w:val="24"/>
          <w:lang w:val="id-ID"/>
        </w:rPr>
        <w:t>Vaux</w:t>
      </w:r>
      <w:proofErr w:type="spellEnd"/>
      <w:r w:rsidR="00EF632B" w:rsidRPr="00E04692">
        <w:rPr>
          <w:rFonts w:asciiTheme="majorBidi" w:hAnsiTheme="majorBidi" w:cstheme="majorBidi"/>
          <w:sz w:val="24"/>
          <w:szCs w:val="24"/>
          <w:lang w:val="id-ID"/>
        </w:rPr>
        <w:t xml:space="preserve"> mencurigai eksodus sebagai akibat dari pengusiran</w:t>
      </w:r>
      <w:r w:rsidR="00BB288D" w:rsidRPr="00E04692">
        <w:rPr>
          <w:rFonts w:asciiTheme="majorBidi" w:hAnsiTheme="majorBidi" w:cstheme="majorBidi"/>
          <w:sz w:val="24"/>
          <w:szCs w:val="24"/>
          <w:lang w:val="id-ID"/>
        </w:rPr>
        <w:t>.</w:t>
      </w:r>
      <w:r w:rsidR="00BB288D" w:rsidRPr="00E04692">
        <w:rPr>
          <w:rStyle w:val="ReferensiCatatanKaki"/>
          <w:rFonts w:asciiTheme="majorBidi" w:hAnsiTheme="majorBidi" w:cstheme="majorBidi"/>
          <w:sz w:val="24"/>
          <w:szCs w:val="24"/>
          <w:lang w:val="id-ID"/>
        </w:rPr>
        <w:footnoteReference w:id="130"/>
      </w:r>
    </w:p>
    <w:p w14:paraId="46876BEA" w14:textId="77777777" w:rsidR="00A717E6" w:rsidRPr="00E04692" w:rsidRDefault="00000000" w:rsidP="000E2825">
      <w:pPr>
        <w:pBdr>
          <w:top w:val="nil"/>
          <w:left w:val="nil"/>
          <w:bottom w:val="nil"/>
          <w:right w:val="nil"/>
          <w:between w:val="nil"/>
        </w:pBdr>
        <w:spacing w:after="0" w:line="480" w:lineRule="auto"/>
        <w:ind w:left="1224" w:firstLine="647"/>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Dari rangkaian tuturan kisah sejarah di atas, hubungan Mesir baik dalam konteks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1 dan Mesir dalam pengalaman Israel semasa berada di tanah Mesir memiliki pengalaman yang hampir sama:</w:t>
      </w:r>
    </w:p>
    <w:p w14:paraId="5443D2B0" w14:textId="77777777" w:rsidR="00A717E6" w:rsidRPr="00E04692" w:rsidRDefault="00000000" w:rsidP="000E2825">
      <w:pPr>
        <w:numPr>
          <w:ilvl w:val="0"/>
          <w:numId w:val="9"/>
        </w:numPr>
        <w:pBdr>
          <w:top w:val="nil"/>
          <w:left w:val="nil"/>
          <w:bottom w:val="nil"/>
          <w:right w:val="nil"/>
          <w:between w:val="nil"/>
        </w:pBdr>
        <w:spacing w:after="0"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color w:val="000000"/>
          <w:sz w:val="24"/>
          <w:szCs w:val="24"/>
        </w:rPr>
        <w:t xml:space="preserve">Pada masa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1, bangsa Mesir berusaha untuk menolong masyarakat Israel utara untuk mendapatkan kebebasan mereka. Tetapi pertolongan itu bersyarat yaitu Israel harus membayar Upeti dan menyerahkan anak-anak laki-lakinya untuk menjaga pertahanan Mesir. Di sisi lain, Mesir juga punya kepentingan dengan wilayah Israel Utara </w:t>
      </w:r>
      <w:r w:rsidRPr="00E04692">
        <w:rPr>
          <w:rFonts w:asciiTheme="majorBidi" w:eastAsia="Times New Roman" w:hAnsiTheme="majorBidi" w:cstheme="majorBidi"/>
          <w:color w:val="000000"/>
          <w:sz w:val="24"/>
          <w:szCs w:val="24"/>
        </w:rPr>
        <w:lastRenderedPageBreak/>
        <w:t xml:space="preserve">yang strategis karena merupakan jalur perdagangan dunia. Selain itu, Mesir juga berkepentingan dengan wilayah Israel yang subur dan </w:t>
      </w:r>
      <w:proofErr w:type="spellStart"/>
      <w:r w:rsidRPr="00E04692">
        <w:rPr>
          <w:rFonts w:asciiTheme="majorBidi" w:eastAsia="Times New Roman" w:hAnsiTheme="majorBidi" w:cstheme="majorBidi"/>
          <w:color w:val="000000"/>
          <w:sz w:val="24"/>
          <w:szCs w:val="24"/>
        </w:rPr>
        <w:t>berpotensial</w:t>
      </w:r>
      <w:proofErr w:type="spellEnd"/>
      <w:r w:rsidRPr="00E04692">
        <w:rPr>
          <w:rFonts w:asciiTheme="majorBidi" w:eastAsia="Times New Roman" w:hAnsiTheme="majorBidi" w:cstheme="majorBidi"/>
          <w:color w:val="000000"/>
          <w:sz w:val="24"/>
          <w:szCs w:val="24"/>
        </w:rPr>
        <w:t xml:space="preserve"> dari sisi sumber daya alamnya. </w:t>
      </w:r>
    </w:p>
    <w:p w14:paraId="2BE5287B" w14:textId="09B9EFCF" w:rsidR="006764E7" w:rsidRPr="00E04692" w:rsidRDefault="00000000" w:rsidP="006764E7">
      <w:pPr>
        <w:numPr>
          <w:ilvl w:val="0"/>
          <w:numId w:val="9"/>
        </w:numPr>
        <w:pBdr>
          <w:top w:val="nil"/>
          <w:left w:val="nil"/>
          <w:bottom w:val="nil"/>
          <w:right w:val="nil"/>
          <w:between w:val="nil"/>
        </w:pBdr>
        <w:spacing w:after="0" w:line="480" w:lineRule="auto"/>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color w:val="000000"/>
          <w:sz w:val="24"/>
          <w:szCs w:val="24"/>
        </w:rPr>
        <w:t xml:space="preserve">Bagaimana dengan pengalaman Israel saat di tanah Mesir? Pada masa ini, Mesir bukan hanya pelaku kekerasan, tetapi mereka juga adalah korban dari kekerasan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yang memperlakukan mereka dengan kejam. Pengalaman pahit dengan bangsa inilah yang membuat mereka trauma sehingga berupaya melindungi tanah dan kekuasaannya dari bangsa-bangsa lain termasuk Israel. Dan upaya untuk melepaskan diri dari penindasan atau melindungi diri sendiri tidak serta merta bisa diklaim sebagai sesuatu yang salah, apalagi hal itu dilakukan dalam situasi trauma yang dalam. Namun ruang untuk menjelaskan siapa Mesir dan latar belakang tindak kekerasan yang dilakukannya kepada Israel tidak tersedia karena memang Perjanjian Lama bukan buku sejarah modern dan juga ditulis oleh para penulis Israel. </w:t>
      </w:r>
    </w:p>
    <w:p w14:paraId="4FAA4F7C" w14:textId="77777777" w:rsidR="00FA5246" w:rsidRPr="00E04692" w:rsidRDefault="00FA5246" w:rsidP="000E2825">
      <w:pPr>
        <w:pStyle w:val="DaftarParagraf"/>
        <w:numPr>
          <w:ilvl w:val="1"/>
          <w:numId w:val="1"/>
        </w:numPr>
        <w:pBdr>
          <w:top w:val="nil"/>
          <w:left w:val="nil"/>
          <w:bottom w:val="nil"/>
          <w:right w:val="nil"/>
          <w:between w:val="nil"/>
        </w:pBdr>
        <w:spacing w:after="0" w:line="480" w:lineRule="auto"/>
        <w:contextualSpacing w:val="0"/>
        <w:jc w:val="both"/>
        <w:rPr>
          <w:rFonts w:asciiTheme="majorBidi" w:eastAsia="Times New Roman" w:hAnsiTheme="majorBidi" w:cstheme="majorBidi"/>
          <w:vanish/>
          <w:color w:val="000000"/>
          <w:sz w:val="24"/>
          <w:szCs w:val="24"/>
        </w:rPr>
      </w:pPr>
    </w:p>
    <w:p w14:paraId="356F0C5A" w14:textId="6ABF804F" w:rsidR="00A717E6" w:rsidRPr="00E04692" w:rsidRDefault="00000000" w:rsidP="000E2825">
      <w:pPr>
        <w:numPr>
          <w:ilvl w:val="1"/>
          <w:numId w:val="1"/>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ANALISIS </w:t>
      </w:r>
      <w:r w:rsidRPr="00E04692">
        <w:rPr>
          <w:rFonts w:asciiTheme="majorBidi" w:eastAsia="Times New Roman" w:hAnsiTheme="majorBidi" w:cstheme="majorBidi"/>
          <w:sz w:val="24"/>
          <w:szCs w:val="24"/>
        </w:rPr>
        <w:t>INTRINSIK</w:t>
      </w:r>
    </w:p>
    <w:p w14:paraId="0039ACC5" w14:textId="77777777" w:rsidR="00A717E6" w:rsidRPr="00E04692" w:rsidRDefault="00000000" w:rsidP="000E2825">
      <w:pPr>
        <w:pBdr>
          <w:top w:val="nil"/>
          <w:left w:val="nil"/>
          <w:bottom w:val="nil"/>
          <w:right w:val="nil"/>
          <w:between w:val="nil"/>
        </w:pBdr>
        <w:spacing w:after="0" w:line="480" w:lineRule="auto"/>
        <w:ind w:left="792" w:firstLine="432"/>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Berbeda halnya dengan analisis ekstrinsik, pada analisis </w:t>
      </w:r>
      <w:r w:rsidRPr="00E04692">
        <w:rPr>
          <w:rFonts w:asciiTheme="majorBidi" w:eastAsia="Times New Roman" w:hAnsiTheme="majorBidi" w:cstheme="majorBidi"/>
          <w:sz w:val="24"/>
          <w:szCs w:val="24"/>
        </w:rPr>
        <w:t>intrinsik</w:t>
      </w:r>
      <w:r w:rsidRPr="00E04692">
        <w:rPr>
          <w:rFonts w:asciiTheme="majorBidi" w:eastAsia="Times New Roman" w:hAnsiTheme="majorBidi" w:cstheme="majorBidi"/>
          <w:color w:val="000000"/>
          <w:sz w:val="24"/>
          <w:szCs w:val="24"/>
        </w:rPr>
        <w:t xml:space="preserve"> kali ini penulis akan memberikan perhatian pada teks. Menurut </w:t>
      </w:r>
      <w:proofErr w:type="spellStart"/>
      <w:r w:rsidRPr="00E04692">
        <w:rPr>
          <w:rFonts w:asciiTheme="majorBidi" w:eastAsia="Times New Roman" w:hAnsiTheme="majorBidi" w:cstheme="majorBidi"/>
          <w:color w:val="000000"/>
          <w:sz w:val="24"/>
          <w:szCs w:val="24"/>
        </w:rPr>
        <w:t>Yee</w:t>
      </w:r>
      <w:proofErr w:type="spellEnd"/>
      <w:r w:rsidRPr="00E04692">
        <w:rPr>
          <w:rFonts w:asciiTheme="majorBidi" w:eastAsia="Times New Roman" w:hAnsiTheme="majorBidi" w:cstheme="majorBidi"/>
          <w:color w:val="000000"/>
          <w:sz w:val="24"/>
          <w:szCs w:val="24"/>
        </w:rPr>
        <w:t xml:space="preserve"> ada tiga langkah yang harus dilakukan dalam proses analisis </w:t>
      </w:r>
      <w:r w:rsidRPr="00E04692">
        <w:rPr>
          <w:rFonts w:asciiTheme="majorBidi" w:eastAsia="Times New Roman" w:hAnsiTheme="majorBidi" w:cstheme="majorBidi"/>
          <w:sz w:val="24"/>
          <w:szCs w:val="24"/>
        </w:rPr>
        <w:t>intrinsik</w:t>
      </w:r>
      <w:r w:rsidRPr="00E04692">
        <w:rPr>
          <w:rFonts w:asciiTheme="majorBidi" w:eastAsia="Times New Roman" w:hAnsiTheme="majorBidi" w:cstheme="majorBidi"/>
          <w:color w:val="000000"/>
          <w:sz w:val="24"/>
          <w:szCs w:val="24"/>
        </w:rPr>
        <w:t xml:space="preserve"> antara lain. </w:t>
      </w:r>
      <w:r w:rsidRPr="00E04692">
        <w:rPr>
          <w:rFonts w:asciiTheme="majorBidi" w:eastAsia="Times New Roman" w:hAnsiTheme="majorBidi" w:cstheme="majorBidi"/>
          <w:i/>
          <w:color w:val="000000"/>
          <w:sz w:val="24"/>
          <w:szCs w:val="24"/>
        </w:rPr>
        <w:t>Pertama</w:t>
      </w:r>
      <w:r w:rsidRPr="00E04692">
        <w:rPr>
          <w:rFonts w:asciiTheme="majorBidi" w:eastAsia="Times New Roman" w:hAnsiTheme="majorBidi" w:cstheme="majorBidi"/>
          <w:color w:val="000000"/>
          <w:sz w:val="24"/>
          <w:szCs w:val="24"/>
        </w:rPr>
        <w:t xml:space="preserve"> menguji bagaimana teks berasimilasi dalam kondisi sosial ekonomi untuk menghasilkan suatu ideologi khusus dalam retorikanya. </w:t>
      </w:r>
      <w:r w:rsidRPr="00E04692">
        <w:rPr>
          <w:rFonts w:asciiTheme="majorBidi" w:eastAsia="Times New Roman" w:hAnsiTheme="majorBidi" w:cstheme="majorBidi"/>
          <w:i/>
          <w:color w:val="000000"/>
          <w:sz w:val="24"/>
          <w:szCs w:val="24"/>
        </w:rPr>
        <w:lastRenderedPageBreak/>
        <w:t>Kedua</w:t>
      </w:r>
      <w:r w:rsidRPr="00E04692">
        <w:rPr>
          <w:rFonts w:asciiTheme="majorBidi" w:eastAsia="Times New Roman" w:hAnsiTheme="majorBidi" w:cstheme="majorBidi"/>
          <w:color w:val="000000"/>
          <w:sz w:val="24"/>
          <w:szCs w:val="24"/>
        </w:rPr>
        <w:t xml:space="preserve"> menemukan hubungan yang tepat dari ideologi dalam teks-teks khusus dengan ideologi yang melingkupi dan mempengaruhi produksinya. </w:t>
      </w:r>
      <w:r w:rsidRPr="00E04692">
        <w:rPr>
          <w:rFonts w:asciiTheme="majorBidi" w:eastAsia="Times New Roman" w:hAnsiTheme="majorBidi" w:cstheme="majorBidi"/>
          <w:i/>
          <w:color w:val="000000"/>
          <w:sz w:val="24"/>
          <w:szCs w:val="24"/>
        </w:rPr>
        <w:t>Ketiga</w:t>
      </w:r>
      <w:r w:rsidRPr="00E04692">
        <w:rPr>
          <w:rFonts w:asciiTheme="majorBidi" w:eastAsia="Times New Roman" w:hAnsiTheme="majorBidi" w:cstheme="majorBidi"/>
          <w:color w:val="000000"/>
          <w:sz w:val="24"/>
          <w:szCs w:val="24"/>
        </w:rPr>
        <w:t xml:space="preserve"> mengadakan penelitian terhadap retorika teks dengan cara-cara literer yang dengannya suatu teks berusaha untuk meyakinkan pembaca dalam memeluk suatu ideologi.</w:t>
      </w:r>
      <w:r w:rsidRPr="00E04692">
        <w:rPr>
          <w:rFonts w:asciiTheme="majorBidi" w:eastAsia="Times New Roman" w:hAnsiTheme="majorBidi" w:cstheme="majorBidi"/>
          <w:color w:val="000000"/>
          <w:sz w:val="24"/>
          <w:szCs w:val="24"/>
          <w:vertAlign w:val="superscript"/>
        </w:rPr>
        <w:footnoteReference w:id="131"/>
      </w:r>
    </w:p>
    <w:p w14:paraId="3FA5AD66" w14:textId="77777777" w:rsidR="00A717E6" w:rsidRPr="00E04692" w:rsidRDefault="00000000" w:rsidP="000E2825">
      <w:pPr>
        <w:numPr>
          <w:ilvl w:val="2"/>
          <w:numId w:val="1"/>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Mesir Dalam Retorika Keluaran 1:1-22</w:t>
      </w:r>
    </w:p>
    <w:p w14:paraId="51FA05DC"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Dari semua penggambaran yang dimuat dalam teks apakah benar bangsa Mesir sebenci itu kepada bangsa Israel hingga menggagas sistem kerja paksa dan menyengsarakan hidup orang Israel? Penulisan teks Keluaran 1:1-22 direkonstruksi oleh sumber P dari tradisi terdahulu yakni sumber E dan sumber Y untuk kepentingan kelompok Israel berada dalam situasi maraknya </w:t>
      </w:r>
      <w:r w:rsidRPr="00E04692">
        <w:rPr>
          <w:rFonts w:asciiTheme="majorBidi" w:eastAsia="Times New Roman" w:hAnsiTheme="majorBidi" w:cstheme="majorBidi"/>
          <w:sz w:val="24"/>
          <w:szCs w:val="24"/>
        </w:rPr>
        <w:t>sinkretisme</w:t>
      </w:r>
      <w:r w:rsidRPr="00E04692">
        <w:rPr>
          <w:rFonts w:asciiTheme="majorBidi" w:eastAsia="Times New Roman" w:hAnsiTheme="majorBidi" w:cstheme="majorBidi"/>
          <w:color w:val="000000"/>
          <w:sz w:val="24"/>
          <w:szCs w:val="24"/>
        </w:rPr>
        <w:t>. Penulis melihat situasi yang terjadi dan memanfaatkan ketegangan antara Mesir dan Israel pada masa itu untuk kemudian merekonstruksi tulisan-tulisan terdahulu dalam tradisi tulisannya. Namun ada satu kegelisahan yang akan coba saya uraikan dalam penjelasan ini tentang alasan mengapa sampai bangsa Mesir memperbudak orang Israel pada teks Keluaran 1:1-22.</w:t>
      </w:r>
    </w:p>
    <w:p w14:paraId="7FBFAF0C"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Dalam pembukaan teks tepatnya pada ayat pertama penulis sumber P menuturkan bahwa Yakub </w:t>
      </w:r>
      <w:r w:rsidRPr="00E04692">
        <w:rPr>
          <w:rFonts w:asciiTheme="majorBidi" w:eastAsia="Times New Roman" w:hAnsiTheme="majorBidi" w:cstheme="majorBidi"/>
          <w:sz w:val="24"/>
          <w:szCs w:val="24"/>
        </w:rPr>
        <w:t>beserta</w:t>
      </w:r>
      <w:r w:rsidRPr="00E04692">
        <w:rPr>
          <w:rFonts w:asciiTheme="majorBidi" w:eastAsia="Times New Roman" w:hAnsiTheme="majorBidi" w:cstheme="majorBidi"/>
          <w:color w:val="000000"/>
          <w:sz w:val="24"/>
          <w:szCs w:val="24"/>
        </w:rPr>
        <w:t xml:space="preserve"> seluruh keluarganya pergi ke Mesir mengikuti anaknya Yusuf. Ayat 2-4 penulis menyebutkan nama-nama keturunan Yakub yang turut serta dengan </w:t>
      </w:r>
      <w:r w:rsidRPr="00E04692">
        <w:rPr>
          <w:rFonts w:asciiTheme="majorBidi" w:eastAsia="Times New Roman" w:hAnsiTheme="majorBidi" w:cstheme="majorBidi"/>
          <w:color w:val="000000"/>
          <w:sz w:val="24"/>
          <w:szCs w:val="24"/>
        </w:rPr>
        <w:lastRenderedPageBreak/>
        <w:t xml:space="preserve">Yakub dalam </w:t>
      </w:r>
      <w:r w:rsidRPr="00E04692">
        <w:rPr>
          <w:rFonts w:asciiTheme="majorBidi" w:eastAsia="Times New Roman" w:hAnsiTheme="majorBidi" w:cstheme="majorBidi"/>
          <w:sz w:val="24"/>
          <w:szCs w:val="24"/>
        </w:rPr>
        <w:t>perjalanannya</w:t>
      </w:r>
      <w:r w:rsidRPr="00E04692">
        <w:rPr>
          <w:rFonts w:asciiTheme="majorBidi" w:eastAsia="Times New Roman" w:hAnsiTheme="majorBidi" w:cstheme="majorBidi"/>
          <w:color w:val="000000"/>
          <w:sz w:val="24"/>
          <w:szCs w:val="24"/>
        </w:rPr>
        <w:t xml:space="preserve"> menuju ke Mesir. Selanjutnya pada ayat 5 penulis sumber P menuturkan bahwa jumlah keturunan Yakub yang masuk bersama-sama dengannya berjumlah 70 jiwa. Sesuai dengan budaya orang Israel Kuno yang masih sangat kental dengan patriarki sehingga yang terhitung hanyalah keturunan laki-laki. Untuk itu pada sebagian besar kata keturunan dalam bahasa Ibrani dapat diterjemahkan menjadi anak laki-laki atau cucu laki-laki. Seluruh nama keturunan Yakub yang masuk ke Mesir </w:t>
      </w:r>
      <w:proofErr w:type="spellStart"/>
      <w:r w:rsidRPr="00E04692">
        <w:rPr>
          <w:rFonts w:asciiTheme="majorBidi" w:eastAsia="Times New Roman" w:hAnsiTheme="majorBidi" w:cstheme="majorBidi"/>
          <w:color w:val="000000"/>
          <w:sz w:val="24"/>
          <w:szCs w:val="24"/>
        </w:rPr>
        <w:t>nampaknya</w:t>
      </w:r>
      <w:proofErr w:type="spellEnd"/>
      <w:r w:rsidRPr="00E04692">
        <w:rPr>
          <w:rFonts w:asciiTheme="majorBidi" w:eastAsia="Times New Roman" w:hAnsiTheme="majorBidi" w:cstheme="majorBidi"/>
          <w:color w:val="000000"/>
          <w:sz w:val="24"/>
          <w:szCs w:val="24"/>
        </w:rPr>
        <w:t xml:space="preserve"> ditulis dalam </w:t>
      </w:r>
      <w:proofErr w:type="spellStart"/>
      <w:r w:rsidRPr="00E04692">
        <w:rPr>
          <w:rFonts w:asciiTheme="majorBidi" w:eastAsia="Times New Roman" w:hAnsiTheme="majorBidi" w:cstheme="majorBidi"/>
          <w:color w:val="000000"/>
          <w:sz w:val="24"/>
          <w:szCs w:val="24"/>
        </w:rPr>
        <w:t>Kej</w:t>
      </w:r>
      <w:proofErr w:type="spellEnd"/>
      <w:r w:rsidRPr="00E04692">
        <w:rPr>
          <w:rFonts w:asciiTheme="majorBidi" w:eastAsia="Times New Roman" w:hAnsiTheme="majorBidi" w:cstheme="majorBidi"/>
          <w:color w:val="000000"/>
          <w:sz w:val="24"/>
          <w:szCs w:val="24"/>
        </w:rPr>
        <w:t xml:space="preserve"> 46:8-27,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penulis mencoba menguraikan nama-nama keturunan Yakub. </w:t>
      </w:r>
    </w:p>
    <w:p w14:paraId="77AB4F4D" w14:textId="3775EC4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Angka tujuh memiliki makna kesempurnaan bagi masyarakat di Timur Tengah Kuno. Hal ini dibuktikan dengan kenyataan bahwa angka tujuh sering kali dipakai dengan arti “genap” atau “keseluruhan” tanpa memandang jumlah yang sebenarnya. Misalnya dalam sebuah prasasti Sumber ada tertulis “7 raja” yang melayani seorang raja lain, padahal kenyataannya jumlah raja itu lebih dari 13 orang. </w:t>
      </w:r>
      <w:r w:rsidRPr="00E04692">
        <w:rPr>
          <w:rFonts w:asciiTheme="majorBidi" w:eastAsia="Times New Roman" w:hAnsiTheme="majorBidi" w:cstheme="majorBidi"/>
          <w:sz w:val="24"/>
          <w:szCs w:val="24"/>
        </w:rPr>
        <w:t xml:space="preserve">Sama </w:t>
      </w:r>
      <w:r w:rsidR="00252B1E" w:rsidRPr="00E04692">
        <w:rPr>
          <w:rFonts w:asciiTheme="majorBidi" w:eastAsia="Times New Roman" w:hAnsiTheme="majorBidi" w:cstheme="majorBidi"/>
          <w:sz w:val="24"/>
          <w:szCs w:val="24"/>
          <w:lang w:val="id-ID"/>
        </w:rPr>
        <w:t>h</w:t>
      </w:r>
      <w:proofErr w:type="spellStart"/>
      <w:r w:rsidRPr="00E04692">
        <w:rPr>
          <w:rFonts w:asciiTheme="majorBidi" w:eastAsia="Times New Roman" w:hAnsiTheme="majorBidi" w:cstheme="majorBidi"/>
          <w:sz w:val="24"/>
          <w:szCs w:val="24"/>
        </w:rPr>
        <w:t>alnya</w:t>
      </w:r>
      <w:proofErr w:type="spellEnd"/>
      <w:r w:rsidRPr="00E04692">
        <w:rPr>
          <w:rFonts w:asciiTheme="majorBidi" w:eastAsia="Times New Roman" w:hAnsiTheme="majorBidi" w:cstheme="majorBidi"/>
          <w:color w:val="000000"/>
          <w:sz w:val="24"/>
          <w:szCs w:val="24"/>
        </w:rPr>
        <w:t xml:space="preserve"> dalam surat-surat </w:t>
      </w:r>
      <w:proofErr w:type="spellStart"/>
      <w:r w:rsidRPr="00E04692">
        <w:rPr>
          <w:rFonts w:asciiTheme="majorBidi" w:eastAsia="Times New Roman" w:hAnsiTheme="majorBidi" w:cstheme="majorBidi"/>
          <w:color w:val="000000"/>
          <w:sz w:val="24"/>
          <w:szCs w:val="24"/>
        </w:rPr>
        <w:t>Amarna</w:t>
      </w:r>
      <w:proofErr w:type="spellEnd"/>
      <w:r w:rsidRPr="00E04692">
        <w:rPr>
          <w:rFonts w:asciiTheme="majorBidi" w:eastAsia="Times New Roman" w:hAnsiTheme="majorBidi" w:cstheme="majorBidi"/>
          <w:color w:val="000000"/>
          <w:sz w:val="24"/>
          <w:szCs w:val="24"/>
        </w:rPr>
        <w:t xml:space="preserve"> sering sekali tertulis “tujuh puluh dan tujuh kali” yang menggambarkan seseorang sujud di hadapan raja sebagai pernyataan penyerahan dan kesetiaan yang sempurna kepada raja itu. Dalam Alkitab angka tujuh dan tujuh kali sering dipakai dengan </w:t>
      </w:r>
      <w:r w:rsidRPr="00E04692">
        <w:rPr>
          <w:rFonts w:asciiTheme="majorBidi" w:eastAsia="Times New Roman" w:hAnsiTheme="majorBidi" w:cstheme="majorBidi"/>
          <w:color w:val="000000"/>
          <w:sz w:val="24"/>
          <w:szCs w:val="24"/>
        </w:rPr>
        <w:lastRenderedPageBreak/>
        <w:t>arti “sesuatu yang lengkap” atau “keseluruhan” (</w:t>
      </w:r>
      <w:proofErr w:type="spellStart"/>
      <w:r w:rsidRPr="00E04692">
        <w:rPr>
          <w:rFonts w:asciiTheme="majorBidi" w:eastAsia="Times New Roman" w:hAnsiTheme="majorBidi" w:cstheme="majorBidi"/>
          <w:color w:val="000000"/>
          <w:sz w:val="24"/>
          <w:szCs w:val="24"/>
        </w:rPr>
        <w:t>lih</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Ams</w:t>
      </w:r>
      <w:proofErr w:type="spellEnd"/>
      <w:r w:rsidRPr="00E04692">
        <w:rPr>
          <w:rFonts w:asciiTheme="majorBidi" w:eastAsia="Times New Roman" w:hAnsiTheme="majorBidi" w:cstheme="majorBidi"/>
          <w:color w:val="000000"/>
          <w:sz w:val="24"/>
          <w:szCs w:val="24"/>
        </w:rPr>
        <w:t xml:space="preserve"> </w:t>
      </w:r>
      <w:r w:rsidR="00162A31" w:rsidRPr="00E04692">
        <w:rPr>
          <w:rFonts w:asciiTheme="majorBidi" w:eastAsia="Times New Roman" w:hAnsiTheme="majorBidi" w:cstheme="majorBidi"/>
          <w:color w:val="000000"/>
          <w:sz w:val="24"/>
          <w:szCs w:val="24"/>
          <w:lang w:val="id-ID"/>
        </w:rPr>
        <w:t>6</w:t>
      </w:r>
      <w:r w:rsidRPr="00E04692">
        <w:rPr>
          <w:rFonts w:asciiTheme="majorBidi" w:eastAsia="Times New Roman" w:hAnsiTheme="majorBidi" w:cstheme="majorBidi"/>
          <w:color w:val="000000"/>
          <w:sz w:val="24"/>
          <w:szCs w:val="24"/>
        </w:rPr>
        <w:t>:31; 26:16; 26:25; Ul 7:1; 7:3).</w:t>
      </w:r>
      <w:r w:rsidRPr="00E04692">
        <w:rPr>
          <w:rFonts w:asciiTheme="majorBidi" w:eastAsia="Times New Roman" w:hAnsiTheme="majorBidi" w:cstheme="majorBidi"/>
          <w:color w:val="000000"/>
          <w:sz w:val="24"/>
          <w:szCs w:val="24"/>
          <w:vertAlign w:val="superscript"/>
        </w:rPr>
        <w:footnoteReference w:id="132"/>
      </w:r>
    </w:p>
    <w:p w14:paraId="020E2534"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Angka tujuh menjadi salah satu angka yang sangat penting dalam karya sastra Alkitab ini terbukti dalam beberapa teks Alkitab menggunakan angka ini untuk menunjukkan beberapa hal. Di hari ketujuh Allah berhenti dari </w:t>
      </w:r>
      <w:r w:rsidRPr="00E04692">
        <w:rPr>
          <w:rFonts w:asciiTheme="majorBidi" w:eastAsia="Times New Roman" w:hAnsiTheme="majorBidi" w:cstheme="majorBidi"/>
          <w:sz w:val="24"/>
          <w:szCs w:val="24"/>
        </w:rPr>
        <w:t>pekerjaannya</w:t>
      </w:r>
      <w:r w:rsidRPr="00E04692">
        <w:rPr>
          <w:rFonts w:asciiTheme="majorBidi" w:eastAsia="Times New Roman" w:hAnsiTheme="majorBidi" w:cstheme="majorBidi"/>
          <w:color w:val="000000"/>
          <w:sz w:val="24"/>
          <w:szCs w:val="24"/>
        </w:rPr>
        <w:t xml:space="preserve"> menciptakan bumi dan menguduskan hari itu (</w:t>
      </w:r>
      <w:proofErr w:type="spellStart"/>
      <w:r w:rsidRPr="00E04692">
        <w:rPr>
          <w:rFonts w:asciiTheme="majorBidi" w:eastAsia="Times New Roman" w:hAnsiTheme="majorBidi" w:cstheme="majorBidi"/>
          <w:color w:val="000000"/>
          <w:sz w:val="24"/>
          <w:szCs w:val="24"/>
        </w:rPr>
        <w:t>Kej</w:t>
      </w:r>
      <w:proofErr w:type="spellEnd"/>
      <w:r w:rsidRPr="00E04692">
        <w:rPr>
          <w:rFonts w:asciiTheme="majorBidi" w:eastAsia="Times New Roman" w:hAnsiTheme="majorBidi" w:cstheme="majorBidi"/>
          <w:color w:val="000000"/>
          <w:sz w:val="24"/>
          <w:szCs w:val="24"/>
        </w:rPr>
        <w:t xml:space="preserve"> 2:2-3, Allah meminta Musa untuk menunjuk 70 tua-tua Israel bagi-Nya (Bil 11:16), 70 kali 7 kali Daniel beserta bangsanya dijanjikan pengampunan dari Allah (Bil 9:24) dan masih banyak lagi.</w:t>
      </w:r>
      <w:r w:rsidRPr="00E04692">
        <w:rPr>
          <w:rFonts w:asciiTheme="majorBidi" w:eastAsia="Times New Roman" w:hAnsiTheme="majorBidi" w:cstheme="majorBidi"/>
          <w:color w:val="000000"/>
          <w:sz w:val="24"/>
          <w:szCs w:val="24"/>
          <w:vertAlign w:val="superscript"/>
        </w:rPr>
        <w:footnoteReference w:id="133"/>
      </w:r>
      <w:r w:rsidRPr="00E04692">
        <w:rPr>
          <w:rFonts w:asciiTheme="majorBidi" w:eastAsia="Times New Roman" w:hAnsiTheme="majorBidi" w:cstheme="majorBidi"/>
          <w:color w:val="000000"/>
          <w:sz w:val="24"/>
          <w:szCs w:val="24"/>
        </w:rPr>
        <w:t xml:space="preserve"> Penulis sumber P juga menentukan jumlah keturunan Yakub yang memasuki Mesir sekitar 70 orang dan belum termasuk kaum wanita. </w:t>
      </w:r>
    </w:p>
    <w:p w14:paraId="73B5E27A"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Ayat 6 menjelaskan bahwa lalu Yusuf dan juga seluruh angkatannya atau dalam King James </w:t>
      </w:r>
      <w:proofErr w:type="spellStart"/>
      <w:r w:rsidRPr="00E04692">
        <w:rPr>
          <w:rFonts w:asciiTheme="majorBidi" w:eastAsia="Times New Roman" w:hAnsiTheme="majorBidi" w:cstheme="majorBidi"/>
          <w:color w:val="000000"/>
          <w:sz w:val="24"/>
          <w:szCs w:val="24"/>
        </w:rPr>
        <w:t>Versions</w:t>
      </w:r>
      <w:proofErr w:type="spellEnd"/>
      <w:r w:rsidRPr="00E04692">
        <w:rPr>
          <w:rFonts w:asciiTheme="majorBidi" w:eastAsia="Times New Roman" w:hAnsiTheme="majorBidi" w:cstheme="majorBidi"/>
          <w:color w:val="000000"/>
          <w:sz w:val="24"/>
          <w:szCs w:val="24"/>
        </w:rPr>
        <w:t xml:space="preserve"> menerjemahkan dengan </w:t>
      </w:r>
      <w:r w:rsidRPr="00E04692">
        <w:rPr>
          <w:rFonts w:asciiTheme="majorBidi" w:eastAsia="Times New Roman" w:hAnsiTheme="majorBidi" w:cstheme="majorBidi"/>
          <w:i/>
          <w:color w:val="000000"/>
          <w:sz w:val="24"/>
          <w:szCs w:val="24"/>
        </w:rPr>
        <w:t>seluruh generasi</w:t>
      </w:r>
      <w:r w:rsidRPr="00E04692">
        <w:rPr>
          <w:rFonts w:asciiTheme="majorBidi" w:eastAsia="Times New Roman" w:hAnsiTheme="majorBidi" w:cstheme="majorBidi"/>
          <w:i/>
          <w:color w:val="000000"/>
          <w:sz w:val="24"/>
          <w:szCs w:val="24"/>
          <w:vertAlign w:val="superscript"/>
        </w:rPr>
        <w:footnoteReference w:id="134"/>
      </w:r>
      <w:r w:rsidRPr="00E04692">
        <w:rPr>
          <w:rFonts w:asciiTheme="majorBidi" w:eastAsia="Times New Roman" w:hAnsiTheme="majorBidi" w:cstheme="majorBidi"/>
          <w:i/>
          <w:color w:val="000000"/>
          <w:sz w:val="24"/>
          <w:szCs w:val="24"/>
        </w:rPr>
        <w:t xml:space="preserve"> </w:t>
      </w:r>
      <w:r w:rsidRPr="00E04692">
        <w:rPr>
          <w:rFonts w:asciiTheme="majorBidi" w:eastAsia="Times New Roman" w:hAnsiTheme="majorBidi" w:cstheme="majorBidi"/>
          <w:color w:val="000000"/>
          <w:sz w:val="24"/>
          <w:szCs w:val="24"/>
        </w:rPr>
        <w:t xml:space="preserve">yang ada pada saat itu mati. Mati dalam bahasa Indonesia kata meninggal lebih layak untuk menggambarkan kematian seseorang, perlu diperhatikan secara baik teks ini jangan sampai kesan dari teks ini yang ditangkap oleh pembaca ialah kematian Yusuf bersama seluruh saudaranya dan semua orang yang hidup pada masa itu meninggal secara bersamaan. Yang dimaksudkan dalam teks ini </w:t>
      </w:r>
      <w:r w:rsidRPr="00E04692">
        <w:rPr>
          <w:rFonts w:asciiTheme="majorBidi" w:eastAsia="Times New Roman" w:hAnsiTheme="majorBidi" w:cstheme="majorBidi"/>
          <w:sz w:val="24"/>
          <w:szCs w:val="24"/>
        </w:rPr>
        <w:t>adalah</w:t>
      </w:r>
      <w:r w:rsidRPr="00E04692">
        <w:rPr>
          <w:rFonts w:asciiTheme="majorBidi" w:eastAsia="Times New Roman" w:hAnsiTheme="majorBidi" w:cstheme="majorBidi"/>
          <w:color w:val="000000"/>
          <w:sz w:val="24"/>
          <w:szCs w:val="24"/>
        </w:rPr>
        <w:t xml:space="preserve"> mereka satu persatu telah </w:t>
      </w:r>
      <w:r w:rsidRPr="00E04692">
        <w:rPr>
          <w:rFonts w:asciiTheme="majorBidi" w:eastAsia="Times New Roman" w:hAnsiTheme="majorBidi" w:cstheme="majorBidi"/>
          <w:color w:val="000000"/>
          <w:sz w:val="24"/>
          <w:szCs w:val="24"/>
        </w:rPr>
        <w:lastRenderedPageBreak/>
        <w:t xml:space="preserve">meninggal. Alkitab BIS menerjemahkan ayat ini dengan </w:t>
      </w:r>
      <w:r w:rsidRPr="00E04692">
        <w:rPr>
          <w:rFonts w:asciiTheme="majorBidi" w:eastAsia="Times New Roman" w:hAnsiTheme="majorBidi" w:cstheme="majorBidi"/>
          <w:i/>
          <w:color w:val="000000"/>
          <w:sz w:val="24"/>
          <w:szCs w:val="24"/>
        </w:rPr>
        <w:t>Beberapa waktu kemudian Yusuf dan saudara-saudaranya meninggal, begitu juga orang-orang yang seangkatan dengan dia</w:t>
      </w:r>
      <w:r w:rsidRPr="00E04692">
        <w:rPr>
          <w:rFonts w:asciiTheme="majorBidi" w:eastAsia="Times New Roman" w:hAnsiTheme="majorBidi" w:cstheme="majorBidi"/>
          <w:color w:val="000000"/>
          <w:sz w:val="24"/>
          <w:szCs w:val="24"/>
        </w:rPr>
        <w:t>.</w:t>
      </w:r>
      <w:r w:rsidRPr="00E04692">
        <w:rPr>
          <w:rFonts w:asciiTheme="majorBidi" w:eastAsia="Times New Roman" w:hAnsiTheme="majorBidi" w:cstheme="majorBidi"/>
          <w:color w:val="000000"/>
          <w:sz w:val="24"/>
          <w:szCs w:val="24"/>
          <w:vertAlign w:val="superscript"/>
        </w:rPr>
        <w:footnoteReference w:id="135"/>
      </w:r>
      <w:r w:rsidRPr="00E04692">
        <w:rPr>
          <w:rFonts w:asciiTheme="majorBidi" w:eastAsia="Times New Roman" w:hAnsiTheme="majorBidi" w:cstheme="majorBidi"/>
          <w:color w:val="000000"/>
          <w:sz w:val="24"/>
          <w:szCs w:val="24"/>
        </w:rPr>
        <w:t xml:space="preserve"> Hal ini berarti bahwa semua orang yang hidup pada masa masuknya Yakub dan keluarganya ke Mesir telah mati. Secara tidak langsung teks ini memiliki makna tersirat tentang jarak waktu antara kehidupan orang Israel pada masa Yusuf dan pada masa pembuangan yang akan diceritakan ini.  </w:t>
      </w:r>
    </w:p>
    <w:p w14:paraId="23BE5112"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Pada ayat 7 yang juga menjadi fokus utama dalam teks ini. penulis menjelaskan bahwa keturunan Yakub itu yang disebut sebagai keturunan Israel</w:t>
      </w:r>
      <w:r w:rsidRPr="00E04692">
        <w:rPr>
          <w:rFonts w:asciiTheme="majorBidi" w:eastAsia="Times New Roman" w:hAnsiTheme="majorBidi" w:cstheme="majorBidi"/>
          <w:color w:val="000000"/>
          <w:sz w:val="24"/>
          <w:szCs w:val="24"/>
          <w:vertAlign w:val="superscript"/>
        </w:rPr>
        <w:footnoteReference w:id="136"/>
      </w:r>
      <w:r w:rsidRPr="00E04692">
        <w:rPr>
          <w:rFonts w:asciiTheme="majorBidi" w:eastAsia="Times New Roman" w:hAnsiTheme="majorBidi" w:cstheme="majorBidi"/>
          <w:color w:val="000000"/>
          <w:sz w:val="24"/>
          <w:szCs w:val="24"/>
        </w:rPr>
        <w:t xml:space="preserve"> telah menghasilkan sangat banyak keturunan dan jumlah mereka sangat banyak dan perkasa. Makna sangat banyak sendiri menunjukkan pemahaman secara tersirat bahwa ada kemungkinan jumlah orang Israel bisa saja tidak dapat terhitung karena banyaknya. Makna frasa perkasa bukanlah menunjukkan mereka perkasa secara fisik tetapi mereka perkasa atau kuat karena berkumpul menjadi satu kelompok yang besar. King James </w:t>
      </w:r>
      <w:proofErr w:type="spellStart"/>
      <w:r w:rsidRPr="00E04692">
        <w:rPr>
          <w:rFonts w:asciiTheme="majorBidi" w:eastAsia="Times New Roman" w:hAnsiTheme="majorBidi" w:cstheme="majorBidi"/>
          <w:color w:val="000000"/>
          <w:sz w:val="24"/>
          <w:szCs w:val="24"/>
        </w:rPr>
        <w:t>Version</w:t>
      </w:r>
      <w:proofErr w:type="spellEnd"/>
      <w:r w:rsidRPr="00E04692">
        <w:rPr>
          <w:rFonts w:asciiTheme="majorBidi" w:eastAsia="Times New Roman" w:hAnsiTheme="majorBidi" w:cstheme="majorBidi"/>
          <w:color w:val="000000"/>
          <w:sz w:val="24"/>
          <w:szCs w:val="24"/>
        </w:rPr>
        <w:t xml:space="preserve"> menerjemahkan frasa ini menjadi </w:t>
      </w:r>
      <w:r w:rsidRPr="00E04692">
        <w:rPr>
          <w:rFonts w:asciiTheme="majorBidi" w:eastAsia="Times New Roman" w:hAnsiTheme="majorBidi" w:cstheme="majorBidi"/>
          <w:i/>
          <w:color w:val="000000"/>
          <w:sz w:val="24"/>
          <w:szCs w:val="24"/>
        </w:rPr>
        <w:t>“</w:t>
      </w:r>
      <w:proofErr w:type="spellStart"/>
      <w:r w:rsidRPr="00E04692">
        <w:rPr>
          <w:rFonts w:asciiTheme="majorBidi" w:eastAsia="Times New Roman" w:hAnsiTheme="majorBidi" w:cstheme="majorBidi"/>
          <w:i/>
          <w:color w:val="000000"/>
          <w:sz w:val="24"/>
          <w:szCs w:val="24"/>
        </w:rPr>
        <w:t>and</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waxed</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exceeding</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mighty</w:t>
      </w:r>
      <w:proofErr w:type="spellEnd"/>
      <w:r w:rsidRPr="00E04692">
        <w:rPr>
          <w:rFonts w:asciiTheme="majorBidi" w:eastAsia="Times New Roman" w:hAnsiTheme="majorBidi" w:cstheme="majorBidi"/>
          <w:i/>
          <w:color w:val="000000"/>
          <w:sz w:val="24"/>
          <w:szCs w:val="24"/>
        </w:rPr>
        <w:t>”</w:t>
      </w:r>
      <w:r w:rsidRPr="00E04692">
        <w:rPr>
          <w:rFonts w:asciiTheme="majorBidi" w:eastAsia="Times New Roman" w:hAnsiTheme="majorBidi" w:cstheme="majorBidi"/>
          <w:color w:val="000000"/>
          <w:sz w:val="24"/>
          <w:szCs w:val="24"/>
        </w:rPr>
        <w:t xml:space="preserve"> (menjadi sangat besar) menunjukkan bahwa keturunan Israel sudah menjadi orang-orang yang memiliki populasi besar di wilayah Mesir. </w:t>
      </w:r>
    </w:p>
    <w:p w14:paraId="5738D590"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Ayat 8 penulis menjelaskan bahwa kemudian diangkatlah Raja Mesir yang dikatakan tidak mengenal Yusuf ada dugaan bahwa Raja Mesir itu ialah Firaun Ramses II yang terkenal sangat serakah tapi juga adalah pembangun yang hebat untuk infrastruktur wilayah Mesir.</w:t>
      </w:r>
      <w:r w:rsidRPr="00E04692">
        <w:rPr>
          <w:rFonts w:asciiTheme="majorBidi" w:eastAsia="Times New Roman" w:hAnsiTheme="majorBidi" w:cstheme="majorBidi"/>
          <w:color w:val="000000"/>
          <w:sz w:val="24"/>
          <w:szCs w:val="24"/>
          <w:vertAlign w:val="superscript"/>
        </w:rPr>
        <w:footnoteReference w:id="137"/>
      </w:r>
      <w:r w:rsidRPr="00E04692">
        <w:rPr>
          <w:rFonts w:asciiTheme="majorBidi" w:eastAsia="Times New Roman" w:hAnsiTheme="majorBidi" w:cstheme="majorBidi"/>
          <w:color w:val="000000"/>
          <w:sz w:val="24"/>
          <w:szCs w:val="24"/>
        </w:rPr>
        <w:t xml:space="preserve"> Penulis mengatakan bahwa Firaun ini tidak mengenal Yusuf atau dalam makna tersirat Firaun ini tidak mengenal dan juga memperhitungkan apa yang telah Yusuf seorang keturunan Yakub yang juga disebut sebagai Israel yang telah melakukan tindakan cepat untuk menyelamatkan wilayah mereka dahulu dari bencana yang terjadi (</w:t>
      </w:r>
      <w:proofErr w:type="spellStart"/>
      <w:r w:rsidRPr="00E04692">
        <w:rPr>
          <w:rFonts w:asciiTheme="majorBidi" w:eastAsia="Times New Roman" w:hAnsiTheme="majorBidi" w:cstheme="majorBidi"/>
          <w:color w:val="000000"/>
          <w:sz w:val="24"/>
          <w:szCs w:val="24"/>
        </w:rPr>
        <w:t>Kej</w:t>
      </w:r>
      <w:proofErr w:type="spellEnd"/>
      <w:r w:rsidRPr="00E04692">
        <w:rPr>
          <w:rFonts w:asciiTheme="majorBidi" w:eastAsia="Times New Roman" w:hAnsiTheme="majorBidi" w:cstheme="majorBidi"/>
          <w:color w:val="000000"/>
          <w:sz w:val="24"/>
          <w:szCs w:val="24"/>
        </w:rPr>
        <w:t xml:space="preserve"> 41:37-57).</w:t>
      </w:r>
    </w:p>
    <w:p w14:paraId="3A65CDBB"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Selanjutnya ayat 9 membuktikan kekhawatiran Firaun pada masa itu. Ia mengatakan pada rakyatnya “Lihatlah! Orang-orang Israel banyak dan perkasa lebih dari kami.”  Ini menunjukkan kekhawatiran Firaun karena jumlah orang Israel jauh lebih banyak dari pada orang Mesir yang merupakan kaum pribumi di tanah Mesir. Bukan hanya jumlah mereka yang banyak, Firaun menilai dengan jumlah mereka yang banyak itu dan dengan kesatuan mereka </w:t>
      </w:r>
      <w:proofErr w:type="spellStart"/>
      <w:r w:rsidRPr="00E04692">
        <w:rPr>
          <w:rFonts w:asciiTheme="majorBidi" w:eastAsia="Times New Roman" w:hAnsiTheme="majorBidi" w:cstheme="majorBidi"/>
          <w:color w:val="000000"/>
          <w:sz w:val="24"/>
          <w:szCs w:val="24"/>
        </w:rPr>
        <w:t>mereka</w:t>
      </w:r>
      <w:proofErr w:type="spellEnd"/>
      <w:r w:rsidRPr="00E04692">
        <w:rPr>
          <w:rFonts w:asciiTheme="majorBidi" w:eastAsia="Times New Roman" w:hAnsiTheme="majorBidi" w:cstheme="majorBidi"/>
          <w:color w:val="000000"/>
          <w:sz w:val="24"/>
          <w:szCs w:val="24"/>
        </w:rPr>
        <w:t xml:space="preserve"> adalah dapat disebutkan sebagai kesatuan yang perkasa bahkan tidak menutup kemungkinan bahwa bisa saja mereka lebih hebat </w:t>
      </w:r>
      <w:r w:rsidRPr="00E04692">
        <w:rPr>
          <w:rFonts w:asciiTheme="majorBidi" w:eastAsia="Times New Roman" w:hAnsiTheme="majorBidi" w:cstheme="majorBidi"/>
          <w:sz w:val="24"/>
          <w:szCs w:val="24"/>
        </w:rPr>
        <w:t>daripada</w:t>
      </w:r>
      <w:r w:rsidRPr="00E04692">
        <w:rPr>
          <w:rFonts w:asciiTheme="majorBidi" w:eastAsia="Times New Roman" w:hAnsiTheme="majorBidi" w:cstheme="majorBidi"/>
          <w:color w:val="000000"/>
          <w:sz w:val="24"/>
          <w:szCs w:val="24"/>
        </w:rPr>
        <w:t xml:space="preserve"> orang Mesir yang adalah orang pribumi.</w:t>
      </w:r>
    </w:p>
    <w:p w14:paraId="6E923F4B"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 xml:space="preserve">Dengan kekhawatiran itulah mendorong Firaun untuk berencana menindaklanjuti kondisi ini yang dituliskan pada ayat ke 10. Kata marilah yang ada pada pembukaan ayat ini menyiratkan desakan bagi orang-orang yang mendengarkan perkataan Firaun pada masa itu. Firaun mengajak seluruh rakyatnya untuk bertindak bijaksana terhadap orang-orang Israel itu. Dalam TB LAI II bagian ini diterjemahkan menjadi </w:t>
      </w:r>
      <w:r w:rsidRPr="00E04692">
        <w:rPr>
          <w:rFonts w:asciiTheme="majorBidi" w:eastAsia="Times New Roman" w:hAnsiTheme="majorBidi" w:cstheme="majorBidi"/>
          <w:i/>
          <w:color w:val="000000"/>
          <w:sz w:val="24"/>
          <w:szCs w:val="24"/>
        </w:rPr>
        <w:t>marilah kita bertindak cerdik terhadap mereka</w:t>
      </w:r>
      <w:r w:rsidRPr="00E04692">
        <w:rPr>
          <w:rFonts w:asciiTheme="majorBidi" w:eastAsia="Times New Roman" w:hAnsiTheme="majorBidi" w:cstheme="majorBidi"/>
          <w:color w:val="000000"/>
          <w:sz w:val="24"/>
          <w:szCs w:val="24"/>
        </w:rPr>
        <w:t>.</w:t>
      </w:r>
      <w:r w:rsidRPr="00E04692">
        <w:rPr>
          <w:rFonts w:asciiTheme="majorBidi" w:eastAsia="Times New Roman" w:hAnsiTheme="majorBidi" w:cstheme="majorBidi"/>
          <w:color w:val="000000"/>
          <w:sz w:val="24"/>
          <w:szCs w:val="24"/>
          <w:vertAlign w:val="superscript"/>
        </w:rPr>
        <w:footnoteReference w:id="138"/>
      </w:r>
      <w:r w:rsidRPr="00E04692">
        <w:rPr>
          <w:rFonts w:asciiTheme="majorBidi" w:eastAsia="Times New Roman" w:hAnsiTheme="majorBidi" w:cstheme="majorBidi"/>
          <w:color w:val="000000"/>
          <w:sz w:val="24"/>
          <w:szCs w:val="24"/>
        </w:rPr>
        <w:t xml:space="preserve"> Ini menunjukkan orang-orang Mesir harus melakukan sesuatu atau merencanakan sesuatu yang dapat menjadi solusi dari situasi yang terjadi. </w:t>
      </w:r>
    </w:p>
    <w:p w14:paraId="7B932192"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Selanjutnya penulis </w:t>
      </w:r>
      <w:r w:rsidRPr="00E04692">
        <w:rPr>
          <w:rFonts w:asciiTheme="majorBidi" w:eastAsia="Times New Roman" w:hAnsiTheme="majorBidi" w:cstheme="majorBidi"/>
          <w:sz w:val="24"/>
          <w:szCs w:val="24"/>
        </w:rPr>
        <w:t>memperlihatkan</w:t>
      </w:r>
      <w:r w:rsidRPr="00E04692">
        <w:rPr>
          <w:rFonts w:asciiTheme="majorBidi" w:eastAsia="Times New Roman" w:hAnsiTheme="majorBidi" w:cstheme="majorBidi"/>
          <w:color w:val="000000"/>
          <w:sz w:val="24"/>
          <w:szCs w:val="24"/>
        </w:rPr>
        <w:t xml:space="preserve"> kekhawatiran lainnya dari kondisi populasi orang Israel yang meningkat pada saat itu. Dikatakan bahwa </w:t>
      </w:r>
      <w:r w:rsidRPr="00E04692">
        <w:rPr>
          <w:rFonts w:asciiTheme="majorBidi" w:eastAsia="Times New Roman" w:hAnsiTheme="majorBidi" w:cstheme="majorBidi"/>
          <w:i/>
          <w:color w:val="000000"/>
          <w:sz w:val="24"/>
          <w:szCs w:val="24"/>
        </w:rPr>
        <w:t>apabila mereka menyatakan  peperangan, mereka akan bergabung dengan orang-orang yang membenci kita untuk melawan kita”</w:t>
      </w:r>
      <w:r w:rsidRPr="00E04692">
        <w:rPr>
          <w:rFonts w:asciiTheme="majorBidi" w:eastAsia="Times New Roman" w:hAnsiTheme="majorBidi" w:cstheme="majorBidi"/>
          <w:color w:val="000000"/>
          <w:sz w:val="24"/>
          <w:szCs w:val="24"/>
        </w:rPr>
        <w:t xml:space="preserve"> tergambar dengan jelas kegelisahan Firaun dari teks ini. Mengapa sampai Firaun berpendapat demikian tidak terlepas dari kisah kelam mereka yang kemudian menjadi pengalaman penting bagi Firaun untuk mengambil keputusan sebagai orang pribumi.  Sebelum adanya peristiwa ini sekitar tahun 1700 SM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berhasil menduduki wilayah pemerintahan Mesir. </w:t>
      </w:r>
    </w:p>
    <w:p w14:paraId="567BCBA8"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 xml:space="preserve">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bukanlah adalah orang asing yang hidupnya berpindah-pindah dari satu tempat ke tempat lainnya. Dalam catatan historis tentang orang Mesir Kuno,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dengan kejam dan juga najis menindas bangsa Mesir </w:t>
      </w:r>
      <w:proofErr w:type="spellStart"/>
      <w:r w:rsidRPr="00E04692">
        <w:rPr>
          <w:rFonts w:asciiTheme="majorBidi" w:eastAsia="Times New Roman" w:hAnsiTheme="majorBidi" w:cstheme="majorBidi"/>
          <w:color w:val="000000"/>
          <w:sz w:val="24"/>
          <w:szCs w:val="24"/>
        </w:rPr>
        <w:t>diatas</w:t>
      </w:r>
      <w:proofErr w:type="spellEnd"/>
      <w:r w:rsidRPr="00E04692">
        <w:rPr>
          <w:rFonts w:asciiTheme="majorBidi" w:eastAsia="Times New Roman" w:hAnsiTheme="majorBidi" w:cstheme="majorBidi"/>
          <w:color w:val="000000"/>
          <w:sz w:val="24"/>
          <w:szCs w:val="24"/>
        </w:rPr>
        <w:t xml:space="preserve"> tanah mereka sendiri. Sebagai orang pribumi bangsa Mesir berusaha untuk </w:t>
      </w:r>
      <w:proofErr w:type="spellStart"/>
      <w:r w:rsidRPr="00E04692">
        <w:rPr>
          <w:rFonts w:asciiTheme="majorBidi" w:eastAsia="Times New Roman" w:hAnsiTheme="majorBidi" w:cstheme="majorBidi"/>
          <w:color w:val="000000"/>
          <w:sz w:val="24"/>
          <w:szCs w:val="24"/>
        </w:rPr>
        <w:t>menaklukan</w:t>
      </w:r>
      <w:proofErr w:type="spellEnd"/>
      <w:r w:rsidRPr="00E04692">
        <w:rPr>
          <w:rFonts w:asciiTheme="majorBidi" w:eastAsia="Times New Roman" w:hAnsiTheme="majorBidi" w:cstheme="majorBidi"/>
          <w:color w:val="000000"/>
          <w:sz w:val="24"/>
          <w:szCs w:val="24"/>
        </w:rPr>
        <w:t xml:space="preserve"> kembali wilayah mereka dari jajahan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hal ini berhasil ketika bangsa Mesir sukses mempelajari teknik penyerangan khas dari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dan kemudian mencari titik kelemahan dari teknik tersebut. Usaha menyingkirkan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dari wilayah Mesir yang dilakukan oleh orang pribumi membuahkan hasil seperti yang diharapkan, mereka berhasil kembali menduduki wilayah mereka.</w:t>
      </w:r>
      <w:r w:rsidRPr="00E04692">
        <w:rPr>
          <w:rFonts w:asciiTheme="majorBidi" w:eastAsia="Times New Roman" w:hAnsiTheme="majorBidi" w:cstheme="majorBidi"/>
          <w:color w:val="000000"/>
          <w:sz w:val="24"/>
          <w:szCs w:val="24"/>
          <w:vertAlign w:val="superscript"/>
        </w:rPr>
        <w:footnoteReference w:id="139"/>
      </w:r>
    </w:p>
    <w:p w14:paraId="6640E257"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Pengalaman bersama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ini menjadi </w:t>
      </w:r>
      <w:r w:rsidRPr="00E04692">
        <w:rPr>
          <w:rFonts w:asciiTheme="majorBidi" w:eastAsia="Times New Roman" w:hAnsiTheme="majorBidi" w:cstheme="majorBidi"/>
          <w:sz w:val="24"/>
          <w:szCs w:val="24"/>
        </w:rPr>
        <w:t>trauma</w:t>
      </w:r>
      <w:r w:rsidRPr="00E04692">
        <w:rPr>
          <w:rFonts w:asciiTheme="majorBidi" w:eastAsia="Times New Roman" w:hAnsiTheme="majorBidi" w:cstheme="majorBidi"/>
          <w:color w:val="000000"/>
          <w:sz w:val="24"/>
          <w:szCs w:val="24"/>
        </w:rPr>
        <w:t xml:space="preserve"> yang cukup berat bagi orang Mesir, sehingga dengan melihat pertumbuhan orang Israel yang semakin besar membuat kekhawatiran itu muncul kembali. Orang Israel dan orang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memiliki satu garis keturunan yakni keturunan </w:t>
      </w:r>
      <w:proofErr w:type="spellStart"/>
      <w:r w:rsidRPr="00E04692">
        <w:rPr>
          <w:rFonts w:asciiTheme="majorBidi" w:eastAsia="Times New Roman" w:hAnsiTheme="majorBidi" w:cstheme="majorBidi"/>
          <w:color w:val="000000"/>
          <w:sz w:val="24"/>
          <w:szCs w:val="24"/>
        </w:rPr>
        <w:t>Semit</w:t>
      </w:r>
      <w:proofErr w:type="spellEnd"/>
      <w:r w:rsidRPr="00E04692">
        <w:rPr>
          <w:rFonts w:asciiTheme="majorBidi" w:eastAsia="Times New Roman" w:hAnsiTheme="majorBidi" w:cstheme="majorBidi"/>
          <w:color w:val="000000"/>
          <w:sz w:val="24"/>
          <w:szCs w:val="24"/>
        </w:rPr>
        <w:t xml:space="preserve"> (anak Nuh) yang berasal dari Asia sedangkan orang Mesir adalah orang asal Afrika Barat Laut.</w:t>
      </w:r>
      <w:r w:rsidRPr="00E04692">
        <w:rPr>
          <w:rFonts w:asciiTheme="majorBidi" w:eastAsia="Times New Roman" w:hAnsiTheme="majorBidi" w:cstheme="majorBidi"/>
          <w:color w:val="000000"/>
          <w:sz w:val="24"/>
          <w:szCs w:val="24"/>
          <w:vertAlign w:val="superscript"/>
        </w:rPr>
        <w:footnoteReference w:id="140"/>
      </w:r>
      <w:r w:rsidRPr="00E04692">
        <w:rPr>
          <w:rFonts w:asciiTheme="majorBidi" w:eastAsia="Times New Roman" w:hAnsiTheme="majorBidi" w:cstheme="majorBidi"/>
          <w:color w:val="000000"/>
          <w:sz w:val="24"/>
          <w:szCs w:val="24"/>
        </w:rPr>
        <w:t xml:space="preserve"> Melihat masih adanya hubungan antara orang Israel dan juga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inilah yang kemudian menjadi kecurigaan orang Mesir, bilamana suatu saat terjadi peperangan </w:t>
      </w:r>
      <w:r w:rsidRPr="00E04692">
        <w:rPr>
          <w:rFonts w:asciiTheme="majorBidi" w:eastAsia="Times New Roman" w:hAnsiTheme="majorBidi" w:cstheme="majorBidi"/>
          <w:color w:val="000000"/>
          <w:sz w:val="24"/>
          <w:szCs w:val="24"/>
        </w:rPr>
        <w:lastRenderedPageBreak/>
        <w:t xml:space="preserve">orang Israel bisa saja bersekutu dengan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atau bangsa-bangsa lainnya mereka bisa saja menghancurkan orang Mesir di wilayah mereka sendiri. Alasan ini yang menjadi kekhawatiran kuat Firaun terhadap populasi orang Israel di wilayah kekuasaannya.</w:t>
      </w:r>
    </w:p>
    <w:p w14:paraId="62381C8A"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Ayat 11 menggambarkan cara Firaun menindas orang </w:t>
      </w:r>
      <w:r w:rsidRPr="00E04692">
        <w:rPr>
          <w:rFonts w:asciiTheme="majorBidi" w:eastAsia="Times New Roman" w:hAnsiTheme="majorBidi" w:cstheme="majorBidi"/>
          <w:sz w:val="24"/>
          <w:szCs w:val="24"/>
        </w:rPr>
        <w:t>Israel</w:t>
      </w:r>
      <w:r w:rsidRPr="00E04692">
        <w:rPr>
          <w:rFonts w:asciiTheme="majorBidi" w:eastAsia="Times New Roman" w:hAnsiTheme="majorBidi" w:cstheme="majorBidi"/>
          <w:color w:val="000000"/>
          <w:sz w:val="24"/>
          <w:szCs w:val="24"/>
        </w:rPr>
        <w:t xml:space="preserve"> dengan kerja paksa, padahal </w:t>
      </w:r>
      <w:proofErr w:type="spellStart"/>
      <w:r w:rsidRPr="00E04692">
        <w:rPr>
          <w:rFonts w:asciiTheme="majorBidi" w:eastAsia="Times New Roman" w:hAnsiTheme="majorBidi" w:cstheme="majorBidi"/>
          <w:color w:val="000000"/>
          <w:sz w:val="24"/>
          <w:szCs w:val="24"/>
        </w:rPr>
        <w:t>realitanya</w:t>
      </w:r>
      <w:proofErr w:type="spellEnd"/>
      <w:r w:rsidRPr="00E04692">
        <w:rPr>
          <w:rFonts w:asciiTheme="majorBidi" w:eastAsia="Times New Roman" w:hAnsiTheme="majorBidi" w:cstheme="majorBidi"/>
          <w:color w:val="000000"/>
          <w:sz w:val="24"/>
          <w:szCs w:val="24"/>
        </w:rPr>
        <w:t xml:space="preserve"> orang Israel bukanlah budak dengan arti lainnya bukan milik raja Mesir. Namun sebagai masyarakat tentunya mereka mendengarkan apa kata raja atau pemerintah, tetapi karena mereka dianggap sebagai suatu bangsa yang berbeda dengan Mesir sehingga orang Israel harus </w:t>
      </w:r>
      <w:r w:rsidRPr="00E04692">
        <w:rPr>
          <w:rFonts w:asciiTheme="majorBidi" w:eastAsia="Times New Roman" w:hAnsiTheme="majorBidi" w:cstheme="majorBidi"/>
          <w:sz w:val="24"/>
          <w:szCs w:val="24"/>
        </w:rPr>
        <w:t>ditindaklanjuti</w:t>
      </w:r>
      <w:r w:rsidRPr="00E04692">
        <w:rPr>
          <w:rFonts w:asciiTheme="majorBidi" w:eastAsia="Times New Roman" w:hAnsiTheme="majorBidi" w:cstheme="majorBidi"/>
          <w:color w:val="000000"/>
          <w:sz w:val="24"/>
          <w:szCs w:val="24"/>
        </w:rPr>
        <w:t xml:space="preserve"> dengan </w:t>
      </w:r>
      <w:r w:rsidRPr="00E04692">
        <w:rPr>
          <w:rFonts w:asciiTheme="majorBidi" w:eastAsia="Times New Roman" w:hAnsiTheme="majorBidi" w:cstheme="majorBidi"/>
          <w:sz w:val="24"/>
          <w:szCs w:val="24"/>
        </w:rPr>
        <w:t>ditegakkan</w:t>
      </w:r>
      <w:r w:rsidRPr="00E04692">
        <w:rPr>
          <w:rFonts w:asciiTheme="majorBidi" w:eastAsia="Times New Roman" w:hAnsiTheme="majorBidi" w:cstheme="majorBidi"/>
          <w:color w:val="000000"/>
          <w:sz w:val="24"/>
          <w:szCs w:val="24"/>
        </w:rPr>
        <w:t xml:space="preserve"> kerja paksa. </w:t>
      </w:r>
      <w:proofErr w:type="spellStart"/>
      <w:r w:rsidRPr="00E04692">
        <w:rPr>
          <w:rFonts w:asciiTheme="majorBidi" w:eastAsia="Times New Roman" w:hAnsiTheme="majorBidi" w:cstheme="majorBidi"/>
          <w:color w:val="000000"/>
          <w:sz w:val="24"/>
          <w:szCs w:val="24"/>
        </w:rPr>
        <w:t>Dibawah</w:t>
      </w:r>
      <w:proofErr w:type="spellEnd"/>
      <w:r w:rsidRPr="00E04692">
        <w:rPr>
          <w:rFonts w:asciiTheme="majorBidi" w:eastAsia="Times New Roman" w:hAnsiTheme="majorBidi" w:cstheme="majorBidi"/>
          <w:color w:val="000000"/>
          <w:sz w:val="24"/>
          <w:szCs w:val="24"/>
        </w:rPr>
        <w:t xml:space="preserve"> perintah Firaun pengawas-pengawas kerja bagi Israel ditetapkan dengan tujuan untuk menindas orang Israel, dalam terjemahan Bahasa Indonesia Sederhana bagian ini diterjemahkan menjadi </w:t>
      </w:r>
      <w:r w:rsidRPr="00E04692">
        <w:rPr>
          <w:rFonts w:asciiTheme="majorBidi" w:eastAsia="Times New Roman" w:hAnsiTheme="majorBidi" w:cstheme="majorBidi"/>
          <w:i/>
          <w:color w:val="000000"/>
          <w:sz w:val="24"/>
          <w:szCs w:val="24"/>
        </w:rPr>
        <w:t>“mempersulit hidup mereka”</w:t>
      </w:r>
      <w:r w:rsidRPr="00E04692">
        <w:rPr>
          <w:rFonts w:asciiTheme="majorBidi" w:eastAsia="Times New Roman" w:hAnsiTheme="majorBidi" w:cstheme="majorBidi"/>
          <w:color w:val="000000"/>
          <w:sz w:val="24"/>
          <w:szCs w:val="24"/>
          <w:vertAlign w:val="superscript"/>
        </w:rPr>
        <w:footnoteReference w:id="141"/>
      </w:r>
      <w:r w:rsidRPr="00E04692">
        <w:rPr>
          <w:rFonts w:asciiTheme="majorBidi" w:eastAsia="Times New Roman" w:hAnsiTheme="majorBidi" w:cstheme="majorBidi"/>
          <w:color w:val="000000"/>
          <w:sz w:val="24"/>
          <w:szCs w:val="24"/>
        </w:rPr>
        <w:t xml:space="preserve"> hal ini berarti bahwa bukan hanya mengawasi </w:t>
      </w:r>
      <w:r w:rsidRPr="00E04692">
        <w:rPr>
          <w:rFonts w:asciiTheme="majorBidi" w:eastAsia="Times New Roman" w:hAnsiTheme="majorBidi" w:cstheme="majorBidi"/>
          <w:sz w:val="24"/>
          <w:szCs w:val="24"/>
        </w:rPr>
        <w:t>pekerjaan</w:t>
      </w:r>
      <w:r w:rsidRPr="00E04692">
        <w:rPr>
          <w:rFonts w:asciiTheme="majorBidi" w:eastAsia="Times New Roman" w:hAnsiTheme="majorBidi" w:cstheme="majorBidi"/>
          <w:color w:val="000000"/>
          <w:sz w:val="24"/>
          <w:szCs w:val="24"/>
        </w:rPr>
        <w:t xml:space="preserve"> orang Israel tapi tugas para pengawas yang diangkat oleh Firaun juga untuk membuat orang Israel menderita dengan kerja paksa yang ditetapkan. </w:t>
      </w:r>
    </w:p>
    <w:p w14:paraId="1DABBA6B" w14:textId="1CB0D54D"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Orang Israel dipaksa untuk membangun kota perbekalan oleh Firaun Ramses dan ini terbukti dari penggunaan namanya sebagai salah satu kota perbekalan yang dibangun oleh orang Israel. kedua kota perbekalan ini bertujuan untuk menyimpan kebutuhan </w:t>
      </w:r>
      <w:r w:rsidRPr="00E04692">
        <w:rPr>
          <w:rFonts w:asciiTheme="majorBidi" w:eastAsia="Times New Roman" w:hAnsiTheme="majorBidi" w:cstheme="majorBidi"/>
          <w:color w:val="000000"/>
          <w:sz w:val="24"/>
          <w:szCs w:val="24"/>
        </w:rPr>
        <w:lastRenderedPageBreak/>
        <w:t xml:space="preserve">mereka sehingga apabila terjadi </w:t>
      </w:r>
      <w:r w:rsidR="001A2F6E" w:rsidRPr="00E04692">
        <w:rPr>
          <w:rFonts w:asciiTheme="majorBidi" w:eastAsia="Times New Roman" w:hAnsiTheme="majorBidi" w:cstheme="majorBidi"/>
          <w:color w:val="000000"/>
          <w:sz w:val="24"/>
          <w:szCs w:val="24"/>
          <w:lang w:val="id-ID"/>
        </w:rPr>
        <w:t xml:space="preserve">kondisi </w:t>
      </w:r>
      <w:r w:rsidRPr="00E04692">
        <w:rPr>
          <w:rFonts w:asciiTheme="majorBidi" w:eastAsia="Times New Roman" w:hAnsiTheme="majorBidi" w:cstheme="majorBidi"/>
          <w:color w:val="000000"/>
          <w:sz w:val="24"/>
          <w:szCs w:val="24"/>
        </w:rPr>
        <w:t>alam yang tidak diinginkan terlebih karena di wilayah Mesir sering terjadi badai</w:t>
      </w:r>
      <w:r w:rsidRPr="00E04692">
        <w:rPr>
          <w:rFonts w:asciiTheme="majorBidi" w:eastAsia="Times New Roman" w:hAnsiTheme="majorBidi" w:cstheme="majorBidi"/>
          <w:color w:val="000000"/>
          <w:sz w:val="24"/>
          <w:szCs w:val="24"/>
          <w:vertAlign w:val="superscript"/>
        </w:rPr>
        <w:footnoteReference w:id="142"/>
      </w:r>
      <w:r w:rsidRPr="00E04692">
        <w:rPr>
          <w:rFonts w:asciiTheme="majorBidi" w:eastAsia="Times New Roman" w:hAnsiTheme="majorBidi" w:cstheme="majorBidi"/>
          <w:color w:val="000000"/>
          <w:sz w:val="24"/>
          <w:szCs w:val="24"/>
        </w:rPr>
        <w:t xml:space="preserve"> maka mereka sudah memiliki perbekalan untuk memenuhi kebutuhan mereka. Firaun Ramses memanfaatkan situasi ini untuk membangun wilayah mereka karena Firaun Ramses terkenal sebagai penguasa Mesir dengan rencana pembangunan yang sangat hebat.</w:t>
      </w:r>
      <w:r w:rsidRPr="00E04692">
        <w:rPr>
          <w:rFonts w:asciiTheme="majorBidi" w:eastAsia="Times New Roman" w:hAnsiTheme="majorBidi" w:cstheme="majorBidi"/>
          <w:color w:val="000000"/>
          <w:sz w:val="24"/>
          <w:szCs w:val="24"/>
          <w:vertAlign w:val="superscript"/>
        </w:rPr>
        <w:footnoteReference w:id="143"/>
      </w:r>
      <w:r w:rsidRPr="00E04692">
        <w:rPr>
          <w:rFonts w:asciiTheme="majorBidi" w:eastAsia="Times New Roman" w:hAnsiTheme="majorBidi" w:cstheme="majorBidi"/>
          <w:color w:val="000000"/>
          <w:sz w:val="24"/>
          <w:szCs w:val="24"/>
        </w:rPr>
        <w:t xml:space="preserve"> </w:t>
      </w:r>
    </w:p>
    <w:p w14:paraId="601B5E01"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 Ayat ke 12 menunjukkan suatu fenomena setelah digagasnya penindasan bagi orang Israel yang ada di Mesir yang juga menambahkan kekhawatiran Firaun. Semakin ditindas orang Israel mereka berkembang semakin banyak. Hal ini berarti bahwa walaupun penderitaan telah mereka dapatkan dengan kerja paksa tidak juga dapat menghentikan pertumbuhan jumlah mereka di wilayah itu. Dalam terjemahan TB LAI II dikatakan bahwa </w:t>
      </w:r>
      <w:r w:rsidRPr="00E04692">
        <w:rPr>
          <w:rFonts w:asciiTheme="majorBidi" w:eastAsia="Times New Roman" w:hAnsiTheme="majorBidi" w:cstheme="majorBidi"/>
          <w:i/>
          <w:color w:val="000000"/>
          <w:sz w:val="24"/>
          <w:szCs w:val="24"/>
        </w:rPr>
        <w:t>“mereka semakin bertambah banyak dan berkembang pesat”</w:t>
      </w:r>
      <w:r w:rsidRPr="00E04692">
        <w:rPr>
          <w:rFonts w:asciiTheme="majorBidi" w:eastAsia="Times New Roman" w:hAnsiTheme="majorBidi" w:cstheme="majorBidi"/>
          <w:color w:val="000000"/>
          <w:sz w:val="24"/>
          <w:szCs w:val="24"/>
          <w:vertAlign w:val="superscript"/>
        </w:rPr>
        <w:footnoteReference w:id="144"/>
      </w:r>
      <w:r w:rsidRPr="00E04692">
        <w:rPr>
          <w:rFonts w:asciiTheme="majorBidi" w:eastAsia="Times New Roman" w:hAnsiTheme="majorBidi" w:cstheme="majorBidi"/>
          <w:i/>
          <w:color w:val="000000"/>
          <w:sz w:val="24"/>
          <w:szCs w:val="24"/>
        </w:rPr>
        <w:t xml:space="preserve"> </w:t>
      </w:r>
      <w:r w:rsidRPr="00E04692">
        <w:rPr>
          <w:rFonts w:asciiTheme="majorBidi" w:eastAsia="Times New Roman" w:hAnsiTheme="majorBidi" w:cstheme="majorBidi"/>
          <w:color w:val="000000"/>
          <w:sz w:val="24"/>
          <w:szCs w:val="24"/>
        </w:rPr>
        <w:t xml:space="preserve">ini berarti bahwa pertumbuhan orang Israel dapat dibilang sangat cepat dan juga sangat banyak bahkan tidak menutup kemungkinan bahwa jumlah mereka jauh lebih banyak </w:t>
      </w:r>
      <w:r w:rsidRPr="00E04692">
        <w:rPr>
          <w:rFonts w:asciiTheme="majorBidi" w:eastAsia="Times New Roman" w:hAnsiTheme="majorBidi" w:cstheme="majorBidi"/>
          <w:sz w:val="24"/>
          <w:szCs w:val="24"/>
        </w:rPr>
        <w:t>daripada</w:t>
      </w:r>
      <w:r w:rsidRPr="00E04692">
        <w:rPr>
          <w:rFonts w:asciiTheme="majorBidi" w:eastAsia="Times New Roman" w:hAnsiTheme="majorBidi" w:cstheme="majorBidi"/>
          <w:color w:val="000000"/>
          <w:sz w:val="24"/>
          <w:szCs w:val="24"/>
        </w:rPr>
        <w:t xml:space="preserve"> jumlah orang pribumi. </w:t>
      </w:r>
    </w:p>
    <w:p w14:paraId="14F242FA"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Penulis juga menggambarkan bahwa karena pertumbuhan orang Israel yang sangat cepat dan juga berkembang pesat membuat bangsa Mesir membenci orang-orang Israel. Dalam Alkitab King </w:t>
      </w:r>
      <w:r w:rsidRPr="00E04692">
        <w:rPr>
          <w:rFonts w:asciiTheme="majorBidi" w:eastAsia="Times New Roman" w:hAnsiTheme="majorBidi" w:cstheme="majorBidi"/>
          <w:color w:val="000000"/>
          <w:sz w:val="24"/>
          <w:szCs w:val="24"/>
        </w:rPr>
        <w:lastRenderedPageBreak/>
        <w:t xml:space="preserve">James </w:t>
      </w:r>
      <w:proofErr w:type="spellStart"/>
      <w:r w:rsidRPr="00E04692">
        <w:rPr>
          <w:rFonts w:asciiTheme="majorBidi" w:eastAsia="Times New Roman" w:hAnsiTheme="majorBidi" w:cstheme="majorBidi"/>
          <w:color w:val="000000"/>
          <w:sz w:val="24"/>
          <w:szCs w:val="24"/>
        </w:rPr>
        <w:t>Versions</w:t>
      </w:r>
      <w:proofErr w:type="spellEnd"/>
      <w:r w:rsidRPr="00E04692">
        <w:rPr>
          <w:rFonts w:asciiTheme="majorBidi" w:eastAsia="Times New Roman" w:hAnsiTheme="majorBidi" w:cstheme="majorBidi"/>
          <w:color w:val="000000"/>
          <w:sz w:val="24"/>
          <w:szCs w:val="24"/>
        </w:rPr>
        <w:t xml:space="preserve"> menerjemahkan bagian ini menjadi </w:t>
      </w:r>
      <w:proofErr w:type="spellStart"/>
      <w:r w:rsidRPr="00E04692">
        <w:rPr>
          <w:rFonts w:asciiTheme="majorBidi" w:eastAsia="Times New Roman" w:hAnsiTheme="majorBidi" w:cstheme="majorBidi"/>
          <w:i/>
          <w:color w:val="000000"/>
          <w:sz w:val="24"/>
          <w:szCs w:val="24"/>
        </w:rPr>
        <w:t>And</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they</w:t>
      </w:r>
      <w:proofErr w:type="spellEnd"/>
      <w:r w:rsidRPr="00E04692">
        <w:rPr>
          <w:rFonts w:asciiTheme="majorBidi" w:eastAsia="Times New Roman" w:hAnsiTheme="majorBidi" w:cstheme="majorBidi"/>
          <w:i/>
          <w:color w:val="000000"/>
          <w:sz w:val="24"/>
          <w:szCs w:val="24"/>
        </w:rPr>
        <w:t xml:space="preserve"> were </w:t>
      </w:r>
      <w:proofErr w:type="spellStart"/>
      <w:r w:rsidRPr="00E04692">
        <w:rPr>
          <w:rFonts w:asciiTheme="majorBidi" w:eastAsia="Times New Roman" w:hAnsiTheme="majorBidi" w:cstheme="majorBidi"/>
          <w:i/>
          <w:color w:val="000000"/>
          <w:sz w:val="24"/>
          <w:szCs w:val="24"/>
        </w:rPr>
        <w:t>grieved</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because</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of</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the</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children</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of</w:t>
      </w:r>
      <w:proofErr w:type="spellEnd"/>
      <w:r w:rsidRPr="00E04692">
        <w:rPr>
          <w:rFonts w:asciiTheme="majorBidi" w:eastAsia="Times New Roman" w:hAnsiTheme="majorBidi" w:cstheme="majorBidi"/>
          <w:i/>
          <w:color w:val="000000"/>
          <w:sz w:val="24"/>
          <w:szCs w:val="24"/>
        </w:rPr>
        <w:t xml:space="preserve"> Israel</w:t>
      </w:r>
      <w:r w:rsidRPr="00E04692">
        <w:rPr>
          <w:rFonts w:asciiTheme="majorBidi" w:eastAsia="Times New Roman" w:hAnsiTheme="majorBidi" w:cstheme="majorBidi"/>
          <w:color w:val="000000"/>
          <w:sz w:val="24"/>
          <w:szCs w:val="24"/>
        </w:rPr>
        <w:t xml:space="preserve"> (dan mereka bersedih hati karena bani Israel). Ini menunjukkan perasaan yang bercampur antara membenci, sedih dan juga takut terhadap orang Israel sangat banyak jumlahnya dari pada bangsa Mesir sendiri di tanah mereka. </w:t>
      </w:r>
    </w:p>
    <w:p w14:paraId="2D0038E7"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Pada ayat 13 dan 14 penulis menunjukkan bagaimana orang Mesir kemudian kembali memaksa orang Israel bekerja dengan lebih keras, terjemahan King James </w:t>
      </w:r>
      <w:proofErr w:type="spellStart"/>
      <w:r w:rsidRPr="00E04692">
        <w:rPr>
          <w:rFonts w:asciiTheme="majorBidi" w:eastAsia="Times New Roman" w:hAnsiTheme="majorBidi" w:cstheme="majorBidi"/>
          <w:color w:val="000000"/>
          <w:sz w:val="24"/>
          <w:szCs w:val="24"/>
        </w:rPr>
        <w:t>Versions</w:t>
      </w:r>
      <w:proofErr w:type="spellEnd"/>
      <w:r w:rsidRPr="00E04692">
        <w:rPr>
          <w:rFonts w:asciiTheme="majorBidi" w:eastAsia="Times New Roman" w:hAnsiTheme="majorBidi" w:cstheme="majorBidi"/>
          <w:color w:val="000000"/>
          <w:sz w:val="24"/>
          <w:szCs w:val="24"/>
        </w:rPr>
        <w:t xml:space="preserve"> menerjemahkan bagian ini menjadi </w:t>
      </w:r>
      <w:proofErr w:type="spellStart"/>
      <w:r w:rsidRPr="00E04692">
        <w:rPr>
          <w:rFonts w:asciiTheme="majorBidi" w:eastAsia="Times New Roman" w:hAnsiTheme="majorBidi" w:cstheme="majorBidi"/>
          <w:i/>
          <w:color w:val="000000"/>
          <w:sz w:val="24"/>
          <w:szCs w:val="24"/>
        </w:rPr>
        <w:t>oil</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more</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sz w:val="24"/>
          <w:szCs w:val="24"/>
        </w:rPr>
        <w:t>unremitting</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than</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ever</w:t>
      </w:r>
      <w:proofErr w:type="spellEnd"/>
      <w:r w:rsidRPr="00E04692">
        <w:rPr>
          <w:rFonts w:asciiTheme="majorBidi" w:eastAsia="Times New Roman" w:hAnsiTheme="majorBidi" w:cstheme="majorBidi"/>
          <w:color w:val="000000"/>
          <w:sz w:val="24"/>
          <w:szCs w:val="24"/>
        </w:rPr>
        <w:t xml:space="preserve"> (bekerja lebih keras dari sebelumnya). Hal ini berarti bahwa orang Mesir berusaha mempersulit kehidupan orang Israel dengan melakukan kerja paksa yang lebih menyulitkan dari sebelumnya. Penulis menggambarkan bagaimana bangsa Mesir kemudian memahitkan atau membuat sengsara lagi kehidupan orang Israel dengan </w:t>
      </w:r>
      <w:r w:rsidRPr="00E04692">
        <w:rPr>
          <w:rFonts w:asciiTheme="majorBidi" w:eastAsia="Times New Roman" w:hAnsiTheme="majorBidi" w:cstheme="majorBidi"/>
          <w:sz w:val="24"/>
          <w:szCs w:val="24"/>
        </w:rPr>
        <w:t>pekerjaan</w:t>
      </w:r>
      <w:r w:rsidRPr="00E04692">
        <w:rPr>
          <w:rFonts w:asciiTheme="majorBidi" w:eastAsia="Times New Roman" w:hAnsiTheme="majorBidi" w:cstheme="majorBidi"/>
          <w:color w:val="000000"/>
          <w:sz w:val="24"/>
          <w:szCs w:val="24"/>
        </w:rPr>
        <w:t xml:space="preserve"> mereka yakni membuat batu bata, tanah liat, dan berbagai </w:t>
      </w:r>
      <w:r w:rsidRPr="00E04692">
        <w:rPr>
          <w:rFonts w:asciiTheme="majorBidi" w:eastAsia="Times New Roman" w:hAnsiTheme="majorBidi" w:cstheme="majorBidi"/>
          <w:sz w:val="24"/>
          <w:szCs w:val="24"/>
        </w:rPr>
        <w:t>pekerjaan</w:t>
      </w:r>
      <w:r w:rsidRPr="00E04692">
        <w:rPr>
          <w:rFonts w:asciiTheme="majorBidi" w:eastAsia="Times New Roman" w:hAnsiTheme="majorBidi" w:cstheme="majorBidi"/>
          <w:color w:val="000000"/>
          <w:sz w:val="24"/>
          <w:szCs w:val="24"/>
        </w:rPr>
        <w:t xml:space="preserve"> kasar lainnya.</w:t>
      </w:r>
    </w:p>
    <w:p w14:paraId="7C93C5B7"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Pada ayat ke 15 dan 16 terlihat penulis menunjukkan bagaimana Firaun berusaha untuk menindaklanjuti keberadaan orang Israel di wilayahnya dengan cara lainnya.  Firaun memanggil kedua bidan yang bertugas untuk melayani persalinan orang Israel yang bernama </w:t>
      </w:r>
      <w:proofErr w:type="spellStart"/>
      <w:r w:rsidRPr="00E04692">
        <w:rPr>
          <w:rFonts w:asciiTheme="majorBidi" w:eastAsia="Times New Roman" w:hAnsiTheme="majorBidi" w:cstheme="majorBidi"/>
          <w:color w:val="000000"/>
          <w:sz w:val="24"/>
          <w:szCs w:val="24"/>
        </w:rPr>
        <w:t>Sifra</w:t>
      </w:r>
      <w:proofErr w:type="spellEnd"/>
      <w:r w:rsidRPr="00E04692">
        <w:rPr>
          <w:rFonts w:asciiTheme="majorBidi" w:eastAsia="Times New Roman" w:hAnsiTheme="majorBidi" w:cstheme="majorBidi"/>
          <w:color w:val="000000"/>
          <w:sz w:val="24"/>
          <w:szCs w:val="24"/>
        </w:rPr>
        <w:t xml:space="preserve"> dan Pua. Firaun memberikan perintah pada keduanya untuk membunuh anak laki-laki pada saat melayani persalinan bagi perempuan-perempuan Israel dan membiarkan anak </w:t>
      </w:r>
      <w:r w:rsidRPr="00E04692">
        <w:rPr>
          <w:rFonts w:asciiTheme="majorBidi" w:eastAsia="Times New Roman" w:hAnsiTheme="majorBidi" w:cstheme="majorBidi"/>
          <w:color w:val="000000"/>
          <w:sz w:val="24"/>
          <w:szCs w:val="24"/>
        </w:rPr>
        <w:lastRenderedPageBreak/>
        <w:t>perempuan tetap hidup. Anak laki-laki menjadi fokus utama Firaun Mesir selain karena budaya patriarki yang lebih mengutamakan peranan laki-laki, ternyata ada alasan lain dibalik itu. Anak laki-laki sering sekali dianggap sebagai kekuatan sebuah kota</w:t>
      </w:r>
      <w:r w:rsidRPr="00E04692">
        <w:rPr>
          <w:rFonts w:asciiTheme="majorBidi" w:eastAsia="Times New Roman" w:hAnsiTheme="majorBidi" w:cstheme="majorBidi"/>
          <w:color w:val="000000"/>
          <w:sz w:val="24"/>
          <w:szCs w:val="24"/>
          <w:vertAlign w:val="superscript"/>
        </w:rPr>
        <w:footnoteReference w:id="145"/>
      </w:r>
      <w:r w:rsidRPr="00E04692">
        <w:rPr>
          <w:rFonts w:asciiTheme="majorBidi" w:eastAsia="Times New Roman" w:hAnsiTheme="majorBidi" w:cstheme="majorBidi"/>
          <w:color w:val="000000"/>
          <w:sz w:val="24"/>
          <w:szCs w:val="24"/>
        </w:rPr>
        <w:t xml:space="preserve"> dan juga simbol dari kembalinya maknanya kehidupan</w:t>
      </w:r>
      <w:r w:rsidRPr="00E04692">
        <w:rPr>
          <w:rFonts w:asciiTheme="majorBidi" w:eastAsia="Times New Roman" w:hAnsiTheme="majorBidi" w:cstheme="majorBidi"/>
          <w:color w:val="000000"/>
          <w:sz w:val="24"/>
          <w:szCs w:val="24"/>
          <w:vertAlign w:val="superscript"/>
        </w:rPr>
        <w:footnoteReference w:id="146"/>
      </w:r>
      <w:r w:rsidRPr="00E04692">
        <w:rPr>
          <w:rFonts w:asciiTheme="majorBidi" w:eastAsia="Times New Roman" w:hAnsiTheme="majorBidi" w:cstheme="majorBidi"/>
          <w:color w:val="000000"/>
          <w:sz w:val="24"/>
          <w:szCs w:val="24"/>
        </w:rPr>
        <w:t xml:space="preserve"> selain itu anak laki-laki memiliki peranan penting secara biologis dalam mempertahankan garis keturunan. Sehingga ini menjadi alasan mengapa sampai penulis menggambarkan Firaun yang berusaha memahitkan hidup orang Israel dengan membunuh anak-anak laki-laki Israel.</w:t>
      </w:r>
    </w:p>
    <w:p w14:paraId="4C14E87A"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Pada ayat ke 17 dan 18 penulis memperlihatkan bagaimana Allah menolong orang-orang Israel melalui kedua bidan itu. Kedua bidan itu digambarkan takut kepada Allah sehingga mereka tidak melaksanakan apa yang diperintahkan oleh Firaun sebagai pemimpin mereka pada saat itu untuk menghabisi nyawa anak-anak laki-laki Israel. Kedua bidan itu membiarkan bayi-bayi Israel tetap hidup sehingga membuat Firaun mempertanyakan apa yang selama ini mereka kerjakan, dan mengapa apa yang Firaun perintahkan melalui kedua bidan itu tidak berhasil dilakukan bagi orang Israel.</w:t>
      </w:r>
    </w:p>
    <w:p w14:paraId="592778D8" w14:textId="55192568"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Pada ayat ke 19 terlihat bagaimana kedua bidan yang melayani orang Ibrani itu berpendapat bahwa perempuan-</w:t>
      </w:r>
      <w:r w:rsidRPr="00E04692">
        <w:rPr>
          <w:rFonts w:asciiTheme="majorBidi" w:eastAsia="Times New Roman" w:hAnsiTheme="majorBidi" w:cstheme="majorBidi"/>
          <w:color w:val="000000"/>
          <w:sz w:val="24"/>
          <w:szCs w:val="24"/>
        </w:rPr>
        <w:lastRenderedPageBreak/>
        <w:t xml:space="preserve">perempuan Israel sangat kuat melebihi perempuan Mesir, sehingga sebelum kedatangan bidan mereka sudah terlebih dahulu melahirkan.  Perihal kasus </w:t>
      </w:r>
      <w:proofErr w:type="spellStart"/>
      <w:r w:rsidRPr="00E04692">
        <w:rPr>
          <w:rFonts w:asciiTheme="majorBidi" w:eastAsia="Times New Roman" w:hAnsiTheme="majorBidi" w:cstheme="majorBidi"/>
          <w:color w:val="000000"/>
          <w:sz w:val="24"/>
          <w:szCs w:val="24"/>
        </w:rPr>
        <w:t>Sifra</w:t>
      </w:r>
      <w:proofErr w:type="spellEnd"/>
      <w:r w:rsidRPr="00E04692">
        <w:rPr>
          <w:rFonts w:asciiTheme="majorBidi" w:eastAsia="Times New Roman" w:hAnsiTheme="majorBidi" w:cstheme="majorBidi"/>
          <w:color w:val="000000"/>
          <w:sz w:val="24"/>
          <w:szCs w:val="24"/>
        </w:rPr>
        <w:t xml:space="preserve"> dan Pua, mereka memang telah menyampaikan informasi yang tidak benar kepada Firaun dengan cara yang disengaja. Apakah itu dosa? Jika hal itu dusta, pasti dosa. Namun, jika hal itu tidak dusta pasti bukan dosa. Dalam ayat 17, Alkitab mengatakan bahwa dasar tindakan </w:t>
      </w:r>
      <w:proofErr w:type="spellStart"/>
      <w:r w:rsidRPr="00E04692">
        <w:rPr>
          <w:rFonts w:asciiTheme="majorBidi" w:eastAsia="Times New Roman" w:hAnsiTheme="majorBidi" w:cstheme="majorBidi"/>
          <w:color w:val="000000"/>
          <w:sz w:val="24"/>
          <w:szCs w:val="24"/>
        </w:rPr>
        <w:t>Sifra</w:t>
      </w:r>
      <w:proofErr w:type="spellEnd"/>
      <w:r w:rsidRPr="00E04692">
        <w:rPr>
          <w:rFonts w:asciiTheme="majorBidi" w:eastAsia="Times New Roman" w:hAnsiTheme="majorBidi" w:cstheme="majorBidi"/>
          <w:color w:val="000000"/>
          <w:sz w:val="24"/>
          <w:szCs w:val="24"/>
        </w:rPr>
        <w:t xml:space="preserve"> dan Pua untuk tidak menuruti keinginan Firaun adalah takut akan Allah. Perhatikan bahwa ungkapan yang digunakan bukan “ketakutan yang dari Allah”, melainkan “takut akan Allah”. Jadi, </w:t>
      </w:r>
      <w:proofErr w:type="spellStart"/>
      <w:r w:rsidRPr="00E04692">
        <w:rPr>
          <w:rFonts w:asciiTheme="majorBidi" w:eastAsia="Times New Roman" w:hAnsiTheme="majorBidi" w:cstheme="majorBidi"/>
          <w:color w:val="000000"/>
          <w:sz w:val="24"/>
          <w:szCs w:val="24"/>
        </w:rPr>
        <w:t>Sifra</w:t>
      </w:r>
      <w:proofErr w:type="spellEnd"/>
      <w:r w:rsidRPr="00E04692">
        <w:rPr>
          <w:rFonts w:asciiTheme="majorBidi" w:eastAsia="Times New Roman" w:hAnsiTheme="majorBidi" w:cstheme="majorBidi"/>
          <w:color w:val="000000"/>
          <w:sz w:val="24"/>
          <w:szCs w:val="24"/>
        </w:rPr>
        <w:t xml:space="preserve"> dan Pua menolak kemauan Firaun bukan karena ada kegentaran dalam hati mereka untuk takut dihukum mati oleh Firaun,</w:t>
      </w:r>
      <w:r w:rsidR="001A2F6E" w:rsidRPr="00E04692">
        <w:rPr>
          <w:rFonts w:asciiTheme="majorBidi" w:eastAsia="Times New Roman" w:hAnsiTheme="majorBidi" w:cstheme="majorBidi"/>
          <w:color w:val="000000"/>
          <w:sz w:val="24"/>
          <w:szCs w:val="24"/>
          <w:lang w:val="id-ID"/>
        </w:rPr>
        <w:t xml:space="preserve"> melainkan m</w:t>
      </w:r>
      <w:proofErr w:type="spellStart"/>
      <w:r w:rsidRPr="00E04692">
        <w:rPr>
          <w:rFonts w:asciiTheme="majorBidi" w:eastAsia="Times New Roman" w:hAnsiTheme="majorBidi" w:cstheme="majorBidi"/>
          <w:color w:val="000000"/>
          <w:sz w:val="24"/>
          <w:szCs w:val="24"/>
        </w:rPr>
        <w:t>ereka</w:t>
      </w:r>
      <w:proofErr w:type="spellEnd"/>
      <w:r w:rsidRPr="00E04692">
        <w:rPr>
          <w:rFonts w:asciiTheme="majorBidi" w:eastAsia="Times New Roman" w:hAnsiTheme="majorBidi" w:cstheme="majorBidi"/>
          <w:color w:val="000000"/>
          <w:sz w:val="24"/>
          <w:szCs w:val="24"/>
        </w:rPr>
        <w:t xml:space="preserve"> benar-benar takut akan Allah. Dalam hal itu, orang yang takut akan Allah didasarkan pada suatu kesadaran penuh untuk berpihak kepada Allah </w:t>
      </w:r>
      <w:r w:rsidRPr="00E04692">
        <w:rPr>
          <w:rFonts w:asciiTheme="majorBidi" w:eastAsia="Times New Roman" w:hAnsiTheme="majorBidi" w:cstheme="majorBidi"/>
          <w:sz w:val="24"/>
          <w:szCs w:val="24"/>
        </w:rPr>
        <w:t>daripada</w:t>
      </w:r>
      <w:r w:rsidRPr="00E04692">
        <w:rPr>
          <w:rFonts w:asciiTheme="majorBidi" w:eastAsia="Times New Roman" w:hAnsiTheme="majorBidi" w:cstheme="majorBidi"/>
          <w:color w:val="000000"/>
          <w:sz w:val="24"/>
          <w:szCs w:val="24"/>
        </w:rPr>
        <w:t xml:space="preserve"> kepada manusia walaupun dengan ancaman hukuman mati.</w:t>
      </w:r>
      <w:r w:rsidRPr="00E04692">
        <w:rPr>
          <w:rFonts w:asciiTheme="majorBidi" w:eastAsia="Times New Roman" w:hAnsiTheme="majorBidi" w:cstheme="majorBidi"/>
          <w:color w:val="000000"/>
          <w:sz w:val="24"/>
          <w:szCs w:val="24"/>
          <w:vertAlign w:val="superscript"/>
        </w:rPr>
        <w:footnoteReference w:id="147"/>
      </w:r>
      <w:r w:rsidRPr="00E04692">
        <w:rPr>
          <w:rFonts w:asciiTheme="majorBidi" w:eastAsia="Times New Roman" w:hAnsiTheme="majorBidi" w:cstheme="majorBidi"/>
          <w:color w:val="000000"/>
          <w:sz w:val="24"/>
          <w:szCs w:val="24"/>
        </w:rPr>
        <w:t xml:space="preserve"> </w:t>
      </w:r>
    </w:p>
    <w:p w14:paraId="5A53DF38"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Pada ayat ke 20 penulis menggambarkan karena kebaikan dan ketaatan kedua bidan itu kepada Allah maka orang Israel diselamatkan dari bencana pembunuhan yang direncanakan oleh Firaun Mesir. Hal ini menjadi fokus utama penulis sumber E, ialah dengan menitik beratkan karya keselamatan Allah bagi orang Israel </w:t>
      </w:r>
      <w:r w:rsidRPr="00E04692">
        <w:rPr>
          <w:rFonts w:asciiTheme="majorBidi" w:eastAsia="Times New Roman" w:hAnsiTheme="majorBidi" w:cstheme="majorBidi"/>
          <w:color w:val="000000"/>
          <w:sz w:val="24"/>
          <w:szCs w:val="24"/>
        </w:rPr>
        <w:lastRenderedPageBreak/>
        <w:t>melalui cara-cara yang luar biasa.  Dan karena kedua bidan itu taat kepada Allah sehingga kedua bidan itu mendapatkan hal yang baik dari Allah. Pada ayat ke 21 penulis memperlihatkan kata sambung "dan" dan kata keterangan "karena". Artinya, kalimat itu merupakan sambungan dari kalimat sebelumnya, dan bahwa kalimat itu merupakan akibat dari kalimat sebelumnya. Kesimpulannya, karena kedua bidan itu memiliki hati yang takut akan Allah, Allah berbuat baik kepada mereka dengan memberikan masing-masing seorang suami dan membuat mereka hidup berumah tangga.</w:t>
      </w:r>
    </w:p>
    <w:p w14:paraId="5EA73EA2" w14:textId="77777777"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Namun setelah mengisahkan tentang karya penyelamatan Allah melalui kedua bidan yang melayani perempuan Israel ini, penulis kembali memperlihatkan usaha jahat bangsa Mesir untuk tetap mencoba menghabisi seluruh keturunan Israel dengan adanya ketetapan baru yang dikeluarkan oleh Firaun yakni semua anak-anak laki-laki yang lahir dari semua perempuan Israel harus </w:t>
      </w:r>
      <w:r w:rsidRPr="00E04692">
        <w:rPr>
          <w:rFonts w:asciiTheme="majorBidi" w:eastAsia="Times New Roman" w:hAnsiTheme="majorBidi" w:cstheme="majorBidi"/>
          <w:sz w:val="24"/>
          <w:szCs w:val="24"/>
        </w:rPr>
        <w:t>dilemparkan</w:t>
      </w:r>
      <w:r w:rsidRPr="00E04692">
        <w:rPr>
          <w:rFonts w:asciiTheme="majorBidi" w:eastAsia="Times New Roman" w:hAnsiTheme="majorBidi" w:cstheme="majorBidi"/>
          <w:color w:val="000000"/>
          <w:sz w:val="24"/>
          <w:szCs w:val="24"/>
        </w:rPr>
        <w:t xml:space="preserve"> ke sungai Nil. Sungai Nil adalah salah satu sungai yang mengairi dataran Mesir.</w:t>
      </w:r>
    </w:p>
    <w:p w14:paraId="511ABE24" w14:textId="7FC4BEFE" w:rsidR="00A717E6" w:rsidRPr="00E04692" w:rsidRDefault="00000000" w:rsidP="000E2825">
      <w:pPr>
        <w:pBdr>
          <w:top w:val="nil"/>
          <w:left w:val="nil"/>
          <w:bottom w:val="nil"/>
          <w:right w:val="nil"/>
          <w:between w:val="nil"/>
        </w:pBdr>
        <w:spacing w:after="0" w:line="480" w:lineRule="auto"/>
        <w:ind w:left="1512"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Menurut </w:t>
      </w:r>
      <w:proofErr w:type="spellStart"/>
      <w:r w:rsidRPr="00E04692">
        <w:rPr>
          <w:rFonts w:asciiTheme="majorBidi" w:eastAsia="Times New Roman" w:hAnsiTheme="majorBidi" w:cstheme="majorBidi"/>
          <w:color w:val="000000"/>
          <w:sz w:val="24"/>
          <w:szCs w:val="24"/>
        </w:rPr>
        <w:t>Buttrick</w:t>
      </w:r>
      <w:proofErr w:type="spellEnd"/>
      <w:r w:rsidRPr="00E04692">
        <w:rPr>
          <w:rFonts w:asciiTheme="majorBidi" w:eastAsia="Times New Roman" w:hAnsiTheme="majorBidi" w:cstheme="majorBidi"/>
          <w:color w:val="000000"/>
          <w:sz w:val="24"/>
          <w:szCs w:val="24"/>
        </w:rPr>
        <w:t xml:space="preserve"> adanya bukti ataupun peninggalan sejarah Mesir kuno tentang perbudakan Israel di Mesir dan </w:t>
      </w:r>
      <w:r w:rsidRPr="00E04692">
        <w:rPr>
          <w:rFonts w:asciiTheme="majorBidi" w:eastAsia="Times New Roman" w:hAnsiTheme="majorBidi" w:cstheme="majorBidi"/>
          <w:sz w:val="24"/>
          <w:szCs w:val="24"/>
        </w:rPr>
        <w:t>eksodus</w:t>
      </w:r>
      <w:r w:rsidRPr="00E04692">
        <w:rPr>
          <w:rFonts w:asciiTheme="majorBidi" w:eastAsia="Times New Roman" w:hAnsiTheme="majorBidi" w:cstheme="majorBidi"/>
          <w:color w:val="000000"/>
          <w:sz w:val="24"/>
          <w:szCs w:val="24"/>
        </w:rPr>
        <w:t xml:space="preserve"> besar-besaran tidak pernah ditemukan,</w:t>
      </w:r>
      <w:r w:rsidRPr="00E04692">
        <w:rPr>
          <w:rFonts w:asciiTheme="majorBidi" w:eastAsia="Times New Roman" w:hAnsiTheme="majorBidi" w:cstheme="majorBidi"/>
          <w:color w:val="000000"/>
          <w:sz w:val="24"/>
          <w:szCs w:val="24"/>
          <w:vertAlign w:val="superscript"/>
        </w:rPr>
        <w:footnoteReference w:id="148"/>
      </w:r>
      <w:r w:rsidRPr="00E04692">
        <w:rPr>
          <w:rFonts w:asciiTheme="majorBidi" w:eastAsia="Times New Roman" w:hAnsiTheme="majorBidi" w:cstheme="majorBidi"/>
          <w:color w:val="000000"/>
          <w:sz w:val="24"/>
          <w:szCs w:val="24"/>
        </w:rPr>
        <w:t xml:space="preserve"> oleh sebab itu kebenaran tentang kisah perbudakan ini menjadi kecurigaan saya tentang motif </w:t>
      </w:r>
      <w:r w:rsidRPr="00E04692">
        <w:rPr>
          <w:rFonts w:asciiTheme="majorBidi" w:eastAsia="Times New Roman" w:hAnsiTheme="majorBidi" w:cstheme="majorBidi"/>
          <w:color w:val="000000"/>
          <w:sz w:val="24"/>
          <w:szCs w:val="24"/>
        </w:rPr>
        <w:lastRenderedPageBreak/>
        <w:t xml:space="preserve">penulisan sumber </w:t>
      </w:r>
      <w:r w:rsidR="00252B1E" w:rsidRPr="00E04692">
        <w:rPr>
          <w:rFonts w:asciiTheme="majorBidi" w:eastAsia="Times New Roman" w:hAnsiTheme="majorBidi" w:cstheme="majorBidi"/>
          <w:color w:val="000000"/>
          <w:sz w:val="24"/>
          <w:szCs w:val="24"/>
          <w:lang w:val="id-ID"/>
        </w:rPr>
        <w:t xml:space="preserve">Y, </w:t>
      </w:r>
      <w:r w:rsidRPr="00E04692">
        <w:rPr>
          <w:rFonts w:asciiTheme="majorBidi" w:eastAsia="Times New Roman" w:hAnsiTheme="majorBidi" w:cstheme="majorBidi"/>
          <w:color w:val="000000"/>
          <w:sz w:val="24"/>
          <w:szCs w:val="24"/>
        </w:rPr>
        <w:t>P dan E. Mengapa sumber</w:t>
      </w:r>
      <w:r w:rsidR="00252B1E" w:rsidRPr="00E04692">
        <w:rPr>
          <w:rFonts w:asciiTheme="majorBidi" w:eastAsia="Times New Roman" w:hAnsiTheme="majorBidi" w:cstheme="majorBidi"/>
          <w:color w:val="000000"/>
          <w:sz w:val="24"/>
          <w:szCs w:val="24"/>
          <w:lang w:val="id-ID"/>
        </w:rPr>
        <w:t xml:space="preserve"> Y, </w:t>
      </w:r>
      <w:r w:rsidRPr="00E04692">
        <w:rPr>
          <w:rFonts w:asciiTheme="majorBidi" w:eastAsia="Times New Roman" w:hAnsiTheme="majorBidi" w:cstheme="majorBidi"/>
          <w:color w:val="000000"/>
          <w:sz w:val="24"/>
          <w:szCs w:val="24"/>
        </w:rPr>
        <w:t>P dan E kemudian menjadikan Mesir sebagai pelaku antagonis yang secara tidak langsung memperburuk reputasi bangsa Mesir dalam karya tulisnya demi kepentingan kelompok Israel semata.</w:t>
      </w:r>
      <w:r w:rsidR="00252B1E" w:rsidRPr="00E04692">
        <w:rPr>
          <w:rFonts w:asciiTheme="majorBidi" w:eastAsia="Times New Roman" w:hAnsiTheme="majorBidi" w:cstheme="majorBidi"/>
          <w:color w:val="000000"/>
          <w:sz w:val="24"/>
          <w:szCs w:val="24"/>
          <w:lang w:val="id-ID"/>
        </w:rPr>
        <w:t xml:space="preserve"> Bukankah kedua belah pihak sama-sama memiliki kesalahan yang berdampak pada peristiwa </w:t>
      </w:r>
      <w:r w:rsidR="007473DB" w:rsidRPr="00E04692">
        <w:rPr>
          <w:rFonts w:asciiTheme="majorBidi" w:eastAsia="Times New Roman" w:hAnsiTheme="majorBidi" w:cstheme="majorBidi"/>
          <w:color w:val="000000"/>
          <w:sz w:val="24"/>
          <w:szCs w:val="24"/>
          <w:lang w:val="id-ID"/>
        </w:rPr>
        <w:t>tragis yang terjadi dan dicatat oleh Alkitab?</w:t>
      </w:r>
      <w:r w:rsidRPr="00E04692">
        <w:rPr>
          <w:rFonts w:asciiTheme="majorBidi" w:eastAsia="Times New Roman" w:hAnsiTheme="majorBidi" w:cstheme="majorBidi"/>
          <w:color w:val="000000"/>
          <w:sz w:val="24"/>
          <w:szCs w:val="24"/>
        </w:rPr>
        <w:t xml:space="preserve"> Dibandingkan dengan kisah tentang Mesir yang menjadi tanda tanya tentang kebenarannya kisah perbudakan</w:t>
      </w:r>
      <w:r w:rsidR="00252B1E" w:rsidRPr="00E04692">
        <w:rPr>
          <w:rFonts w:asciiTheme="majorBidi" w:eastAsia="Times New Roman" w:hAnsiTheme="majorBidi" w:cstheme="majorBidi"/>
          <w:color w:val="000000"/>
          <w:sz w:val="24"/>
          <w:szCs w:val="24"/>
          <w:lang w:val="id-ID"/>
        </w:rPr>
        <w:t>,</w:t>
      </w:r>
      <w:r w:rsidRPr="00E04692">
        <w:rPr>
          <w:rFonts w:asciiTheme="majorBidi" w:eastAsia="Times New Roman" w:hAnsiTheme="majorBidi" w:cstheme="majorBidi"/>
          <w:color w:val="000000"/>
          <w:sz w:val="24"/>
          <w:szCs w:val="24"/>
        </w:rPr>
        <w:t xml:space="preserve"> alasan utama terjadinya revolusi </w:t>
      </w:r>
      <w:r w:rsidR="00252B1E" w:rsidRPr="00E04692">
        <w:rPr>
          <w:rFonts w:asciiTheme="majorBidi" w:eastAsia="Times New Roman" w:hAnsiTheme="majorBidi" w:cstheme="majorBidi"/>
          <w:color w:val="000000"/>
          <w:sz w:val="24"/>
          <w:szCs w:val="24"/>
          <w:lang w:val="id-ID"/>
        </w:rPr>
        <w:t xml:space="preserve">di Israel </w:t>
      </w:r>
      <w:r w:rsidRPr="00E04692">
        <w:rPr>
          <w:rFonts w:asciiTheme="majorBidi" w:eastAsia="Times New Roman" w:hAnsiTheme="majorBidi" w:cstheme="majorBidi"/>
          <w:color w:val="000000"/>
          <w:sz w:val="24"/>
          <w:szCs w:val="24"/>
        </w:rPr>
        <w:t xml:space="preserve">tentu lebih sangat disayangkan, karena hal ini terjadi di wilayah mereka sendiri dan atas perintah orang pemimpin-pemimpin mereka. Secara tidak langsung penulis telah memberikan diskriminasi atau ketidakadilan bagi bangsa Mesir melalui karya tulisnya yang melahirkan </w:t>
      </w:r>
      <w:proofErr w:type="spellStart"/>
      <w:r w:rsidRPr="00E04692">
        <w:rPr>
          <w:rFonts w:asciiTheme="majorBidi" w:eastAsia="Times New Roman" w:hAnsiTheme="majorBidi" w:cstheme="majorBidi"/>
          <w:sz w:val="24"/>
          <w:szCs w:val="24"/>
        </w:rPr>
        <w:t>stereotyping</w:t>
      </w:r>
      <w:proofErr w:type="spellEnd"/>
      <w:r w:rsidRPr="00E04692">
        <w:rPr>
          <w:rFonts w:asciiTheme="majorBidi" w:eastAsia="Times New Roman" w:hAnsiTheme="majorBidi" w:cstheme="majorBidi"/>
          <w:color w:val="000000"/>
          <w:sz w:val="24"/>
          <w:szCs w:val="24"/>
        </w:rPr>
        <w:t xml:space="preserve"> bagi posisi bangsa Mesir. </w:t>
      </w:r>
    </w:p>
    <w:p w14:paraId="09FD5D7F" w14:textId="77777777" w:rsidR="00A717E6" w:rsidRPr="00E04692" w:rsidRDefault="00000000" w:rsidP="000E2825">
      <w:pPr>
        <w:numPr>
          <w:ilvl w:val="2"/>
          <w:numId w:val="10"/>
        </w:numPr>
        <w:pBdr>
          <w:top w:val="nil"/>
          <w:left w:val="nil"/>
          <w:bottom w:val="nil"/>
          <w:right w:val="nil"/>
          <w:between w:val="nil"/>
        </w:pBdr>
        <w:spacing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Ideologi Dominan dan Ideologi Alternatif dari Teks</w:t>
      </w:r>
    </w:p>
    <w:p w14:paraId="2FE062B1" w14:textId="1E485A1B" w:rsidR="00286328" w:rsidRPr="00E04692" w:rsidRDefault="00286328" w:rsidP="00286328">
      <w:pPr>
        <w:pStyle w:val="DaftarParagraf"/>
        <w:numPr>
          <w:ilvl w:val="0"/>
          <w:numId w:val="47"/>
        </w:numPr>
        <w:pBdr>
          <w:top w:val="nil"/>
          <w:left w:val="nil"/>
          <w:bottom w:val="nil"/>
          <w:right w:val="nil"/>
          <w:between w:val="nil"/>
        </w:pBdr>
        <w:spacing w:line="480" w:lineRule="auto"/>
        <w:jc w:val="both"/>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Penderitaan </w:t>
      </w:r>
      <w:r w:rsidR="00B72132" w:rsidRPr="00E04692">
        <w:rPr>
          <w:rFonts w:asciiTheme="majorBidi" w:eastAsia="Times New Roman" w:hAnsiTheme="majorBidi" w:cstheme="majorBidi"/>
          <w:color w:val="000000"/>
          <w:sz w:val="24"/>
          <w:szCs w:val="24"/>
          <w:lang w:val="id-ID"/>
        </w:rPr>
        <w:t xml:space="preserve">Bangsa </w:t>
      </w:r>
      <w:r w:rsidRPr="00E04692">
        <w:rPr>
          <w:rFonts w:asciiTheme="majorBidi" w:eastAsia="Times New Roman" w:hAnsiTheme="majorBidi" w:cstheme="majorBidi"/>
          <w:color w:val="000000"/>
          <w:sz w:val="24"/>
          <w:szCs w:val="24"/>
          <w:lang w:val="id-ID"/>
        </w:rPr>
        <w:t xml:space="preserve">Israel </w:t>
      </w:r>
      <w:r w:rsidR="00B72132" w:rsidRPr="00E04692">
        <w:rPr>
          <w:rFonts w:asciiTheme="majorBidi" w:eastAsia="Times New Roman" w:hAnsiTheme="majorBidi" w:cstheme="majorBidi"/>
          <w:color w:val="000000"/>
          <w:sz w:val="24"/>
          <w:szCs w:val="24"/>
          <w:lang w:val="id-ID"/>
        </w:rPr>
        <w:t xml:space="preserve">Di </w:t>
      </w:r>
      <w:r w:rsidRPr="00E04692">
        <w:rPr>
          <w:rFonts w:asciiTheme="majorBidi" w:eastAsia="Times New Roman" w:hAnsiTheme="majorBidi" w:cstheme="majorBidi"/>
          <w:color w:val="000000"/>
          <w:sz w:val="24"/>
          <w:szCs w:val="24"/>
          <w:lang w:val="id-ID"/>
        </w:rPr>
        <w:t>Mesir</w:t>
      </w:r>
      <w:r w:rsidR="00B72132" w:rsidRPr="00E04692">
        <w:rPr>
          <w:rFonts w:asciiTheme="majorBidi" w:eastAsia="Times New Roman" w:hAnsiTheme="majorBidi" w:cstheme="majorBidi"/>
          <w:color w:val="000000"/>
          <w:sz w:val="24"/>
          <w:szCs w:val="24"/>
          <w:lang w:val="id-ID"/>
        </w:rPr>
        <w:t xml:space="preserve"> Narasi Sumber E</w:t>
      </w:r>
      <w:r w:rsidRPr="00E04692">
        <w:rPr>
          <w:rFonts w:asciiTheme="majorBidi" w:eastAsia="Times New Roman" w:hAnsiTheme="majorBidi" w:cstheme="majorBidi"/>
          <w:color w:val="000000"/>
          <w:sz w:val="24"/>
          <w:szCs w:val="24"/>
          <w:lang w:val="id-ID"/>
        </w:rPr>
        <w:t xml:space="preserve"> </w:t>
      </w:r>
      <w:r w:rsidR="00B72132" w:rsidRPr="00E04692">
        <w:rPr>
          <w:rFonts w:asciiTheme="majorBidi" w:eastAsia="Times New Roman" w:hAnsiTheme="majorBidi" w:cstheme="majorBidi"/>
          <w:color w:val="000000"/>
          <w:sz w:val="24"/>
          <w:szCs w:val="24"/>
          <w:lang w:val="id-ID"/>
        </w:rPr>
        <w:t xml:space="preserve">Adalah Reinterpretasi Dari Penderitaan Bangsa </w:t>
      </w:r>
      <w:r w:rsidRPr="00E04692">
        <w:rPr>
          <w:rFonts w:asciiTheme="majorBidi" w:eastAsia="Times New Roman" w:hAnsiTheme="majorBidi" w:cstheme="majorBidi"/>
          <w:color w:val="000000"/>
          <w:sz w:val="24"/>
          <w:szCs w:val="24"/>
          <w:lang w:val="id-ID"/>
        </w:rPr>
        <w:t xml:space="preserve">Israel </w:t>
      </w:r>
      <w:r w:rsidR="00B72132" w:rsidRPr="00E04692">
        <w:rPr>
          <w:rFonts w:asciiTheme="majorBidi" w:eastAsia="Times New Roman" w:hAnsiTheme="majorBidi" w:cstheme="majorBidi"/>
          <w:color w:val="000000"/>
          <w:sz w:val="24"/>
          <w:szCs w:val="24"/>
          <w:lang w:val="id-ID"/>
        </w:rPr>
        <w:t xml:space="preserve">Pada Masa Penulisan </w:t>
      </w:r>
      <w:proofErr w:type="spellStart"/>
      <w:r w:rsidRPr="00E04692">
        <w:rPr>
          <w:rFonts w:asciiTheme="majorBidi" w:eastAsia="Times New Roman" w:hAnsiTheme="majorBidi" w:cstheme="majorBidi"/>
          <w:color w:val="000000"/>
          <w:sz w:val="24"/>
          <w:szCs w:val="24"/>
          <w:lang w:val="id-ID"/>
        </w:rPr>
        <w:t>Yerobeam</w:t>
      </w:r>
      <w:proofErr w:type="spellEnd"/>
      <w:r w:rsidRPr="00E04692">
        <w:rPr>
          <w:rFonts w:asciiTheme="majorBidi" w:eastAsia="Times New Roman" w:hAnsiTheme="majorBidi" w:cstheme="majorBidi"/>
          <w:color w:val="000000"/>
          <w:sz w:val="24"/>
          <w:szCs w:val="24"/>
          <w:lang w:val="id-ID"/>
        </w:rPr>
        <w:t xml:space="preserve"> </w:t>
      </w:r>
      <w:r w:rsidR="00B72132" w:rsidRPr="00E04692">
        <w:rPr>
          <w:rFonts w:asciiTheme="majorBidi" w:eastAsia="Times New Roman" w:hAnsiTheme="majorBidi" w:cstheme="majorBidi"/>
          <w:color w:val="000000"/>
          <w:sz w:val="24"/>
          <w:szCs w:val="24"/>
          <w:lang w:val="id-ID"/>
        </w:rPr>
        <w:t>I</w:t>
      </w:r>
    </w:p>
    <w:p w14:paraId="57F8929F" w14:textId="7D2D767B" w:rsidR="00A717E6" w:rsidRPr="00E04692" w:rsidRDefault="00000000" w:rsidP="000E2825">
      <w:pPr>
        <w:spacing w:line="480" w:lineRule="auto"/>
        <w:ind w:left="1440"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Penderitaan yang berdampak dari kerja paksa yang digagas oleh pemimpin Mesir menjadi penggambaran penderitaan orang Israel Utara pada konteks penulisan teks. </w:t>
      </w:r>
      <w:proofErr w:type="spellStart"/>
      <w:r w:rsidRPr="00E04692">
        <w:rPr>
          <w:rFonts w:asciiTheme="majorBidi" w:eastAsia="Times New Roman" w:hAnsiTheme="majorBidi" w:cstheme="majorBidi"/>
          <w:sz w:val="24"/>
          <w:szCs w:val="24"/>
        </w:rPr>
        <w:t>Dimana</w:t>
      </w:r>
      <w:proofErr w:type="spellEnd"/>
      <w:r w:rsidRPr="00E04692">
        <w:rPr>
          <w:rFonts w:asciiTheme="majorBidi" w:eastAsia="Times New Roman" w:hAnsiTheme="majorBidi" w:cstheme="majorBidi"/>
          <w:sz w:val="24"/>
          <w:szCs w:val="24"/>
        </w:rPr>
        <w:t xml:space="preserve"> orang Israel Utara yang notabene adalah umat Allah mengalami penderitaan dari segi sosial-keagamaan yang dikarenakan kultus yang digagas oleh </w:t>
      </w:r>
      <w:proofErr w:type="spellStart"/>
      <w:r w:rsidRPr="00E04692">
        <w:rPr>
          <w:rFonts w:asciiTheme="majorBidi" w:eastAsia="Times New Roman" w:hAnsiTheme="majorBidi" w:cstheme="majorBidi"/>
          <w:sz w:val="24"/>
          <w:szCs w:val="24"/>
        </w:rPr>
        <w:lastRenderedPageBreak/>
        <w:t>Yerobeam</w:t>
      </w:r>
      <w:proofErr w:type="spellEnd"/>
      <w:r w:rsidRPr="00E04692">
        <w:rPr>
          <w:rFonts w:asciiTheme="majorBidi" w:eastAsia="Times New Roman" w:hAnsiTheme="majorBidi" w:cstheme="majorBidi"/>
          <w:sz w:val="24"/>
          <w:szCs w:val="24"/>
        </w:rPr>
        <w:t xml:space="preserve"> demi kepentingan politiknya.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menekankan bagi seluruh umat Allah yang ada di wilayahnya untuk tidak pergi dari wilayah Israel Utara seperti sebelumnya dan harus menyembah kepada dua buah patung lembu emas yang dibuatnya sebagai ilah bagi orang Israel Utara. Walaupun secara historis penderitaan yang dialami oleh nenek moyang orang Israel pada waktu di Mesir berbeda dengan apa yang dialami oleh orang Israel Utara pada masa </w:t>
      </w:r>
      <w:proofErr w:type="spellStart"/>
      <w:r w:rsidRPr="00E04692">
        <w:rPr>
          <w:rFonts w:asciiTheme="majorBidi" w:eastAsia="Times New Roman" w:hAnsiTheme="majorBidi" w:cstheme="majorBidi"/>
          <w:sz w:val="24"/>
          <w:szCs w:val="24"/>
        </w:rPr>
        <w:t>Yerobeam</w:t>
      </w:r>
      <w:proofErr w:type="spellEnd"/>
      <w:r w:rsidR="00450C2A"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namun menurut saya penulis berusaha untuk menggambarkan penderitaan orang Israel waktu di Mesir secara sempit untuk menghubungkannya dengan penderitaan sosial keagamaan di Israel. </w:t>
      </w:r>
    </w:p>
    <w:p w14:paraId="761DD485" w14:textId="77777777" w:rsidR="00A717E6" w:rsidRPr="00E04692" w:rsidRDefault="00000000" w:rsidP="000E2825">
      <w:pPr>
        <w:spacing w:line="480" w:lineRule="auto"/>
        <w:ind w:left="1440"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Pada konteks teks Keluaran 1:1-22 Orang Israel kuno diperbudak untuk mengerjakan dua kota penyimpanan milik Firaun yakni </w:t>
      </w:r>
      <w:proofErr w:type="spellStart"/>
      <w:r w:rsidRPr="00E04692">
        <w:rPr>
          <w:rFonts w:asciiTheme="majorBidi" w:eastAsia="Times New Roman" w:hAnsiTheme="majorBidi" w:cstheme="majorBidi"/>
          <w:sz w:val="24"/>
          <w:szCs w:val="24"/>
        </w:rPr>
        <w:t>Pithom</w:t>
      </w:r>
      <w:proofErr w:type="spellEnd"/>
      <w:r w:rsidRPr="00E04692">
        <w:rPr>
          <w:rFonts w:asciiTheme="majorBidi" w:eastAsia="Times New Roman" w:hAnsiTheme="majorBidi" w:cstheme="majorBidi"/>
          <w:sz w:val="24"/>
          <w:szCs w:val="24"/>
        </w:rPr>
        <w:t xml:space="preserve"> dan Ramses. Menurut saya penulis sumber E menggambarkan kedua kota ini dengan melegitimasi dua ilah baal dari lembu emas yang di bangun oleh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untuk kepentingan politiknya dari sisi sosial keagamaan.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memerintahkan seluruh orang Israel Utara untuk tidak pergi melaksanakan kultus ibadah di Yerusalem agar dapat mempertahankan stabilitas politiknya dan menggagas kultus ibadah dengan menggunakan dua buah lembu emas menjadi ilah mereka. Ada tujuan yang sama bagi pertahanan politik kekuasaan dan wilayah dalam kepentingan antara </w:t>
      </w:r>
      <w:r w:rsidRPr="00E04692">
        <w:rPr>
          <w:rFonts w:asciiTheme="majorBidi" w:eastAsia="Times New Roman" w:hAnsiTheme="majorBidi" w:cstheme="majorBidi"/>
          <w:sz w:val="24"/>
          <w:szCs w:val="24"/>
        </w:rPr>
        <w:lastRenderedPageBreak/>
        <w:t>dua kota yang harus dibangun oleh orang Israel dan dua baal yang harus disembah oleh orang Israel.</w:t>
      </w:r>
    </w:p>
    <w:p w14:paraId="315C6C2A" w14:textId="7025A12C" w:rsidR="00B72132" w:rsidRPr="00E04692" w:rsidRDefault="00B72132" w:rsidP="00B72132">
      <w:pPr>
        <w:pStyle w:val="DaftarParagraf"/>
        <w:numPr>
          <w:ilvl w:val="0"/>
          <w:numId w:val="47"/>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lang w:val="id-ID"/>
        </w:rPr>
        <w:t xml:space="preserve">Sumber E Dan Anak </w:t>
      </w:r>
      <w:proofErr w:type="spellStart"/>
      <w:r w:rsidRPr="00E04692">
        <w:rPr>
          <w:rFonts w:asciiTheme="majorBidi" w:eastAsia="Times New Roman" w:hAnsiTheme="majorBidi" w:cstheme="majorBidi"/>
          <w:color w:val="000000"/>
          <w:sz w:val="24"/>
          <w:szCs w:val="24"/>
          <w:lang w:val="id-ID"/>
        </w:rPr>
        <w:t>Laki-Laki</w:t>
      </w:r>
      <w:proofErr w:type="spellEnd"/>
      <w:r w:rsidRPr="00E04692">
        <w:rPr>
          <w:rFonts w:asciiTheme="majorBidi" w:eastAsia="Times New Roman" w:hAnsiTheme="majorBidi" w:cstheme="majorBidi"/>
          <w:color w:val="000000"/>
          <w:sz w:val="24"/>
          <w:szCs w:val="24"/>
          <w:lang w:val="id-ID"/>
        </w:rPr>
        <w:t xml:space="preserve"> Dalam Narasi Teks Perbudakan Di Mesir </w:t>
      </w:r>
    </w:p>
    <w:p w14:paraId="716EEEB2" w14:textId="77777777" w:rsidR="00A717E6" w:rsidRPr="00E04692" w:rsidRDefault="00000000" w:rsidP="000E2825">
      <w:pPr>
        <w:pBdr>
          <w:top w:val="nil"/>
          <w:left w:val="nil"/>
          <w:bottom w:val="nil"/>
          <w:right w:val="nil"/>
          <w:between w:val="nil"/>
        </w:pBdr>
        <w:spacing w:after="0" w:line="480" w:lineRule="auto"/>
        <w:ind w:left="1440"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Pada konteks penulisan tradisi sumber E anak laki-laki menjadi salah satu fokus perhatian untuk dibahas.</w:t>
      </w:r>
      <w:r w:rsidRPr="00E04692">
        <w:rPr>
          <w:rFonts w:asciiTheme="majorBidi" w:eastAsia="Times New Roman" w:hAnsiTheme="majorBidi" w:cstheme="majorBidi"/>
          <w:color w:val="000000"/>
          <w:sz w:val="24"/>
          <w:szCs w:val="24"/>
          <w:vertAlign w:val="superscript"/>
        </w:rPr>
        <w:footnoteReference w:id="149"/>
      </w:r>
      <w:r w:rsidRPr="00E04692">
        <w:rPr>
          <w:rFonts w:asciiTheme="majorBidi" w:eastAsia="Times New Roman" w:hAnsiTheme="majorBidi" w:cstheme="majorBidi"/>
          <w:color w:val="000000"/>
          <w:sz w:val="24"/>
          <w:szCs w:val="24"/>
        </w:rPr>
        <w:t xml:space="preserve"> Sehingga penulis juga melibatkan kisah mengenai anak laki-laki dalam tradisi tulisannya. Dalam teks ini ia menggambarkan bagaimana bangsa Mesir berusaha untuk menghabisi keturunan Israel melalui anak laki-laki yang lahir bagi orang Israel.  Anak bagi bangsa Israel bukan hanya untuk melanjutkan keturunan mereka melainkan anak juga adalah aset penting untuk melanjutkan dinasti keluarga atau dengan kata lain anak bukan hanya sebatas akibat dari hubungan biologis tapi juga menyangkut hubungan sosiologis bagi bangsa Israel.</w:t>
      </w:r>
      <w:r w:rsidRPr="00E04692">
        <w:rPr>
          <w:rFonts w:asciiTheme="majorBidi" w:eastAsia="Times New Roman" w:hAnsiTheme="majorBidi" w:cstheme="majorBidi"/>
          <w:color w:val="000000"/>
          <w:sz w:val="24"/>
          <w:szCs w:val="24"/>
          <w:vertAlign w:val="superscript"/>
        </w:rPr>
        <w:footnoteReference w:id="150"/>
      </w:r>
      <w:r w:rsidRPr="00E04692">
        <w:rPr>
          <w:rFonts w:asciiTheme="majorBidi" w:eastAsia="Times New Roman" w:hAnsiTheme="majorBidi" w:cstheme="majorBidi"/>
          <w:color w:val="000000"/>
          <w:sz w:val="24"/>
          <w:szCs w:val="24"/>
        </w:rPr>
        <w:t xml:space="preserve"> Bagi bangsa Israel memiliki banyak anak merupakan suatu kehormatan untuk sebuah keluarga sehingga hal itu sangat didambakan oleh semua keluarga Israel. tak heran dalam setiap acara pernikahan setiap tamu undangan sering mengungkapkan keinginan bahwa pasangan itu akan memiliki keluarga yang besar. Sebagai contoh ketika Ribka meninggalkan keluarganya untuk mengikuti Ishak suaminya ia diberkati dengan kata “Saudara kami, </w:t>
      </w:r>
      <w:r w:rsidRPr="00E04692">
        <w:rPr>
          <w:rFonts w:asciiTheme="majorBidi" w:eastAsia="Times New Roman" w:hAnsiTheme="majorBidi" w:cstheme="majorBidi"/>
          <w:color w:val="000000"/>
          <w:sz w:val="24"/>
          <w:szCs w:val="24"/>
        </w:rPr>
        <w:lastRenderedPageBreak/>
        <w:t>moga-moga engkau menjadi beribu-ribu laksa, dan moga-moga keturunanmu menduduki kota-kota musuhnya.”</w:t>
      </w:r>
      <w:r w:rsidRPr="00E04692">
        <w:rPr>
          <w:rFonts w:asciiTheme="majorBidi" w:eastAsia="Times New Roman" w:hAnsiTheme="majorBidi" w:cstheme="majorBidi"/>
          <w:color w:val="000000"/>
          <w:sz w:val="24"/>
          <w:szCs w:val="24"/>
          <w:vertAlign w:val="superscript"/>
        </w:rPr>
        <w:footnoteReference w:id="151"/>
      </w:r>
    </w:p>
    <w:p w14:paraId="47C81095" w14:textId="77777777" w:rsidR="00A717E6" w:rsidRPr="00E04692" w:rsidRDefault="00000000" w:rsidP="000E2825">
      <w:pPr>
        <w:pBdr>
          <w:top w:val="nil"/>
          <w:left w:val="nil"/>
          <w:bottom w:val="nil"/>
          <w:right w:val="nil"/>
          <w:between w:val="nil"/>
        </w:pBdr>
        <w:spacing w:line="480" w:lineRule="auto"/>
        <w:ind w:left="1440" w:firstLine="648"/>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Mazmur 127 menjelaskan </w:t>
      </w:r>
      <w:proofErr w:type="spellStart"/>
      <w:r w:rsidRPr="00E04692">
        <w:rPr>
          <w:rFonts w:asciiTheme="majorBidi" w:eastAsia="Times New Roman" w:hAnsiTheme="majorBidi" w:cstheme="majorBidi"/>
          <w:color w:val="000000"/>
          <w:sz w:val="24"/>
          <w:szCs w:val="24"/>
        </w:rPr>
        <w:t>bahwasannya</w:t>
      </w:r>
      <w:proofErr w:type="spellEnd"/>
      <w:r w:rsidRPr="00E04692">
        <w:rPr>
          <w:rFonts w:asciiTheme="majorBidi" w:eastAsia="Times New Roman" w:hAnsiTheme="majorBidi" w:cstheme="majorBidi"/>
          <w:color w:val="000000"/>
          <w:sz w:val="24"/>
          <w:szCs w:val="24"/>
        </w:rPr>
        <w:t xml:space="preserve"> anak laki-laki merupakan milik pusaka dari Yahwe yang dianggap sebagai upah yang diberikan kepada pasangan suami dan istri. Bahkan anak laki-laki sering sekali dianggap sebagai kekuatan sebuah kota.</w:t>
      </w:r>
      <w:r w:rsidRPr="00E04692">
        <w:rPr>
          <w:rFonts w:asciiTheme="majorBidi" w:eastAsia="Times New Roman" w:hAnsiTheme="majorBidi" w:cstheme="majorBidi"/>
          <w:color w:val="000000"/>
          <w:sz w:val="24"/>
          <w:szCs w:val="24"/>
          <w:vertAlign w:val="superscript"/>
        </w:rPr>
        <w:footnoteReference w:id="152"/>
      </w:r>
      <w:r w:rsidRPr="00E04692">
        <w:rPr>
          <w:rFonts w:asciiTheme="majorBidi" w:eastAsia="Times New Roman" w:hAnsiTheme="majorBidi" w:cstheme="majorBidi"/>
          <w:color w:val="000000"/>
          <w:sz w:val="24"/>
          <w:szCs w:val="24"/>
        </w:rPr>
        <w:t xml:space="preserve"> Selain itu anak laki-laki adalah simbol dari kembalinya maknanya kehidupan</w:t>
      </w:r>
      <w:r w:rsidRPr="00E04692">
        <w:rPr>
          <w:rFonts w:asciiTheme="majorBidi" w:eastAsia="Times New Roman" w:hAnsiTheme="majorBidi" w:cstheme="majorBidi"/>
          <w:color w:val="000000"/>
          <w:sz w:val="24"/>
          <w:szCs w:val="24"/>
          <w:vertAlign w:val="superscript"/>
        </w:rPr>
        <w:footnoteReference w:id="153"/>
      </w:r>
      <w:r w:rsidRPr="00E04692">
        <w:rPr>
          <w:rFonts w:asciiTheme="majorBidi" w:eastAsia="Times New Roman" w:hAnsiTheme="majorBidi" w:cstheme="majorBidi"/>
          <w:color w:val="000000"/>
          <w:sz w:val="24"/>
          <w:szCs w:val="24"/>
        </w:rPr>
        <w:t xml:space="preserve"> dengan demikian anak laki-laki merupakan sesuatu yang sangat penting dalam keluarga Israel karena dapat mempertahankan garis keluarga, dan melestarikan warisan leluhur serta juga dapat menjadi garda perlindungan bagi keluarga. Penulis memanfaatkan kepentingan ini untuk memperlihatkan bagaimana anak-anak laki-laki yang sebegitu penting bagi keturunan Israel </w:t>
      </w:r>
      <w:r w:rsidRPr="00E04692">
        <w:rPr>
          <w:rFonts w:asciiTheme="majorBidi" w:eastAsia="Times New Roman" w:hAnsiTheme="majorBidi" w:cstheme="majorBidi"/>
          <w:sz w:val="24"/>
          <w:szCs w:val="24"/>
        </w:rPr>
        <w:t>dibunuh</w:t>
      </w:r>
      <w:r w:rsidRPr="00E04692">
        <w:rPr>
          <w:rFonts w:asciiTheme="majorBidi" w:eastAsia="Times New Roman" w:hAnsiTheme="majorBidi" w:cstheme="majorBidi"/>
          <w:color w:val="000000"/>
          <w:sz w:val="24"/>
          <w:szCs w:val="24"/>
        </w:rPr>
        <w:t xml:space="preserve"> dan dimusnahkan oleh orang Mesir yang tentunya hal ini akan menjadi petaka bagi seluruh pasangan Israel.</w:t>
      </w:r>
    </w:p>
    <w:p w14:paraId="4CDA5364" w14:textId="43F2A893" w:rsidR="00B72132" w:rsidRPr="00E04692" w:rsidRDefault="00B72132" w:rsidP="00B72132">
      <w:pPr>
        <w:pStyle w:val="DaftarParagraf"/>
        <w:numPr>
          <w:ilvl w:val="0"/>
          <w:numId w:val="47"/>
        </w:numPr>
        <w:pBdr>
          <w:top w:val="nil"/>
          <w:left w:val="nil"/>
          <w:bottom w:val="nil"/>
          <w:right w:val="nil"/>
          <w:between w:val="nil"/>
        </w:pBdr>
        <w:spacing w:line="480" w:lineRule="auto"/>
        <w:jc w:val="both"/>
        <w:rPr>
          <w:rFonts w:asciiTheme="majorBidi" w:eastAsia="Times New Roman" w:hAnsiTheme="majorBidi" w:cstheme="majorBidi"/>
          <w:color w:val="000000"/>
          <w:sz w:val="24"/>
          <w:szCs w:val="24"/>
        </w:rPr>
      </w:pPr>
      <w:proofErr w:type="spellStart"/>
      <w:r w:rsidRPr="00E04692">
        <w:rPr>
          <w:rFonts w:asciiTheme="majorBidi" w:eastAsia="Times New Roman" w:hAnsiTheme="majorBidi" w:cstheme="majorBidi"/>
          <w:color w:val="000000"/>
          <w:sz w:val="24"/>
          <w:szCs w:val="24"/>
          <w:lang w:val="id-ID"/>
        </w:rPr>
        <w:t>Sekritisme</w:t>
      </w:r>
      <w:proofErr w:type="spellEnd"/>
      <w:r w:rsidRPr="00E04692">
        <w:rPr>
          <w:rFonts w:asciiTheme="majorBidi" w:eastAsia="Times New Roman" w:hAnsiTheme="majorBidi" w:cstheme="majorBidi"/>
          <w:color w:val="000000"/>
          <w:sz w:val="24"/>
          <w:szCs w:val="24"/>
          <w:lang w:val="id-ID"/>
        </w:rPr>
        <w:t xml:space="preserve"> Menjadi Pengaruh Mesir Terhadap Israel </w:t>
      </w:r>
    </w:p>
    <w:p w14:paraId="61310FF3" w14:textId="77777777" w:rsidR="00A717E6" w:rsidRPr="00E04692" w:rsidRDefault="00000000" w:rsidP="000E2825">
      <w:pPr>
        <w:spacing w:line="480" w:lineRule="auto"/>
        <w:ind w:left="1440" w:firstLine="579"/>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Ideologi yang dimunculkan oleh sumber E dari narasi yang dibuat ialah menggambarkan perbudakan Mesir sebagai suatu ancaman sinkretisme yang terjadi pada masa pemerintahan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I dengan menunjukkan dan memberikan gambaran </w:t>
      </w:r>
      <w:r w:rsidRPr="00E04692">
        <w:rPr>
          <w:rFonts w:asciiTheme="majorBidi" w:eastAsia="Times New Roman" w:hAnsiTheme="majorBidi" w:cstheme="majorBidi"/>
          <w:sz w:val="24"/>
          <w:szCs w:val="24"/>
        </w:rPr>
        <w:lastRenderedPageBreak/>
        <w:t xml:space="preserve">mengenai Mesir yang kejam melegitimasi ancaman kultus peribadatan yang sudah menyimpang pada masa itu di wilayah Israel Utara. Penulis melihat realitas </w:t>
      </w:r>
      <w:proofErr w:type="spellStart"/>
      <w:r w:rsidRPr="00E04692">
        <w:rPr>
          <w:rFonts w:asciiTheme="majorBidi" w:eastAsia="Times New Roman" w:hAnsiTheme="majorBidi" w:cstheme="majorBidi"/>
          <w:sz w:val="24"/>
          <w:szCs w:val="24"/>
        </w:rPr>
        <w:t>problematika</w:t>
      </w:r>
      <w:proofErr w:type="spellEnd"/>
      <w:r w:rsidRPr="00E04692">
        <w:rPr>
          <w:rFonts w:asciiTheme="majorBidi" w:eastAsia="Times New Roman" w:hAnsiTheme="majorBidi" w:cstheme="majorBidi"/>
          <w:sz w:val="24"/>
          <w:szCs w:val="24"/>
        </w:rPr>
        <w:t xml:space="preserve"> antara orang Israel Utara dan Mesir untuk kemudian menitik beratkan Mesir sebagai pelaku antagonis dalam teksnya bagi kepentingan kelompok penulis sumber E atau umat Allah yang ada di wilayah kekuasaan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I. Selain adanya konflik dengan Israel Utara bisa jadi penulis juga menyudutkan bangsa Mesir dalam narasinya karena sinkretisme yang terjadi adalah model kultus penyembahan yang diadopsi oleh </w:t>
      </w:r>
      <w:proofErr w:type="spellStart"/>
      <w:r w:rsidRPr="00E04692">
        <w:rPr>
          <w:rFonts w:asciiTheme="majorBidi" w:eastAsia="Times New Roman" w:hAnsiTheme="majorBidi" w:cstheme="majorBidi"/>
          <w:sz w:val="24"/>
          <w:szCs w:val="24"/>
        </w:rPr>
        <w:t>Yerobeam</w:t>
      </w:r>
      <w:proofErr w:type="spellEnd"/>
      <w:r w:rsidRPr="00E04692">
        <w:rPr>
          <w:rFonts w:asciiTheme="majorBidi" w:eastAsia="Times New Roman" w:hAnsiTheme="majorBidi" w:cstheme="majorBidi"/>
          <w:sz w:val="24"/>
          <w:szCs w:val="24"/>
        </w:rPr>
        <w:t xml:space="preserve"> I pada waktu pelariannya ke Mesir.  </w:t>
      </w:r>
    </w:p>
    <w:p w14:paraId="323DC5BB" w14:textId="7D11C5D8" w:rsidR="00A717E6" w:rsidRPr="00E04692" w:rsidRDefault="00000000" w:rsidP="000E2825">
      <w:pPr>
        <w:spacing w:line="480" w:lineRule="auto"/>
        <w:ind w:left="1440" w:firstLine="579"/>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Penulis sumber P adalah penulis yang merekonstruksi tulisan-tulisan sumber Y dan sumber E untuk kepentingan kelompok Israel di pembuangan. Besar kemungkinan bahwa penulis sumber P hanya melanjutkan narasi-narasi dari sumber Y dan E yang sudah ada. Memang benar ada ketegangan antara Israel Yehuda dan bangsa Mesir sebelum terjadi pembuangan. Menurut </w:t>
      </w:r>
      <w:proofErr w:type="spellStart"/>
      <w:r w:rsidRPr="00E04692">
        <w:rPr>
          <w:rFonts w:asciiTheme="majorBidi" w:eastAsia="Times New Roman" w:hAnsiTheme="majorBidi" w:cstheme="majorBidi"/>
          <w:sz w:val="24"/>
          <w:szCs w:val="24"/>
        </w:rPr>
        <w:t>Groenen</w:t>
      </w:r>
      <w:proofErr w:type="spellEnd"/>
      <w:r w:rsidRPr="00E04692">
        <w:rPr>
          <w:rFonts w:asciiTheme="majorBidi" w:eastAsia="Times New Roman" w:hAnsiTheme="majorBidi" w:cstheme="majorBidi"/>
          <w:sz w:val="24"/>
          <w:szCs w:val="24"/>
        </w:rPr>
        <w:t xml:space="preserve"> pada saat kembali dari pembuangan para imam meninjau kembali sejarah terdahulu dari kitab </w:t>
      </w:r>
      <w:proofErr w:type="spellStart"/>
      <w:r w:rsidRPr="00E04692">
        <w:rPr>
          <w:rFonts w:asciiTheme="majorBidi" w:eastAsia="Times New Roman" w:hAnsiTheme="majorBidi" w:cstheme="majorBidi"/>
          <w:sz w:val="24"/>
          <w:szCs w:val="24"/>
        </w:rPr>
        <w:t>pentateukh</w:t>
      </w:r>
      <w:proofErr w:type="spellEnd"/>
      <w:r w:rsidRPr="00E04692">
        <w:rPr>
          <w:rFonts w:asciiTheme="majorBidi" w:eastAsia="Times New Roman" w:hAnsiTheme="majorBidi" w:cstheme="majorBidi"/>
          <w:sz w:val="24"/>
          <w:szCs w:val="24"/>
        </w:rPr>
        <w:t xml:space="preserve">, kitab </w:t>
      </w:r>
      <w:proofErr w:type="spellStart"/>
      <w:r w:rsidRPr="00E04692">
        <w:rPr>
          <w:rFonts w:asciiTheme="majorBidi" w:eastAsia="Times New Roman" w:hAnsiTheme="majorBidi" w:cstheme="majorBidi"/>
          <w:sz w:val="24"/>
          <w:szCs w:val="24"/>
        </w:rPr>
        <w:t>samuel</w:t>
      </w:r>
      <w:proofErr w:type="spellEnd"/>
      <w:r w:rsidRPr="00E04692">
        <w:rPr>
          <w:rFonts w:asciiTheme="majorBidi" w:eastAsia="Times New Roman" w:hAnsiTheme="majorBidi" w:cstheme="majorBidi"/>
          <w:sz w:val="24"/>
          <w:szCs w:val="24"/>
        </w:rPr>
        <w:t xml:space="preserve"> dan juga kitab raja-raja. Hal ini bukan berarti untuk mengkonfirmasi bahwa sejarah itu nyata, melainkan untuk melanjutkan cita-cita dari sejarah masa lampau.</w:t>
      </w:r>
      <w:r w:rsidRPr="00E04692">
        <w:rPr>
          <w:rFonts w:asciiTheme="majorBidi" w:eastAsia="Times New Roman" w:hAnsiTheme="majorBidi" w:cstheme="majorBidi"/>
          <w:sz w:val="24"/>
          <w:szCs w:val="24"/>
          <w:vertAlign w:val="superscript"/>
        </w:rPr>
        <w:footnoteReference w:id="154"/>
      </w:r>
      <w:r w:rsidRPr="00E04692">
        <w:rPr>
          <w:rFonts w:asciiTheme="majorBidi" w:eastAsia="Times New Roman" w:hAnsiTheme="majorBidi" w:cstheme="majorBidi"/>
          <w:sz w:val="24"/>
          <w:szCs w:val="24"/>
        </w:rPr>
        <w:t xml:space="preserve"> Dengan demikian besar kemungkinan bahwa penulis sumber P memanfaatkan kesempatan dari kesenjangan Mesir dan </w:t>
      </w:r>
      <w:r w:rsidRPr="00E04692">
        <w:rPr>
          <w:rFonts w:asciiTheme="majorBidi" w:eastAsia="Times New Roman" w:hAnsiTheme="majorBidi" w:cstheme="majorBidi"/>
          <w:sz w:val="24"/>
          <w:szCs w:val="24"/>
        </w:rPr>
        <w:lastRenderedPageBreak/>
        <w:t xml:space="preserve">Israel untuk turut menggambarkan posisi Mesir sebagai pelaku kejahatan. Selain itu sepertinya penulis sumber P melihat adanya kesamaan dari konteks permasalahan sinkretisme dengan tujuan narasi penulis sumber E. Dengan demikian, narasi sumber P hanya terkesan bersifat </w:t>
      </w:r>
      <w:r w:rsidR="002B5FB3" w:rsidRPr="00E04692">
        <w:rPr>
          <w:rFonts w:asciiTheme="majorBidi" w:eastAsia="Times New Roman" w:hAnsiTheme="majorBidi" w:cstheme="majorBidi"/>
          <w:sz w:val="24"/>
          <w:szCs w:val="24"/>
          <w:lang w:val="id-ID"/>
        </w:rPr>
        <w:t xml:space="preserve">mendukung </w:t>
      </w:r>
      <w:r w:rsidRPr="00E04692">
        <w:rPr>
          <w:rFonts w:asciiTheme="majorBidi" w:eastAsia="Times New Roman" w:hAnsiTheme="majorBidi" w:cstheme="majorBidi"/>
          <w:sz w:val="24"/>
          <w:szCs w:val="24"/>
        </w:rPr>
        <w:t xml:space="preserve">dalam teks Keluaran 1:1-22 untuk mempertegas cita-cita sumber terdahulu dalam konteksnya. </w:t>
      </w:r>
    </w:p>
    <w:p w14:paraId="6923B0C0" w14:textId="19DD9560" w:rsidR="00026B14" w:rsidRPr="00E04692" w:rsidRDefault="00026B14" w:rsidP="00841942">
      <w:pPr>
        <w:spacing w:line="480" w:lineRule="auto"/>
        <w:ind w:left="1440" w:firstLine="579"/>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lang w:val="id-ID"/>
        </w:rPr>
        <w:t xml:space="preserve">Dari isu </w:t>
      </w:r>
      <w:r w:rsidR="00952B8C" w:rsidRPr="00E04692">
        <w:rPr>
          <w:rFonts w:asciiTheme="majorBidi" w:eastAsia="Times New Roman" w:hAnsiTheme="majorBidi" w:cstheme="majorBidi"/>
          <w:sz w:val="24"/>
          <w:szCs w:val="24"/>
          <w:lang w:val="id-ID"/>
        </w:rPr>
        <w:t>sinkretisme</w:t>
      </w:r>
      <w:r w:rsidRPr="00E04692">
        <w:rPr>
          <w:rFonts w:asciiTheme="majorBidi" w:eastAsia="Times New Roman" w:hAnsiTheme="majorBidi" w:cstheme="majorBidi"/>
          <w:sz w:val="24"/>
          <w:szCs w:val="24"/>
          <w:lang w:val="id-ID"/>
        </w:rPr>
        <w:t xml:space="preserve"> </w:t>
      </w:r>
      <w:r w:rsidR="00841942" w:rsidRPr="00E04692">
        <w:rPr>
          <w:rFonts w:asciiTheme="majorBidi" w:eastAsia="Times New Roman" w:hAnsiTheme="majorBidi" w:cstheme="majorBidi"/>
          <w:sz w:val="24"/>
          <w:szCs w:val="24"/>
          <w:lang w:val="id-ID"/>
        </w:rPr>
        <w:t xml:space="preserve">dan juga konflik </w:t>
      </w:r>
      <w:r w:rsidRPr="00E04692">
        <w:rPr>
          <w:rFonts w:asciiTheme="majorBidi" w:eastAsia="Times New Roman" w:hAnsiTheme="majorBidi" w:cstheme="majorBidi"/>
          <w:sz w:val="24"/>
          <w:szCs w:val="24"/>
          <w:lang w:val="id-ID"/>
        </w:rPr>
        <w:t>yang terjadi</w:t>
      </w:r>
      <w:r w:rsidR="00952B8C"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lang w:val="id-ID"/>
        </w:rPr>
        <w:t xml:space="preserve"> saya mencurigai bahwa para imam dengan sengaja mengulas teks Keluaran 1:1-22 </w:t>
      </w:r>
      <w:r w:rsidR="00952B8C" w:rsidRPr="00E04692">
        <w:rPr>
          <w:rFonts w:asciiTheme="majorBidi" w:eastAsia="Times New Roman" w:hAnsiTheme="majorBidi" w:cstheme="majorBidi"/>
          <w:sz w:val="24"/>
          <w:szCs w:val="24"/>
          <w:lang w:val="id-ID"/>
        </w:rPr>
        <w:t xml:space="preserve">untuk mempertahankan posisi mereka sebagai tokoh agama di lingkungan bangsa Yahudi. Karena apabila bangsa Yahudi terpengaruh dan terjerumus pada </w:t>
      </w:r>
      <w:proofErr w:type="spellStart"/>
      <w:r w:rsidR="00952B8C" w:rsidRPr="00E04692">
        <w:rPr>
          <w:rFonts w:asciiTheme="majorBidi" w:eastAsia="Times New Roman" w:hAnsiTheme="majorBidi" w:cstheme="majorBidi"/>
          <w:sz w:val="24"/>
          <w:szCs w:val="24"/>
          <w:lang w:val="id-ID"/>
        </w:rPr>
        <w:t>sinkretimse</w:t>
      </w:r>
      <w:proofErr w:type="spellEnd"/>
      <w:r w:rsidR="00841942" w:rsidRPr="00E04692">
        <w:rPr>
          <w:rFonts w:asciiTheme="majorBidi" w:eastAsia="Times New Roman" w:hAnsiTheme="majorBidi" w:cstheme="majorBidi"/>
          <w:sz w:val="24"/>
          <w:szCs w:val="24"/>
          <w:lang w:val="id-ID"/>
        </w:rPr>
        <w:t xml:space="preserve"> dan kembali bersekutu dengan Mesir, maka</w:t>
      </w:r>
      <w:r w:rsidR="00952B8C" w:rsidRPr="00E04692">
        <w:rPr>
          <w:rFonts w:asciiTheme="majorBidi" w:eastAsia="Times New Roman" w:hAnsiTheme="majorBidi" w:cstheme="majorBidi"/>
          <w:sz w:val="24"/>
          <w:szCs w:val="24"/>
          <w:lang w:val="id-ID"/>
        </w:rPr>
        <w:t xml:space="preserve"> dapat dipastikan bahwa pengawasan Persia melalui orang para imam tidak berjalan dengan baik. Dengan alasan ini maka dimungkinkan bahwa  para imam memberitakan kultus ibadah yang benar bukan hanya dengan tujuan agar bangsa Yehuda kembali pada Allah Israel tapi  juga untuk menjaga posisi mereka dalam pemerintahan Persia.</w:t>
      </w:r>
    </w:p>
    <w:p w14:paraId="06D7525B" w14:textId="77777777" w:rsidR="00A717E6" w:rsidRPr="00E04692" w:rsidRDefault="00000000" w:rsidP="000E2825">
      <w:pPr>
        <w:spacing w:line="480" w:lineRule="auto"/>
        <w:ind w:left="1440" w:firstLine="566"/>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Penggambaran teks pada suatu kelompok </w:t>
      </w:r>
      <w:proofErr w:type="spellStart"/>
      <w:r w:rsidRPr="00E04692">
        <w:rPr>
          <w:rFonts w:asciiTheme="majorBidi" w:eastAsia="Times New Roman" w:hAnsiTheme="majorBidi" w:cstheme="majorBidi"/>
          <w:sz w:val="24"/>
          <w:szCs w:val="24"/>
        </w:rPr>
        <w:t>diluar</w:t>
      </w:r>
      <w:proofErr w:type="spellEnd"/>
      <w:r w:rsidRPr="00E04692">
        <w:rPr>
          <w:rFonts w:asciiTheme="majorBidi" w:eastAsia="Times New Roman" w:hAnsiTheme="majorBidi" w:cstheme="majorBidi"/>
          <w:sz w:val="24"/>
          <w:szCs w:val="24"/>
        </w:rPr>
        <w:t xml:space="preserve"> kelompok penulis yang secara diskriminatif adalah bentuk ketidakadilan. Menurut saya cara pandang penulis teks secara tidak langsung memberi diskriminasi bagi bangsa Mesir, karena melahirkan kisah yang kemudian menjadi </w:t>
      </w:r>
      <w:proofErr w:type="spellStart"/>
      <w:r w:rsidRPr="00E04692">
        <w:rPr>
          <w:rFonts w:asciiTheme="majorBidi" w:eastAsia="Times New Roman" w:hAnsiTheme="majorBidi" w:cstheme="majorBidi"/>
          <w:sz w:val="24"/>
          <w:szCs w:val="24"/>
        </w:rPr>
        <w:t>stereotype</w:t>
      </w:r>
      <w:proofErr w:type="spellEnd"/>
      <w:r w:rsidRPr="00E04692">
        <w:rPr>
          <w:rFonts w:asciiTheme="majorBidi" w:eastAsia="Times New Roman" w:hAnsiTheme="majorBidi" w:cstheme="majorBidi"/>
          <w:sz w:val="24"/>
          <w:szCs w:val="24"/>
        </w:rPr>
        <w:t xml:space="preserve"> dengan bangsa lain demi kepentingan bangsa Israel. Terlebih mengenai kebenaran teks </w:t>
      </w:r>
      <w:r w:rsidRPr="00E04692">
        <w:rPr>
          <w:rFonts w:asciiTheme="majorBidi" w:eastAsia="Times New Roman" w:hAnsiTheme="majorBidi" w:cstheme="majorBidi"/>
          <w:sz w:val="24"/>
          <w:szCs w:val="24"/>
        </w:rPr>
        <w:lastRenderedPageBreak/>
        <w:t xml:space="preserve">sejarah Mesir kuno tentang perbudakan yang belum ditemukan kebenarannya. Hal ini kemudian memberikan ketidakadilan bagi bangsa Mesir dari aspek reputasinya. Penilaian yang sepihak seperti ini merupakan tindakan yang salah karena kemudian memberikan pandangan buruk kepada pelaku lainnya yang dipertentangkan. Hak setiap orang haruslah diperhatikan, terlebih sebagai masyarakat pribumi yang berjuang demi mendapatkan kesejahteraan di atas tanah mereka sendiri dengan pengalaman buruk dari orang asing yang pernah memberikan kesengsaraan kepada mereka. Mesir sebagai masyarakat pribumi yang dijadikan sebagai pelaku diskriminasi dalam teks ini sangat disayangkan, karena dengan lahirnya teks ini sebagai salah satu teks tua dalam </w:t>
      </w:r>
      <w:proofErr w:type="spellStart"/>
      <w:r w:rsidRPr="00E04692">
        <w:rPr>
          <w:rFonts w:asciiTheme="majorBidi" w:eastAsia="Times New Roman" w:hAnsiTheme="majorBidi" w:cstheme="majorBidi"/>
          <w:sz w:val="24"/>
          <w:szCs w:val="24"/>
        </w:rPr>
        <w:t>kanonisasi</w:t>
      </w:r>
      <w:proofErr w:type="spellEnd"/>
      <w:r w:rsidRPr="00E04692">
        <w:rPr>
          <w:rFonts w:asciiTheme="majorBidi" w:eastAsia="Times New Roman" w:hAnsiTheme="majorBidi" w:cstheme="majorBidi"/>
          <w:sz w:val="24"/>
          <w:szCs w:val="24"/>
        </w:rPr>
        <w:t xml:space="preserve"> Alkitab kemudian juga menjadi gambaran pada teks Alkitab lainnya  untuk turut memberikan pandangan buruk terhadap bangsa Mesir.</w:t>
      </w:r>
    </w:p>
    <w:p w14:paraId="0D7F221C" w14:textId="74BA35F4" w:rsidR="00A717E6" w:rsidRPr="00E04692" w:rsidRDefault="00841942" w:rsidP="00F00D2D">
      <w:pPr>
        <w:spacing w:line="480" w:lineRule="auto"/>
        <w:ind w:left="1440" w:firstLine="566"/>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lang w:val="id-ID"/>
        </w:rPr>
        <w:t>Memang benar bahwa tidak semua permasalahan harus diselesaikan dengan kekerasan. Kebenaran dari teks ini masih diragukan karena tidak memiliki bukti historis yang mendukung.</w:t>
      </w:r>
      <w:r w:rsidRPr="00E04692">
        <w:rPr>
          <w:rStyle w:val="ReferensiCatatanKaki"/>
          <w:rFonts w:asciiTheme="majorBidi" w:eastAsia="Times New Roman" w:hAnsiTheme="majorBidi" w:cstheme="majorBidi"/>
          <w:sz w:val="24"/>
          <w:szCs w:val="24"/>
          <w:lang w:val="id-ID"/>
        </w:rPr>
        <w:footnoteReference w:id="155"/>
      </w:r>
      <w:r w:rsidR="00F00D2D" w:rsidRPr="00E04692">
        <w:rPr>
          <w:rFonts w:asciiTheme="majorBidi" w:eastAsia="Times New Roman" w:hAnsiTheme="majorBidi" w:cstheme="majorBidi"/>
          <w:sz w:val="24"/>
          <w:szCs w:val="24"/>
          <w:lang w:val="id-ID"/>
        </w:rPr>
        <w:t xml:space="preserve"> Oleh sebab itu dari rangkaian tulisan ini, proses penindasan bangsa Israel adalah sesuatu yang hanya dinarasikan oleh para penulis untuk kepentingan tertentu. Apabila terbukti kebenarannya maka r</w:t>
      </w:r>
      <w:proofErr w:type="spellStart"/>
      <w:r w:rsidRPr="00E04692">
        <w:rPr>
          <w:rFonts w:asciiTheme="majorBidi" w:eastAsia="Times New Roman" w:hAnsiTheme="majorBidi" w:cstheme="majorBidi"/>
          <w:sz w:val="24"/>
          <w:szCs w:val="24"/>
        </w:rPr>
        <w:t>ealitas</w:t>
      </w:r>
      <w:proofErr w:type="spellEnd"/>
      <w:r w:rsidRPr="00E04692">
        <w:rPr>
          <w:rFonts w:asciiTheme="majorBidi" w:eastAsia="Times New Roman" w:hAnsiTheme="majorBidi" w:cstheme="majorBidi"/>
          <w:sz w:val="24"/>
          <w:szCs w:val="24"/>
        </w:rPr>
        <w:t xml:space="preserve"> Mesir sebagai orang pribumi yang berjuang untuk kesejahteraan </w:t>
      </w:r>
      <w:r w:rsidRPr="00E04692">
        <w:rPr>
          <w:rFonts w:asciiTheme="majorBidi" w:eastAsia="Times New Roman" w:hAnsiTheme="majorBidi" w:cstheme="majorBidi"/>
          <w:sz w:val="24"/>
          <w:szCs w:val="24"/>
        </w:rPr>
        <w:lastRenderedPageBreak/>
        <w:t xml:space="preserve">bangsanya secara historis </w:t>
      </w:r>
      <w:r w:rsidR="00F00D2D" w:rsidRPr="00E04692">
        <w:rPr>
          <w:rFonts w:asciiTheme="majorBidi" w:eastAsia="Times New Roman" w:hAnsiTheme="majorBidi" w:cstheme="majorBidi"/>
          <w:sz w:val="24"/>
          <w:szCs w:val="24"/>
          <w:lang w:val="id-ID"/>
        </w:rPr>
        <w:t>harus diperhitungkan. M</w:t>
      </w:r>
      <w:proofErr w:type="spellStart"/>
      <w:r w:rsidRPr="00E04692">
        <w:rPr>
          <w:rFonts w:asciiTheme="majorBidi" w:eastAsia="Times New Roman" w:hAnsiTheme="majorBidi" w:cstheme="majorBidi"/>
          <w:sz w:val="24"/>
          <w:szCs w:val="24"/>
        </w:rPr>
        <w:t>emang</w:t>
      </w:r>
      <w:proofErr w:type="spellEnd"/>
      <w:r w:rsidRPr="00E04692">
        <w:rPr>
          <w:rFonts w:asciiTheme="majorBidi" w:eastAsia="Times New Roman" w:hAnsiTheme="majorBidi" w:cstheme="majorBidi"/>
          <w:sz w:val="24"/>
          <w:szCs w:val="24"/>
        </w:rPr>
        <w:t xml:space="preserve"> </w:t>
      </w:r>
      <w:r w:rsidR="00F00D2D" w:rsidRPr="00E04692">
        <w:rPr>
          <w:rFonts w:asciiTheme="majorBidi" w:eastAsia="Times New Roman" w:hAnsiTheme="majorBidi" w:cstheme="majorBidi"/>
          <w:sz w:val="24"/>
          <w:szCs w:val="24"/>
          <w:lang w:val="id-ID"/>
        </w:rPr>
        <w:t xml:space="preserve">benar bahwa proses penulisan Alkitab untuk kepentingan kelompok tertentu sehingga </w:t>
      </w:r>
      <w:r w:rsidRPr="00E04692">
        <w:rPr>
          <w:rFonts w:asciiTheme="majorBidi" w:eastAsia="Times New Roman" w:hAnsiTheme="majorBidi" w:cstheme="majorBidi"/>
          <w:sz w:val="24"/>
          <w:szCs w:val="24"/>
        </w:rPr>
        <w:t xml:space="preserve">tidak </w:t>
      </w:r>
      <w:r w:rsidR="00F00D2D" w:rsidRPr="00E04692">
        <w:rPr>
          <w:rFonts w:asciiTheme="majorBidi" w:eastAsia="Times New Roman" w:hAnsiTheme="majorBidi" w:cstheme="majorBidi"/>
          <w:sz w:val="24"/>
          <w:szCs w:val="24"/>
          <w:lang w:val="id-ID"/>
        </w:rPr>
        <w:t>dapat menampilkan fakta yang sebenarnya.</w:t>
      </w:r>
      <w:r w:rsidRPr="00E04692">
        <w:rPr>
          <w:rFonts w:asciiTheme="majorBidi" w:eastAsia="Times New Roman" w:hAnsiTheme="majorBidi" w:cstheme="majorBidi"/>
          <w:sz w:val="24"/>
          <w:szCs w:val="24"/>
        </w:rPr>
        <w:t xml:space="preserve"> </w:t>
      </w:r>
      <w:r w:rsidR="00F00D2D" w:rsidRPr="00E04692">
        <w:rPr>
          <w:rFonts w:asciiTheme="majorBidi" w:eastAsia="Times New Roman" w:hAnsiTheme="majorBidi" w:cstheme="majorBidi"/>
          <w:sz w:val="24"/>
          <w:szCs w:val="24"/>
          <w:lang w:val="id-ID"/>
        </w:rPr>
        <w:t>N</w:t>
      </w:r>
      <w:proofErr w:type="spellStart"/>
      <w:r w:rsidRPr="00E04692">
        <w:rPr>
          <w:rFonts w:asciiTheme="majorBidi" w:eastAsia="Times New Roman" w:hAnsiTheme="majorBidi" w:cstheme="majorBidi"/>
          <w:sz w:val="24"/>
          <w:szCs w:val="24"/>
        </w:rPr>
        <w:t>amun</w:t>
      </w:r>
      <w:proofErr w:type="spellEnd"/>
      <w:r w:rsidRPr="00E04692">
        <w:rPr>
          <w:rFonts w:asciiTheme="majorBidi" w:eastAsia="Times New Roman" w:hAnsiTheme="majorBidi" w:cstheme="majorBidi"/>
          <w:sz w:val="24"/>
          <w:szCs w:val="24"/>
        </w:rPr>
        <w:t xml:space="preserve"> sebagai pembaca yang kritis perlu melihat latar belakang terjadi suatu konflik. Hal ini menjadi cara pandang yang baik dalam mendalami teks Alkitab seperti ini, atau teks lainnya yang mempertentangkan tokoh utama dengan bangsa lainnya tanpa ada latar belakang historis yang turut dimuat. Dengan demikian maka para pembaca yang kritis dapat menemukan titik terang dari maksud dan tujuan penulisan teks-teks Alkitab yang terkesan diskriminatif dan memberikan gambaran yang baik dengan tidak menjadikan pelaku </w:t>
      </w:r>
      <w:proofErr w:type="spellStart"/>
      <w:r w:rsidRPr="00E04692">
        <w:rPr>
          <w:rFonts w:asciiTheme="majorBidi" w:eastAsia="Times New Roman" w:hAnsiTheme="majorBidi" w:cstheme="majorBidi"/>
          <w:sz w:val="24"/>
          <w:szCs w:val="24"/>
        </w:rPr>
        <w:t>diluar</w:t>
      </w:r>
      <w:proofErr w:type="spellEnd"/>
      <w:r w:rsidRPr="00E04692">
        <w:rPr>
          <w:rFonts w:asciiTheme="majorBidi" w:eastAsia="Times New Roman" w:hAnsiTheme="majorBidi" w:cstheme="majorBidi"/>
          <w:sz w:val="24"/>
          <w:szCs w:val="24"/>
        </w:rPr>
        <w:t xml:space="preserve"> kelompok penulis menjadi pelaku yang jahat. </w:t>
      </w:r>
    </w:p>
    <w:p w14:paraId="614C56B9" w14:textId="77777777" w:rsidR="00A717E6" w:rsidRPr="00E04692" w:rsidRDefault="00000000" w:rsidP="000E2825">
      <w:pPr>
        <w:numPr>
          <w:ilvl w:val="2"/>
          <w:numId w:val="10"/>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Ideologi Tandingan</w:t>
      </w:r>
    </w:p>
    <w:p w14:paraId="48A7ED25" w14:textId="4C6396FA"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Hampir sebagian besar narasi Alkitab menggambarkan Allah sebagai Allah yang</w:t>
      </w:r>
      <w:r w:rsidR="00C4674B" w:rsidRPr="00E04692">
        <w:rPr>
          <w:rFonts w:asciiTheme="majorBidi" w:eastAsia="Times New Roman" w:hAnsiTheme="majorBidi" w:cstheme="majorBidi"/>
          <w:color w:val="000000"/>
          <w:sz w:val="24"/>
          <w:szCs w:val="24"/>
          <w:lang w:val="id-ID"/>
        </w:rPr>
        <w:t xml:space="preserve"> eksklusif</w:t>
      </w:r>
      <w:r w:rsidRPr="00E04692">
        <w:rPr>
          <w:rFonts w:asciiTheme="majorBidi" w:eastAsia="Times New Roman" w:hAnsiTheme="majorBidi" w:cstheme="majorBidi"/>
          <w:color w:val="000000"/>
          <w:sz w:val="24"/>
          <w:szCs w:val="24"/>
        </w:rPr>
        <w:t xml:space="preserve">. Dalam hal ini penulis-penulis teks Alkitab menggambarkan keberpihakan Allah kepada kelompok-kelompok penulis yang ada dalam situasi tertentu. Hal yang sama juga terjadi dalam narasi Keluaran 1:1-22. Penggambaran tentang Mesir sebagai pelaku yang kejam dalam teks ini adalah awal penggambaran selanjutnya tentang permusuhan bangsa Israel dan Mesir yang ditulis pada sebagian besar Alkitab. Selain menggambarkan tentang </w:t>
      </w:r>
      <w:proofErr w:type="spellStart"/>
      <w:r w:rsidRPr="00E04692">
        <w:rPr>
          <w:rFonts w:asciiTheme="majorBidi" w:eastAsia="Times New Roman" w:hAnsiTheme="majorBidi" w:cstheme="majorBidi"/>
          <w:color w:val="000000"/>
          <w:sz w:val="24"/>
          <w:szCs w:val="24"/>
        </w:rPr>
        <w:t>problematika</w:t>
      </w:r>
      <w:proofErr w:type="spellEnd"/>
      <w:r w:rsidRPr="00E04692">
        <w:rPr>
          <w:rFonts w:asciiTheme="majorBidi" w:eastAsia="Times New Roman" w:hAnsiTheme="majorBidi" w:cstheme="majorBidi"/>
          <w:color w:val="000000"/>
          <w:sz w:val="24"/>
          <w:szCs w:val="24"/>
        </w:rPr>
        <w:t xml:space="preserve"> secara horizontal yakni antara bangsa Israel dan Mesir, tapi juga penulis teks </w:t>
      </w:r>
      <w:r w:rsidRPr="00E04692">
        <w:rPr>
          <w:rFonts w:asciiTheme="majorBidi" w:eastAsia="Times New Roman" w:hAnsiTheme="majorBidi" w:cstheme="majorBidi"/>
          <w:color w:val="000000"/>
          <w:sz w:val="24"/>
          <w:szCs w:val="24"/>
        </w:rPr>
        <w:lastRenderedPageBreak/>
        <w:t xml:space="preserve">menggambarkan relasi vertikal antara Allah dan Mesir yang tidak baik. </w:t>
      </w:r>
    </w:p>
    <w:p w14:paraId="6D417A88" w14:textId="10258825"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Beberapa teks Alkitab menggambarkan </w:t>
      </w:r>
      <w:proofErr w:type="spellStart"/>
      <w:r w:rsidRPr="00E04692">
        <w:rPr>
          <w:rFonts w:asciiTheme="majorBidi" w:eastAsia="Times New Roman" w:hAnsiTheme="majorBidi" w:cstheme="majorBidi"/>
          <w:color w:val="000000"/>
          <w:sz w:val="24"/>
          <w:szCs w:val="24"/>
        </w:rPr>
        <w:t>ketidakberpihakan</w:t>
      </w:r>
      <w:proofErr w:type="spellEnd"/>
      <w:r w:rsidRPr="00E04692">
        <w:rPr>
          <w:rFonts w:asciiTheme="majorBidi" w:eastAsia="Times New Roman" w:hAnsiTheme="majorBidi" w:cstheme="majorBidi"/>
          <w:color w:val="000000"/>
          <w:sz w:val="24"/>
          <w:szCs w:val="24"/>
        </w:rPr>
        <w:t xml:space="preserve"> Allah kepada Mesir seperti </w:t>
      </w:r>
      <w:proofErr w:type="spellStart"/>
      <w:r w:rsidRPr="00E04692">
        <w:rPr>
          <w:rFonts w:asciiTheme="majorBidi" w:eastAsia="Times New Roman" w:hAnsiTheme="majorBidi" w:cstheme="majorBidi"/>
          <w:color w:val="000000"/>
          <w:sz w:val="24"/>
          <w:szCs w:val="24"/>
        </w:rPr>
        <w:t>Kej</w:t>
      </w:r>
      <w:proofErr w:type="spellEnd"/>
      <w:r w:rsidRPr="00E04692">
        <w:rPr>
          <w:rFonts w:asciiTheme="majorBidi" w:eastAsia="Times New Roman" w:hAnsiTheme="majorBidi" w:cstheme="majorBidi"/>
          <w:color w:val="000000"/>
          <w:sz w:val="24"/>
          <w:szCs w:val="24"/>
        </w:rPr>
        <w:t xml:space="preserve"> 3:1- </w:t>
      </w:r>
      <w:proofErr w:type="spellStart"/>
      <w:r w:rsidRPr="00E04692">
        <w:rPr>
          <w:rFonts w:asciiTheme="majorBidi" w:eastAsia="Times New Roman" w:hAnsiTheme="majorBidi" w:cstheme="majorBidi"/>
          <w:color w:val="000000"/>
          <w:sz w:val="24"/>
          <w:szCs w:val="24"/>
        </w:rPr>
        <w:t>Kej</w:t>
      </w:r>
      <w:proofErr w:type="spellEnd"/>
      <w:r w:rsidRPr="00E04692">
        <w:rPr>
          <w:rFonts w:asciiTheme="majorBidi" w:eastAsia="Times New Roman" w:hAnsiTheme="majorBidi" w:cstheme="majorBidi"/>
          <w:color w:val="000000"/>
          <w:sz w:val="24"/>
          <w:szCs w:val="24"/>
        </w:rPr>
        <w:t xml:space="preserve"> 4:1-17; Ul 6:2; Hak 6:9; 10:11; 1 Sam 4:8; dan teks lainnya dalam sebagian besar Perjanjian Lama. Penggambaran tentang Allah yang </w:t>
      </w:r>
      <w:r w:rsidR="00C4674B" w:rsidRPr="00E04692">
        <w:rPr>
          <w:rFonts w:asciiTheme="majorBidi" w:eastAsia="Times New Roman" w:hAnsiTheme="majorBidi" w:cstheme="majorBidi"/>
          <w:color w:val="000000"/>
          <w:sz w:val="24"/>
          <w:szCs w:val="24"/>
          <w:lang w:val="id-ID"/>
        </w:rPr>
        <w:t xml:space="preserve">eksklusif </w:t>
      </w:r>
      <w:r w:rsidRPr="00E04692">
        <w:rPr>
          <w:rFonts w:asciiTheme="majorBidi" w:eastAsia="Times New Roman" w:hAnsiTheme="majorBidi" w:cstheme="majorBidi"/>
          <w:color w:val="000000"/>
          <w:sz w:val="24"/>
          <w:szCs w:val="24"/>
        </w:rPr>
        <w:t xml:space="preserve">dengan maksud dan tujuan tertentu dari kelompok tertentu inilah yang memberikan ideologi yang keliru bagi para pembaca teks secara </w:t>
      </w:r>
      <w:r w:rsidRPr="00E04692">
        <w:rPr>
          <w:rFonts w:asciiTheme="majorBidi" w:eastAsia="Times New Roman" w:hAnsiTheme="majorBidi" w:cstheme="majorBidi"/>
          <w:sz w:val="24"/>
          <w:szCs w:val="24"/>
        </w:rPr>
        <w:t>harfiah</w:t>
      </w:r>
      <w:r w:rsidRPr="00E04692">
        <w:rPr>
          <w:rFonts w:asciiTheme="majorBidi" w:eastAsia="Times New Roman" w:hAnsiTheme="majorBidi" w:cstheme="majorBidi"/>
          <w:color w:val="000000"/>
          <w:sz w:val="24"/>
          <w:szCs w:val="24"/>
        </w:rPr>
        <w:t xml:space="preserve">. Dalam teks Perjanjian Lama tepatnya pada Yesaya 19:25 penulis menegaskan bahwa </w:t>
      </w:r>
      <w:r w:rsidRPr="00E04692">
        <w:rPr>
          <w:rFonts w:asciiTheme="majorBidi" w:eastAsia="Times New Roman" w:hAnsiTheme="majorBidi" w:cstheme="majorBidi"/>
          <w:i/>
          <w:color w:val="000000"/>
          <w:sz w:val="24"/>
          <w:szCs w:val="24"/>
        </w:rPr>
        <w:t xml:space="preserve">“yang diberkati oleh Tuhan semesta alam dengan </w:t>
      </w:r>
      <w:r w:rsidRPr="00E04692">
        <w:rPr>
          <w:rFonts w:asciiTheme="majorBidi" w:eastAsia="Times New Roman" w:hAnsiTheme="majorBidi" w:cstheme="majorBidi"/>
          <w:i/>
          <w:sz w:val="24"/>
          <w:szCs w:val="24"/>
        </w:rPr>
        <w:t>berfirman</w:t>
      </w:r>
      <w:r w:rsidRPr="00E04692">
        <w:rPr>
          <w:rFonts w:asciiTheme="majorBidi" w:eastAsia="Times New Roman" w:hAnsiTheme="majorBidi" w:cstheme="majorBidi"/>
          <w:i/>
          <w:color w:val="000000"/>
          <w:sz w:val="24"/>
          <w:szCs w:val="24"/>
        </w:rPr>
        <w:t xml:space="preserve"> “Diberkatilah Mesir, umat-Ku dan </w:t>
      </w:r>
      <w:proofErr w:type="spellStart"/>
      <w:r w:rsidRPr="00E04692">
        <w:rPr>
          <w:rFonts w:asciiTheme="majorBidi" w:eastAsia="Times New Roman" w:hAnsiTheme="majorBidi" w:cstheme="majorBidi"/>
          <w:i/>
          <w:color w:val="000000"/>
          <w:sz w:val="24"/>
          <w:szCs w:val="24"/>
        </w:rPr>
        <w:t>Asyur</w:t>
      </w:r>
      <w:proofErr w:type="spellEnd"/>
      <w:r w:rsidRPr="00E04692">
        <w:rPr>
          <w:rFonts w:asciiTheme="majorBidi" w:eastAsia="Times New Roman" w:hAnsiTheme="majorBidi" w:cstheme="majorBidi"/>
          <w:i/>
          <w:color w:val="000000"/>
          <w:sz w:val="24"/>
          <w:szCs w:val="24"/>
        </w:rPr>
        <w:t xml:space="preserve">, buatan tangan-Kus, serta Israel, milik pusaka-Ku.”” </w:t>
      </w:r>
      <w:r w:rsidRPr="00E04692">
        <w:rPr>
          <w:rFonts w:asciiTheme="majorBidi" w:eastAsia="Times New Roman" w:hAnsiTheme="majorBidi" w:cstheme="majorBidi"/>
          <w:color w:val="000000"/>
          <w:sz w:val="24"/>
          <w:szCs w:val="24"/>
        </w:rPr>
        <w:t xml:space="preserve">Teks ini kemudian menjadi bukti bahwa Allah tidak bersifat </w:t>
      </w:r>
      <w:r w:rsidR="00C4674B" w:rsidRPr="00E04692">
        <w:rPr>
          <w:rFonts w:asciiTheme="majorBidi" w:eastAsia="Times New Roman" w:hAnsiTheme="majorBidi" w:cstheme="majorBidi"/>
          <w:color w:val="000000"/>
          <w:sz w:val="24"/>
          <w:szCs w:val="24"/>
          <w:lang w:val="id-ID"/>
        </w:rPr>
        <w:t xml:space="preserve">eksklusif </w:t>
      </w:r>
      <w:r w:rsidRPr="00E04692">
        <w:rPr>
          <w:rFonts w:asciiTheme="majorBidi" w:eastAsia="Times New Roman" w:hAnsiTheme="majorBidi" w:cstheme="majorBidi"/>
          <w:color w:val="000000"/>
          <w:sz w:val="24"/>
          <w:szCs w:val="24"/>
        </w:rPr>
        <w:t>melainkan sebaliknya apa Allah hadir bagi semua orang.</w:t>
      </w:r>
    </w:p>
    <w:p w14:paraId="0406A84C" w14:textId="08A1ABC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Melalui teks Yesaya 19:25 kemudian menjadi jawaban dari serangkaian tulisan para penulis Alkitab yang menggambarkan Allah secara</w:t>
      </w:r>
      <w:r w:rsidR="00C4674B" w:rsidRPr="00E04692">
        <w:rPr>
          <w:rFonts w:asciiTheme="majorBidi" w:eastAsia="Times New Roman" w:hAnsiTheme="majorBidi" w:cstheme="majorBidi"/>
          <w:color w:val="000000"/>
          <w:sz w:val="24"/>
          <w:szCs w:val="24"/>
          <w:lang w:val="id-ID"/>
        </w:rPr>
        <w:t xml:space="preserve"> eksklusif</w:t>
      </w:r>
      <w:r w:rsidRPr="00E04692">
        <w:rPr>
          <w:rFonts w:asciiTheme="majorBidi" w:eastAsia="Times New Roman" w:hAnsiTheme="majorBidi" w:cstheme="majorBidi"/>
          <w:color w:val="000000"/>
          <w:sz w:val="24"/>
          <w:szCs w:val="24"/>
        </w:rPr>
        <w:t xml:space="preserve">. Penulis Yesaya menegaskan firman Allah mengatakan Mesir adalah umat-Ku. Hal ini berarti Mesir yang dipandang sebagai pelaku </w:t>
      </w:r>
      <w:r w:rsidRPr="00E04692">
        <w:rPr>
          <w:rFonts w:asciiTheme="majorBidi" w:eastAsia="Times New Roman" w:hAnsiTheme="majorBidi" w:cstheme="majorBidi"/>
          <w:sz w:val="24"/>
          <w:szCs w:val="24"/>
        </w:rPr>
        <w:t>antagonis</w:t>
      </w:r>
      <w:r w:rsidRPr="00E04692">
        <w:rPr>
          <w:rFonts w:asciiTheme="majorBidi" w:eastAsia="Times New Roman" w:hAnsiTheme="majorBidi" w:cstheme="majorBidi"/>
          <w:color w:val="000000"/>
          <w:sz w:val="24"/>
          <w:szCs w:val="24"/>
        </w:rPr>
        <w:t xml:space="preserve"> dalam berbagai teks Perjanjian Lama tidak luput dari pandangan kasih Allah. Allah menyatakan melalui firman-Nya bagi penulis Yesaya bahwa Mesir, </w:t>
      </w:r>
      <w:r w:rsidRPr="00E04692">
        <w:rPr>
          <w:rFonts w:asciiTheme="majorBidi" w:eastAsia="Times New Roman" w:hAnsiTheme="majorBidi" w:cstheme="majorBidi"/>
          <w:sz w:val="24"/>
          <w:szCs w:val="24"/>
        </w:rPr>
        <w:t>Israel</w:t>
      </w:r>
      <w:r w:rsidRPr="00E04692">
        <w:rPr>
          <w:rFonts w:asciiTheme="majorBidi" w:eastAsia="Times New Roman" w:hAnsiTheme="majorBidi" w:cstheme="majorBidi"/>
          <w:color w:val="000000"/>
          <w:sz w:val="24"/>
          <w:szCs w:val="24"/>
        </w:rPr>
        <w:t xml:space="preserve"> dan juga </w:t>
      </w:r>
      <w:proofErr w:type="spellStart"/>
      <w:r w:rsidRPr="00E04692">
        <w:rPr>
          <w:rFonts w:asciiTheme="majorBidi" w:eastAsia="Times New Roman" w:hAnsiTheme="majorBidi" w:cstheme="majorBidi"/>
          <w:color w:val="000000"/>
          <w:sz w:val="24"/>
          <w:szCs w:val="24"/>
        </w:rPr>
        <w:t>Asyur</w:t>
      </w:r>
      <w:proofErr w:type="spellEnd"/>
      <w:r w:rsidRPr="00E04692">
        <w:rPr>
          <w:rFonts w:asciiTheme="majorBidi" w:eastAsia="Times New Roman" w:hAnsiTheme="majorBidi" w:cstheme="majorBidi"/>
          <w:color w:val="000000"/>
          <w:sz w:val="24"/>
          <w:szCs w:val="24"/>
        </w:rPr>
        <w:t xml:space="preserve"> memiliki </w:t>
      </w:r>
      <w:r w:rsidRPr="00E04692">
        <w:rPr>
          <w:rFonts w:asciiTheme="majorBidi" w:eastAsia="Times New Roman" w:hAnsiTheme="majorBidi" w:cstheme="majorBidi"/>
          <w:sz w:val="24"/>
          <w:szCs w:val="24"/>
        </w:rPr>
        <w:t>kedudukan</w:t>
      </w:r>
      <w:r w:rsidRPr="00E04692">
        <w:rPr>
          <w:rFonts w:asciiTheme="majorBidi" w:eastAsia="Times New Roman" w:hAnsiTheme="majorBidi" w:cstheme="majorBidi"/>
          <w:color w:val="000000"/>
          <w:sz w:val="24"/>
          <w:szCs w:val="24"/>
        </w:rPr>
        <w:t xml:space="preserve"> yang sama di hadapan Allah. Allah berkenan bagi semua orang bahkan bangsa-bangsa lainnya yang </w:t>
      </w:r>
      <w:r w:rsidRPr="00E04692">
        <w:rPr>
          <w:rFonts w:asciiTheme="majorBidi" w:eastAsia="Times New Roman" w:hAnsiTheme="majorBidi" w:cstheme="majorBidi"/>
          <w:color w:val="000000"/>
          <w:sz w:val="24"/>
          <w:szCs w:val="24"/>
        </w:rPr>
        <w:lastRenderedPageBreak/>
        <w:t xml:space="preserve">digambarkan kejam bagi Israel yang adalah umat pilihan Allah. Penggambaran Allah secara eksklusif memang tidak terlalu banyak ditampilkan dalam teks-teks Perjanjian Lama, namun Perjanjian Baru memiliki banyak teks berdasarkan pengalaman bersama Yesus Kristus yang berpihak bagi semua orang. Yesus Kristus sebagai Allah yang diimani hadir dalam wujud manusia menjadi penggenapan akan seluruh hukum </w:t>
      </w:r>
      <w:proofErr w:type="spellStart"/>
      <w:r w:rsidRPr="00E04692">
        <w:rPr>
          <w:rFonts w:asciiTheme="majorBidi" w:eastAsia="Times New Roman" w:hAnsiTheme="majorBidi" w:cstheme="majorBidi"/>
          <w:color w:val="000000"/>
          <w:sz w:val="24"/>
          <w:szCs w:val="24"/>
        </w:rPr>
        <w:t>taurat</w:t>
      </w:r>
      <w:proofErr w:type="spellEnd"/>
      <w:r w:rsidRPr="00E04692">
        <w:rPr>
          <w:rFonts w:asciiTheme="majorBidi" w:eastAsia="Times New Roman" w:hAnsiTheme="majorBidi" w:cstheme="majorBidi"/>
          <w:color w:val="000000"/>
          <w:sz w:val="24"/>
          <w:szCs w:val="24"/>
        </w:rPr>
        <w:t xml:space="preserve"> dan kitab-kitab para nabi. Sehingga apa yang Yesus </w:t>
      </w:r>
      <w:r w:rsidRPr="00E04692">
        <w:rPr>
          <w:rFonts w:asciiTheme="majorBidi" w:eastAsia="Times New Roman" w:hAnsiTheme="majorBidi" w:cstheme="majorBidi"/>
          <w:sz w:val="24"/>
          <w:szCs w:val="24"/>
        </w:rPr>
        <w:t>Kristus</w:t>
      </w:r>
      <w:r w:rsidRPr="00E04692">
        <w:rPr>
          <w:rFonts w:asciiTheme="majorBidi" w:eastAsia="Times New Roman" w:hAnsiTheme="majorBidi" w:cstheme="majorBidi"/>
          <w:color w:val="000000"/>
          <w:sz w:val="24"/>
          <w:szCs w:val="24"/>
        </w:rPr>
        <w:t xml:space="preserve"> lakukan adalah wujud sesungguhnya dari apa yang Allah lakukan bagi semua orang.</w:t>
      </w:r>
    </w:p>
    <w:p w14:paraId="0E732CE0" w14:textId="77777777" w:rsidR="00A717E6" w:rsidRPr="00E04692" w:rsidRDefault="00000000" w:rsidP="000E2825">
      <w:pPr>
        <w:numPr>
          <w:ilvl w:val="2"/>
          <w:numId w:val="10"/>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Kristalisasi Nilai Teologi</w:t>
      </w:r>
    </w:p>
    <w:p w14:paraId="738D48DE" w14:textId="77777777" w:rsidR="00A717E6" w:rsidRPr="00E04692" w:rsidRDefault="00000000" w:rsidP="000E2825">
      <w:pPr>
        <w:pBdr>
          <w:top w:val="nil"/>
          <w:left w:val="nil"/>
          <w:bottom w:val="nil"/>
          <w:right w:val="nil"/>
          <w:between w:val="nil"/>
        </w:pBdr>
        <w:spacing w:after="0" w:line="480" w:lineRule="auto"/>
        <w:ind w:left="1418"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Dari  hasil penafsiran yang dikembangkan di atas, maka terdapat 2 kristalisasi nilai teologis yang dapat dikembangkan antara lain;</w:t>
      </w:r>
    </w:p>
    <w:p w14:paraId="0E314F08" w14:textId="77777777" w:rsidR="00A717E6" w:rsidRPr="00E04692" w:rsidRDefault="00000000" w:rsidP="000E2825">
      <w:pPr>
        <w:numPr>
          <w:ilvl w:val="0"/>
          <w:numId w:val="24"/>
        </w:numPr>
        <w:pBdr>
          <w:top w:val="nil"/>
          <w:left w:val="nil"/>
          <w:bottom w:val="nil"/>
          <w:right w:val="nil"/>
          <w:between w:val="nil"/>
        </w:pBdr>
        <w:spacing w:after="0" w:line="480" w:lineRule="auto"/>
        <w:ind w:left="2127" w:hanging="50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Perjuangan orang pribumi adalah sesuatu yang harus diperhatikan dalam berbagai isu permasalahan di suatu wilayah. </w:t>
      </w:r>
      <w:proofErr w:type="spellStart"/>
      <w:r w:rsidRPr="00E04692">
        <w:rPr>
          <w:rFonts w:asciiTheme="majorBidi" w:eastAsia="Times New Roman" w:hAnsiTheme="majorBidi" w:cstheme="majorBidi"/>
          <w:color w:val="000000"/>
          <w:sz w:val="24"/>
          <w:szCs w:val="24"/>
        </w:rPr>
        <w:t>Seringkali</w:t>
      </w:r>
      <w:proofErr w:type="spellEnd"/>
      <w:r w:rsidRPr="00E04692">
        <w:rPr>
          <w:rFonts w:asciiTheme="majorBidi" w:eastAsia="Times New Roman" w:hAnsiTheme="majorBidi" w:cstheme="majorBidi"/>
          <w:color w:val="000000"/>
          <w:sz w:val="24"/>
          <w:szCs w:val="24"/>
        </w:rPr>
        <w:t xml:space="preserve"> perjuangan orang pribumi dinilai sebagai sesuatu yang buruk karena menyebabkan kerusakan, kesengsaraan bahkan kerusuhan yang tak terkendali. Sangat disayangkan bahwa kerugian atau kesusahan dari dampak perjuangan suatu kelompok yang selalu menjadi sudut pandang kelompok lainnya dalam mengambil kesimpulan, tanpa melihat dan juga memperhitungkan apa yang mereka usahakan untuk kesejahteraan mereka. Padahal dibalik </w:t>
      </w:r>
      <w:r w:rsidRPr="00E04692">
        <w:rPr>
          <w:rFonts w:asciiTheme="majorBidi" w:eastAsia="Times New Roman" w:hAnsiTheme="majorBidi" w:cstheme="majorBidi"/>
          <w:color w:val="000000"/>
          <w:sz w:val="24"/>
          <w:szCs w:val="24"/>
        </w:rPr>
        <w:lastRenderedPageBreak/>
        <w:t xml:space="preserve">semua sudut pandang negatif karena kerugian atau kerusakan yang dilakukan oleh orang pribumi tanpa disadari atau diperhitungkan, ada alasan besar mengapa sampai semua tindakan yang dinilai anarkis itu bisa terjadi.  Bisa jadi tindakan anarkis itu merupakan wujud dari aspirasi mereka yang selalu dibungkam atau dari pengalaman pahit mereka yang pernah menderita karena individu atau kelompok tertentu. </w:t>
      </w:r>
    </w:p>
    <w:p w14:paraId="14B1AC6B" w14:textId="77777777" w:rsidR="00A717E6" w:rsidRPr="00E04692" w:rsidRDefault="00000000" w:rsidP="000E2825">
      <w:pPr>
        <w:numPr>
          <w:ilvl w:val="0"/>
          <w:numId w:val="24"/>
        </w:numPr>
        <w:pBdr>
          <w:top w:val="nil"/>
          <w:left w:val="nil"/>
          <w:bottom w:val="nil"/>
          <w:right w:val="nil"/>
          <w:between w:val="nil"/>
        </w:pBdr>
        <w:spacing w:after="0" w:line="480" w:lineRule="auto"/>
        <w:ind w:left="2127" w:hanging="50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Keadilan. Dalam teks ini dipenuhi dengan kontras ketidakadilan yang digambarkan oleh penulis untuk kepentingan kelompoknya, yang kemudian memberikan diskriminasi bagi reputasi bangsa Mesir. Bangsa Mesir digambarkan sebagai pelaku kejahatan bagi sejarah nenek moyang Israel tanpa ada bukti historis yang mendukung. Tindakan ketidakadilan merupakan tindakan yang secara abstrak, ada banyak hal yang dapat mewujudkan tindakan ketidakadilan itu seperti pembunuhan, pencurian, penyebaran berita bohong, dan berbagai bentuk tindakan yang merugikan pihak lainnya. Ketidakadilan tentu merupakan hal yang sangat tidak diinginkan oleh semua orang, karena tujuan hidup semua orang ialah menikmati kesejahteraan dalam kehidupannya. Oleh sebab itu keadilan merupakan nilai yang perlu dijunjung tinggi untuk mengatasi </w:t>
      </w:r>
      <w:r w:rsidRPr="00E04692">
        <w:rPr>
          <w:rFonts w:asciiTheme="majorBidi" w:eastAsia="Times New Roman" w:hAnsiTheme="majorBidi" w:cstheme="majorBidi"/>
          <w:color w:val="000000"/>
          <w:sz w:val="24"/>
          <w:szCs w:val="24"/>
        </w:rPr>
        <w:lastRenderedPageBreak/>
        <w:t>bentuk-bentuk kejahatan yang secara langsung maupun tidak langsung memberikan dampak negatif bagi individu atau kelompok lainnya.</w:t>
      </w:r>
    </w:p>
    <w:p w14:paraId="7F30356C" w14:textId="77777777" w:rsidR="00A717E6" w:rsidRPr="00E04692" w:rsidRDefault="00A717E6" w:rsidP="000E2825">
      <w:pPr>
        <w:pBdr>
          <w:top w:val="nil"/>
          <w:left w:val="nil"/>
          <w:bottom w:val="nil"/>
          <w:right w:val="nil"/>
          <w:between w:val="nil"/>
        </w:pBdr>
        <w:spacing w:line="480" w:lineRule="auto"/>
        <w:ind w:left="1418"/>
        <w:jc w:val="both"/>
        <w:rPr>
          <w:rFonts w:asciiTheme="majorBidi" w:eastAsia="Times New Roman" w:hAnsiTheme="majorBidi" w:cstheme="majorBidi"/>
          <w:color w:val="000000"/>
          <w:sz w:val="24"/>
          <w:szCs w:val="24"/>
        </w:rPr>
      </w:pPr>
    </w:p>
    <w:p w14:paraId="777E650B" w14:textId="77777777" w:rsidR="00A717E6" w:rsidRPr="00E04692" w:rsidRDefault="00A717E6" w:rsidP="000E2825">
      <w:pPr>
        <w:spacing w:line="480" w:lineRule="auto"/>
        <w:jc w:val="both"/>
        <w:rPr>
          <w:rFonts w:asciiTheme="majorBidi" w:eastAsia="Times New Roman" w:hAnsiTheme="majorBidi" w:cstheme="majorBidi"/>
          <w:sz w:val="24"/>
          <w:szCs w:val="24"/>
        </w:rPr>
      </w:pPr>
    </w:p>
    <w:p w14:paraId="46F75E17" w14:textId="77777777" w:rsidR="00A717E6" w:rsidRPr="00E04692" w:rsidRDefault="00000000" w:rsidP="000E2825">
      <w:pPr>
        <w:pBdr>
          <w:top w:val="nil"/>
          <w:left w:val="nil"/>
          <w:bottom w:val="nil"/>
          <w:right w:val="nil"/>
          <w:between w:val="nil"/>
        </w:pBdr>
        <w:tabs>
          <w:tab w:val="left" w:pos="6370"/>
        </w:tabs>
        <w:spacing w:line="480" w:lineRule="auto"/>
        <w:ind w:left="1224"/>
        <w:jc w:val="both"/>
        <w:rPr>
          <w:rFonts w:asciiTheme="majorBidi" w:eastAsia="Times New Roman" w:hAnsiTheme="majorBidi" w:cstheme="majorBidi"/>
          <w:color w:val="000000"/>
          <w:sz w:val="24"/>
          <w:szCs w:val="24"/>
        </w:rPr>
        <w:sectPr w:rsidR="00A717E6" w:rsidRPr="00E04692" w:rsidSect="009809B6">
          <w:pgSz w:w="11906" w:h="16838"/>
          <w:pgMar w:top="2268" w:right="1701" w:bottom="1701" w:left="2268" w:header="709" w:footer="709" w:gutter="0"/>
          <w:cols w:space="720"/>
          <w:titlePg/>
        </w:sectPr>
      </w:pPr>
      <w:r w:rsidRPr="00E04692">
        <w:rPr>
          <w:rFonts w:asciiTheme="majorBidi" w:eastAsia="Times New Roman" w:hAnsiTheme="majorBidi" w:cstheme="majorBidi"/>
          <w:color w:val="000000"/>
          <w:sz w:val="24"/>
          <w:szCs w:val="24"/>
        </w:rPr>
        <w:tab/>
      </w:r>
    </w:p>
    <w:p w14:paraId="5DB84D4E" w14:textId="77777777" w:rsidR="00B5022D" w:rsidRPr="00E04692" w:rsidRDefault="00000000" w:rsidP="000E2825">
      <w:pPr>
        <w:spacing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lastRenderedPageBreak/>
        <w:t>BAB III</w:t>
      </w:r>
    </w:p>
    <w:p w14:paraId="58C698BA" w14:textId="249AB256" w:rsidR="00A717E6" w:rsidRPr="00E04692" w:rsidRDefault="00000000" w:rsidP="000E2825">
      <w:pPr>
        <w:spacing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color w:val="000000"/>
          <w:sz w:val="24"/>
          <w:szCs w:val="24"/>
        </w:rPr>
        <w:t>ALLAH YANG ADIL DAN BERPIHAK KEPADA MASYARAKAT YANG TERTINDAS</w:t>
      </w:r>
    </w:p>
    <w:p w14:paraId="55DE0424" w14:textId="77777777" w:rsidR="00A717E6" w:rsidRPr="00E04692" w:rsidRDefault="00A717E6" w:rsidP="000E2825">
      <w:pPr>
        <w:pBdr>
          <w:top w:val="nil"/>
          <w:left w:val="nil"/>
          <w:bottom w:val="nil"/>
          <w:right w:val="nil"/>
          <w:between w:val="nil"/>
        </w:pBdr>
        <w:spacing w:after="0" w:line="480" w:lineRule="auto"/>
        <w:ind w:left="792"/>
        <w:jc w:val="center"/>
        <w:rPr>
          <w:rFonts w:asciiTheme="majorBidi" w:eastAsia="Times New Roman" w:hAnsiTheme="majorBidi" w:cstheme="majorBidi"/>
          <w:color w:val="000000"/>
          <w:sz w:val="24"/>
          <w:szCs w:val="24"/>
        </w:rPr>
      </w:pPr>
    </w:p>
    <w:p w14:paraId="4151BA7C" w14:textId="46751DE8" w:rsidR="00A717E6" w:rsidRPr="00E04692" w:rsidRDefault="006764E7" w:rsidP="000E2825">
      <w:pPr>
        <w:numPr>
          <w:ilvl w:val="1"/>
          <w:numId w:val="13"/>
        </w:numPr>
        <w:pBdr>
          <w:top w:val="nil"/>
          <w:left w:val="nil"/>
          <w:bottom w:val="nil"/>
          <w:right w:val="nil"/>
          <w:between w:val="nil"/>
        </w:pBdr>
        <w:spacing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Realitas Ketidakadilan Yang Dialami Oleh Masyarakat </w:t>
      </w:r>
      <w:proofErr w:type="spellStart"/>
      <w:r w:rsidRPr="00E04692">
        <w:rPr>
          <w:rFonts w:asciiTheme="majorBidi" w:eastAsia="Times New Roman" w:hAnsiTheme="majorBidi" w:cstheme="majorBidi"/>
          <w:color w:val="000000"/>
          <w:sz w:val="24"/>
          <w:szCs w:val="24"/>
        </w:rPr>
        <w:t>Aitinyo</w:t>
      </w:r>
      <w:proofErr w:type="spellEnd"/>
      <w:r w:rsidRPr="00E04692">
        <w:rPr>
          <w:rFonts w:asciiTheme="majorBidi" w:eastAsia="Times New Roman" w:hAnsiTheme="majorBidi" w:cstheme="majorBidi"/>
          <w:color w:val="000000"/>
          <w:sz w:val="24"/>
          <w:szCs w:val="24"/>
        </w:rPr>
        <w:t>.</w:t>
      </w:r>
    </w:p>
    <w:p w14:paraId="776C05FA" w14:textId="2122FFD0" w:rsidR="00A717E6" w:rsidRPr="00E04692" w:rsidRDefault="00000000" w:rsidP="000E2825">
      <w:pPr>
        <w:spacing w:line="480" w:lineRule="auto"/>
        <w:ind w:left="720" w:firstLine="720"/>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Aitinyo</w:t>
      </w:r>
      <w:proofErr w:type="spellEnd"/>
      <w:r w:rsidRPr="00E04692">
        <w:rPr>
          <w:rFonts w:asciiTheme="majorBidi" w:eastAsia="Times New Roman" w:hAnsiTheme="majorBidi" w:cstheme="majorBidi"/>
          <w:sz w:val="24"/>
          <w:szCs w:val="24"/>
        </w:rPr>
        <w:t xml:space="preserve"> adalah suatu distrik di Kabupaten </w:t>
      </w:r>
      <w:proofErr w:type="spellStart"/>
      <w:r w:rsidRPr="00E04692">
        <w:rPr>
          <w:rFonts w:asciiTheme="majorBidi" w:eastAsia="Times New Roman" w:hAnsiTheme="majorBidi" w:cstheme="majorBidi"/>
          <w:sz w:val="24"/>
          <w:szCs w:val="24"/>
        </w:rPr>
        <w:t>Maybrat</w:t>
      </w:r>
      <w:proofErr w:type="spellEnd"/>
      <w:r w:rsidRPr="00E04692">
        <w:rPr>
          <w:rFonts w:asciiTheme="majorBidi" w:eastAsia="Times New Roman" w:hAnsiTheme="majorBidi" w:cstheme="majorBidi"/>
          <w:sz w:val="24"/>
          <w:szCs w:val="24"/>
        </w:rPr>
        <w:t xml:space="preserve"> Provinsi Papua Barat Daya.</w:t>
      </w:r>
      <w:r w:rsidRPr="00E04692">
        <w:rPr>
          <w:rFonts w:asciiTheme="majorBidi" w:eastAsia="Times New Roman" w:hAnsiTheme="majorBidi" w:cstheme="majorBidi"/>
          <w:sz w:val="24"/>
          <w:szCs w:val="24"/>
          <w:vertAlign w:val="superscript"/>
        </w:rPr>
        <w:footnoteReference w:id="156"/>
      </w:r>
      <w:r w:rsidRPr="00E04692">
        <w:rPr>
          <w:rFonts w:asciiTheme="majorBidi" w:eastAsia="Times New Roman" w:hAnsiTheme="majorBidi" w:cstheme="majorBidi"/>
          <w:sz w:val="24"/>
          <w:szCs w:val="24"/>
        </w:rPr>
        <w:t xml:space="preserve"> Penduduk di daerah ini sebagian besar adalah orang asli Papua dan sebagian kecil adalah para pendatang dari wilayah lain dari Indonesia. Jika dibandingkan dengan para pendatang perekonomian para pendatang yang ada di </w:t>
      </w:r>
      <w:proofErr w:type="spellStart"/>
      <w:r w:rsidRPr="00E04692">
        <w:rPr>
          <w:rFonts w:asciiTheme="majorBidi" w:eastAsia="Times New Roman" w:hAnsiTheme="majorBidi" w:cstheme="majorBidi"/>
          <w:sz w:val="24"/>
          <w:szCs w:val="24"/>
        </w:rPr>
        <w:t>Aitinyo</w:t>
      </w:r>
      <w:proofErr w:type="spellEnd"/>
      <w:r w:rsidRPr="00E04692">
        <w:rPr>
          <w:rFonts w:asciiTheme="majorBidi" w:eastAsia="Times New Roman" w:hAnsiTheme="majorBidi" w:cstheme="majorBidi"/>
          <w:sz w:val="24"/>
          <w:szCs w:val="24"/>
        </w:rPr>
        <w:t xml:space="preserve"> dapat dikatakan lebih berkecukupan dibandingkan dengan masyarakat asli. Hal ini disebabkan karena para pendatang mengambil pekerjaan yang tetap dan memperoleh gaji setiap bulannya dan juga berbagai tunjangan, hal lainnya adalah para pendatang juga berwirausaha di wilayah ini sehingga dari segi perekonomian para pendatang lebih unggul dari penduduk asli yang sebagian besar pekerjaannya sebagai petani, peternak, buru kasar, pedagang kaki lima dan lain sebagainya.</w:t>
      </w:r>
      <w:r w:rsidRPr="00E04692">
        <w:rPr>
          <w:rFonts w:asciiTheme="majorBidi" w:eastAsia="Times New Roman" w:hAnsiTheme="majorBidi" w:cstheme="majorBidi"/>
          <w:sz w:val="24"/>
          <w:szCs w:val="24"/>
          <w:vertAlign w:val="superscript"/>
        </w:rPr>
        <w:footnoteReference w:id="157"/>
      </w:r>
      <w:r w:rsidRPr="00E04692">
        <w:rPr>
          <w:rFonts w:asciiTheme="majorBidi" w:eastAsia="Times New Roman" w:hAnsiTheme="majorBidi" w:cstheme="majorBidi"/>
          <w:sz w:val="24"/>
          <w:szCs w:val="24"/>
        </w:rPr>
        <w:t xml:space="preserve"> Ketidakadilan yang terjadi ini menjadi alasan mengapa banyak orang Papua yang tergabung dalam kelompok yang dikatakan </w:t>
      </w:r>
      <w:r w:rsidRPr="00E04692">
        <w:rPr>
          <w:rFonts w:asciiTheme="majorBidi" w:eastAsia="Times New Roman" w:hAnsiTheme="majorBidi" w:cstheme="majorBidi"/>
          <w:i/>
          <w:sz w:val="24"/>
          <w:szCs w:val="24"/>
        </w:rPr>
        <w:t>pemberontak</w:t>
      </w:r>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dimana</w:t>
      </w:r>
      <w:proofErr w:type="spellEnd"/>
      <w:r w:rsidRPr="00E04692">
        <w:rPr>
          <w:rFonts w:asciiTheme="majorBidi" w:eastAsia="Times New Roman" w:hAnsiTheme="majorBidi" w:cstheme="majorBidi"/>
          <w:sz w:val="24"/>
          <w:szCs w:val="24"/>
        </w:rPr>
        <w:t xml:space="preserve"> mereka ingin memperjuangkan hak mereka di atas </w:t>
      </w:r>
      <w:r w:rsidRPr="00E04692">
        <w:rPr>
          <w:rFonts w:asciiTheme="majorBidi" w:eastAsia="Times New Roman" w:hAnsiTheme="majorBidi" w:cstheme="majorBidi"/>
          <w:sz w:val="24"/>
          <w:szCs w:val="24"/>
        </w:rPr>
        <w:lastRenderedPageBreak/>
        <w:t>tanah mereka sendiri dan memberikan kesejahteraan bagi seluruh masyarakat Papua melalui hasil alam mereka.</w:t>
      </w:r>
    </w:p>
    <w:p w14:paraId="062E4D59" w14:textId="1B1C20CC" w:rsidR="00A717E6" w:rsidRPr="00E04692" w:rsidRDefault="00000000" w:rsidP="000E2825">
      <w:pPr>
        <w:spacing w:line="480" w:lineRule="auto"/>
        <w:ind w:left="720"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Usaha perjuangan mereka untuk menuntut keadilan sering dianggap terlalu negatif bagi banyak orang secara khusus orang pendatang yang berdomisili di wilayah itu. Kekayaan alam Papua bukanlah sesuatu yang baru diketahui oleh semua orang, aset berharga ini yang seharusnya dapat dijaga dan dipelihara telah rusak oleh tangan-tangan yang tidak bertanggung jawab. Masyarakat Papua yang merupakan golongan orang-orang Melanesia memang dapat dikatakan termasuk golongan terlambat dalam perkembangannya sehingga </w:t>
      </w:r>
      <w:proofErr w:type="spellStart"/>
      <w:r w:rsidRPr="00E04692">
        <w:rPr>
          <w:rFonts w:asciiTheme="majorBidi" w:eastAsia="Times New Roman" w:hAnsiTheme="majorBidi" w:cstheme="majorBidi"/>
          <w:sz w:val="24"/>
          <w:szCs w:val="24"/>
        </w:rPr>
        <w:t>seringkali</w:t>
      </w:r>
      <w:proofErr w:type="spellEnd"/>
      <w:r w:rsidRPr="00E04692">
        <w:rPr>
          <w:rFonts w:asciiTheme="majorBidi" w:eastAsia="Times New Roman" w:hAnsiTheme="majorBidi" w:cstheme="majorBidi"/>
          <w:sz w:val="24"/>
          <w:szCs w:val="24"/>
        </w:rPr>
        <w:t xml:space="preserve"> kepolosan mereka disalahgunakan oleh orang-orang yang tidak bertanggung jawab. Pada wilayah </w:t>
      </w:r>
      <w:proofErr w:type="spellStart"/>
      <w:r w:rsidRPr="00E04692">
        <w:rPr>
          <w:rFonts w:asciiTheme="majorBidi" w:eastAsia="Times New Roman" w:hAnsiTheme="majorBidi" w:cstheme="majorBidi"/>
          <w:sz w:val="24"/>
          <w:szCs w:val="24"/>
        </w:rPr>
        <w:t>Aitinyo</w:t>
      </w:r>
      <w:proofErr w:type="spellEnd"/>
      <w:r w:rsidRPr="00E04692">
        <w:rPr>
          <w:rFonts w:asciiTheme="majorBidi" w:eastAsia="Times New Roman" w:hAnsiTheme="majorBidi" w:cstheme="majorBidi"/>
          <w:sz w:val="24"/>
          <w:szCs w:val="24"/>
        </w:rPr>
        <w:t xml:space="preserve"> walaupun jumlah pendatang dapat dikatakan cukup sedikit tapi mereka berada pada taraf ekonomi yang lebih baik dari pada orang asli pada wilayah itu. Salah satu bapak yang bersedia menjadi narasumber berpendapat bahwa “memang kami orang asli di sini tapi kasihan adik, kami ini rata-rata tidak berpendidikan dan mudah sekali ditipu oleh orang lain apalagi orang kulit putih. Biasanya kami menganggap orang kulit putih itu orang-orang yang pintar adik, makanya kalau mereka bicara kami percaya saja. Tapi kadang juga kami tidak sadar kalau dorang sebenarnya ada niat untuk tipu-tipu kami </w:t>
      </w:r>
      <w:proofErr w:type="spellStart"/>
      <w:r w:rsidRPr="00E04692">
        <w:rPr>
          <w:rFonts w:asciiTheme="majorBidi" w:eastAsia="Times New Roman" w:hAnsiTheme="majorBidi" w:cstheme="majorBidi"/>
          <w:sz w:val="24"/>
          <w:szCs w:val="24"/>
        </w:rPr>
        <w:t>disini</w:t>
      </w:r>
      <w:proofErr w:type="spellEnd"/>
      <w:r w:rsidRPr="00E04692">
        <w:rPr>
          <w:rFonts w:asciiTheme="majorBidi" w:eastAsia="Times New Roman" w:hAnsiTheme="majorBidi" w:cstheme="majorBidi"/>
          <w:sz w:val="24"/>
          <w:szCs w:val="24"/>
        </w:rPr>
        <w:t xml:space="preserve"> adik e.” Dengan demikian ini cukup menjadi bukti bahwa mereka sering mengalami ketidakadilan karena sebagian besar tidak berpendidikan. Dan mereka cenderung mempercayai orang yang berkulit putih karena </w:t>
      </w:r>
      <w:r w:rsidRPr="00E04692">
        <w:rPr>
          <w:rFonts w:asciiTheme="majorBidi" w:eastAsia="Times New Roman" w:hAnsiTheme="majorBidi" w:cstheme="majorBidi"/>
          <w:sz w:val="24"/>
          <w:szCs w:val="24"/>
        </w:rPr>
        <w:lastRenderedPageBreak/>
        <w:t xml:space="preserve">mereka meyakini bahwa orang kulit putih pasti adalah orang yang berpendidikan. </w:t>
      </w:r>
    </w:p>
    <w:p w14:paraId="3959F6D2" w14:textId="438687FF"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Ketidakadilan juga terjadi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mereka masih menjadi budak di tanah mereka sendiri yang bekerja bagi para orang pendatang. Tidak jarang sering terjadi kesalahpahaman yang berujung pada tindakan anarkis yang mereka lakukan untuk memperjuangkan hak mereka. Hal ini tentu bukan tanpa alasan, karena sering kali mereka diperdaya oleh orang lain demi kepentingan mereka yang merugikan masyarakat. Alasan-alasan ini menjadi motivasi yang cukup kuat bagi masyarakat ini untuk memberontak demi keadilan mereka di atas tanah mereka sendiri, bahkan tidak jarang didapati ada juga yang bergabung dengan OPM (Organisasi Papua Merdeka) untuk menentang dan melawan Indonesia. Salah satu masyarakat yang berpihak pada perjuangan OPM berpendapat “kami membela Perjuangan Papua Merdeka ini bukan tanpa alasan, kami punya tanah </w:t>
      </w:r>
      <w:r w:rsidRPr="00E04692">
        <w:rPr>
          <w:rFonts w:asciiTheme="majorBidi" w:eastAsia="Times New Roman" w:hAnsiTheme="majorBidi" w:cstheme="majorBidi"/>
          <w:sz w:val="24"/>
          <w:szCs w:val="24"/>
        </w:rPr>
        <w:t>dieksploitasi</w:t>
      </w:r>
      <w:r w:rsidRPr="00E04692">
        <w:rPr>
          <w:rFonts w:asciiTheme="majorBidi" w:eastAsia="Times New Roman" w:hAnsiTheme="majorBidi" w:cstheme="majorBidi"/>
          <w:color w:val="000000"/>
          <w:sz w:val="24"/>
          <w:szCs w:val="24"/>
        </w:rPr>
        <w:t xml:space="preserve"> oleh orang-orang kaya,  kami punya alam digali untuk kepentingan orang dari luar negara ini, kami punya anak-anak yang berusaha meminta kami punya hak-hak tidak sedikit yang mati secara tidak wajar. Kami cape diperlakukan seperti ini kami ingin kesejahteraan di tanah kami sendiri, kami tahu kami bodoh tapi jangan bodoh-bodohi kami.”</w:t>
      </w:r>
    </w:p>
    <w:p w14:paraId="06ACA974" w14:textId="5E1341CB" w:rsidR="006A4D4D" w:rsidRPr="00E04692" w:rsidRDefault="006A4D4D" w:rsidP="00D91BBA">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 xml:space="preserve">Berdasarkan wawancara penulis bersama beberapa tokoh agama di GKI ada beberapa pendapat yang menarik untuk dibahas “Nona kenyataan yang ada ini proses pelayanan Gereja ini </w:t>
      </w:r>
      <w:proofErr w:type="spellStart"/>
      <w:r w:rsidRPr="00E04692">
        <w:rPr>
          <w:rFonts w:asciiTheme="majorBidi" w:eastAsia="Times New Roman" w:hAnsiTheme="majorBidi" w:cstheme="majorBidi"/>
          <w:color w:val="000000"/>
          <w:sz w:val="24"/>
          <w:szCs w:val="24"/>
          <w:lang w:val="id-ID"/>
        </w:rPr>
        <w:t>su</w:t>
      </w:r>
      <w:proofErr w:type="spellEnd"/>
      <w:r w:rsidRPr="00E04692">
        <w:rPr>
          <w:rFonts w:asciiTheme="majorBidi" w:eastAsia="Times New Roman" w:hAnsiTheme="majorBidi" w:cstheme="majorBidi"/>
          <w:color w:val="000000"/>
          <w:sz w:val="24"/>
          <w:szCs w:val="24"/>
          <w:lang w:val="id-ID"/>
        </w:rPr>
        <w:t xml:space="preserve"> tidak merata. Banyak pelayan yang tidak menaruh fokus untuk bersama berjuang </w:t>
      </w:r>
      <w:r w:rsidR="002B4175" w:rsidRPr="00E04692">
        <w:rPr>
          <w:rFonts w:asciiTheme="majorBidi" w:eastAsia="Times New Roman" w:hAnsiTheme="majorBidi" w:cstheme="majorBidi"/>
          <w:color w:val="000000"/>
          <w:sz w:val="24"/>
          <w:szCs w:val="24"/>
          <w:lang w:val="id-ID"/>
        </w:rPr>
        <w:t xml:space="preserve">dengan </w:t>
      </w:r>
      <w:r w:rsidRPr="00E04692">
        <w:rPr>
          <w:rFonts w:asciiTheme="majorBidi" w:eastAsia="Times New Roman" w:hAnsiTheme="majorBidi" w:cstheme="majorBidi"/>
          <w:color w:val="000000"/>
          <w:sz w:val="24"/>
          <w:szCs w:val="24"/>
          <w:lang w:val="id-ID"/>
        </w:rPr>
        <w:t xml:space="preserve">masyarakat Papua </w:t>
      </w:r>
      <w:r w:rsidRPr="00E04692">
        <w:rPr>
          <w:rFonts w:asciiTheme="majorBidi" w:eastAsia="Times New Roman" w:hAnsiTheme="majorBidi" w:cstheme="majorBidi"/>
          <w:color w:val="000000"/>
          <w:sz w:val="24"/>
          <w:szCs w:val="24"/>
          <w:lang w:val="id-ID"/>
        </w:rPr>
        <w:lastRenderedPageBreak/>
        <w:t>yang sedang susah. Bahkan bisa dikatakan kalau pelayan sekarang ini yang saya lihat di sini hanya fokus untuk memperkaya diri</w:t>
      </w:r>
      <w:r w:rsidR="002B4175" w:rsidRPr="00E04692">
        <w:rPr>
          <w:rFonts w:asciiTheme="majorBidi" w:eastAsia="Times New Roman" w:hAnsiTheme="majorBidi" w:cstheme="majorBidi"/>
          <w:color w:val="000000"/>
          <w:sz w:val="24"/>
          <w:szCs w:val="24"/>
          <w:lang w:val="id-ID"/>
        </w:rPr>
        <w:t xml:space="preserve"> dari pada melayani. </w:t>
      </w:r>
      <w:r w:rsidR="000E214E" w:rsidRPr="00E04692">
        <w:rPr>
          <w:rFonts w:asciiTheme="majorBidi" w:eastAsia="Times New Roman" w:hAnsiTheme="majorBidi" w:cstheme="majorBidi"/>
          <w:color w:val="000000"/>
          <w:sz w:val="24"/>
          <w:szCs w:val="24"/>
          <w:lang w:val="id-ID"/>
        </w:rPr>
        <w:t xml:space="preserve">Kami pelayan dulu sangat aktif sekali untuk bersama-sama dengan masyarakat Papua untuk memperjuangkan keadilan </w:t>
      </w:r>
      <w:proofErr w:type="spellStart"/>
      <w:r w:rsidR="000E214E" w:rsidRPr="00E04692">
        <w:rPr>
          <w:rFonts w:asciiTheme="majorBidi" w:eastAsia="Times New Roman" w:hAnsiTheme="majorBidi" w:cstheme="majorBidi"/>
          <w:color w:val="000000"/>
          <w:sz w:val="24"/>
          <w:szCs w:val="24"/>
          <w:lang w:val="id-ID"/>
        </w:rPr>
        <w:t>apapun</w:t>
      </w:r>
      <w:proofErr w:type="spellEnd"/>
      <w:r w:rsidR="000E214E" w:rsidRPr="00E04692">
        <w:rPr>
          <w:rFonts w:asciiTheme="majorBidi" w:eastAsia="Times New Roman" w:hAnsiTheme="majorBidi" w:cstheme="majorBidi"/>
          <w:color w:val="000000"/>
          <w:sz w:val="24"/>
          <w:szCs w:val="24"/>
          <w:lang w:val="id-ID"/>
        </w:rPr>
        <w:t xml:space="preserve"> </w:t>
      </w:r>
      <w:proofErr w:type="spellStart"/>
      <w:r w:rsidR="000E214E" w:rsidRPr="00E04692">
        <w:rPr>
          <w:rFonts w:asciiTheme="majorBidi" w:eastAsia="Times New Roman" w:hAnsiTheme="majorBidi" w:cstheme="majorBidi"/>
          <w:color w:val="000000"/>
          <w:sz w:val="24"/>
          <w:szCs w:val="24"/>
          <w:lang w:val="id-ID"/>
        </w:rPr>
        <w:t>resikonya</w:t>
      </w:r>
      <w:proofErr w:type="spellEnd"/>
      <w:r w:rsidR="00D91BBA" w:rsidRPr="00E04692">
        <w:rPr>
          <w:rFonts w:asciiTheme="majorBidi" w:eastAsia="Times New Roman" w:hAnsiTheme="majorBidi" w:cstheme="majorBidi"/>
          <w:color w:val="000000"/>
          <w:sz w:val="24"/>
          <w:szCs w:val="24"/>
          <w:lang w:val="id-ID"/>
        </w:rPr>
        <w:t xml:space="preserve">. </w:t>
      </w:r>
      <w:r w:rsidR="000E214E" w:rsidRPr="00E04692">
        <w:rPr>
          <w:rFonts w:asciiTheme="majorBidi" w:eastAsia="Times New Roman" w:hAnsiTheme="majorBidi" w:cstheme="majorBidi"/>
          <w:color w:val="000000"/>
          <w:sz w:val="24"/>
          <w:szCs w:val="24"/>
          <w:lang w:val="id-ID"/>
        </w:rPr>
        <w:t xml:space="preserve">Saya saksi hidup bagaimana kejamnya Indonesia pada masa saya muda. </w:t>
      </w:r>
      <w:r w:rsidR="002B4175" w:rsidRPr="00E04692">
        <w:rPr>
          <w:rFonts w:asciiTheme="majorBidi" w:eastAsia="Times New Roman" w:hAnsiTheme="majorBidi" w:cstheme="majorBidi"/>
          <w:color w:val="000000"/>
          <w:sz w:val="24"/>
          <w:szCs w:val="24"/>
          <w:lang w:val="id-ID"/>
        </w:rPr>
        <w:t>Tapi saya juga tidak bisa berkomentar lebih banyak</w:t>
      </w:r>
      <w:r w:rsidR="000E214E" w:rsidRPr="00E04692">
        <w:rPr>
          <w:rFonts w:asciiTheme="majorBidi" w:eastAsia="Times New Roman" w:hAnsiTheme="majorBidi" w:cstheme="majorBidi"/>
          <w:color w:val="000000"/>
          <w:sz w:val="24"/>
          <w:szCs w:val="24"/>
          <w:lang w:val="id-ID"/>
        </w:rPr>
        <w:t xml:space="preserve"> karena ini sensitif sekali, tapi yang saya </w:t>
      </w:r>
      <w:proofErr w:type="spellStart"/>
      <w:r w:rsidR="000E214E" w:rsidRPr="00E04692">
        <w:rPr>
          <w:rFonts w:asciiTheme="majorBidi" w:eastAsia="Times New Roman" w:hAnsiTheme="majorBidi" w:cstheme="majorBidi"/>
          <w:color w:val="000000"/>
          <w:sz w:val="24"/>
          <w:szCs w:val="24"/>
          <w:lang w:val="id-ID"/>
        </w:rPr>
        <w:t>ketahui</w:t>
      </w:r>
      <w:proofErr w:type="spellEnd"/>
      <w:r w:rsidR="000E214E" w:rsidRPr="00E04692">
        <w:rPr>
          <w:rFonts w:asciiTheme="majorBidi" w:eastAsia="Times New Roman" w:hAnsiTheme="majorBidi" w:cstheme="majorBidi"/>
          <w:color w:val="000000"/>
          <w:sz w:val="24"/>
          <w:szCs w:val="24"/>
          <w:lang w:val="id-ID"/>
        </w:rPr>
        <w:t xml:space="preserve"> semua orang yang sadar tentang tugas pengutusan pasti melihat ketimpangan ini dalam pelayanan di GKI.</w:t>
      </w:r>
      <w:r w:rsidR="00D91BBA" w:rsidRPr="00E04692">
        <w:rPr>
          <w:rFonts w:asciiTheme="majorBidi" w:eastAsia="Times New Roman" w:hAnsiTheme="majorBidi" w:cstheme="majorBidi"/>
          <w:color w:val="000000"/>
          <w:sz w:val="24"/>
          <w:szCs w:val="24"/>
          <w:lang w:val="id-ID"/>
        </w:rPr>
        <w:t xml:space="preserve">” Hal yang sama disampaikan oleh salah seorang narasumber “Kalau mendengar </w:t>
      </w:r>
      <w:proofErr w:type="spellStart"/>
      <w:r w:rsidR="00D91BBA" w:rsidRPr="00E04692">
        <w:rPr>
          <w:rFonts w:asciiTheme="majorBidi" w:eastAsia="Times New Roman" w:hAnsiTheme="majorBidi" w:cstheme="majorBidi"/>
          <w:color w:val="000000"/>
          <w:sz w:val="24"/>
          <w:szCs w:val="24"/>
          <w:lang w:val="id-ID"/>
        </w:rPr>
        <w:t>statment</w:t>
      </w:r>
      <w:proofErr w:type="spellEnd"/>
      <w:r w:rsidR="00D91BBA" w:rsidRPr="00E04692">
        <w:rPr>
          <w:rFonts w:asciiTheme="majorBidi" w:eastAsia="Times New Roman" w:hAnsiTheme="majorBidi" w:cstheme="majorBidi"/>
          <w:color w:val="000000"/>
          <w:sz w:val="24"/>
          <w:szCs w:val="24"/>
          <w:lang w:val="id-ID"/>
        </w:rPr>
        <w:t xml:space="preserve"> dari ketua sinode atau para pemimpin pada aras sinode maupun klasis, GKI selalu menjadi Rumah besar bagi semua Orang. Jadi lebih </w:t>
      </w:r>
      <w:proofErr w:type="spellStart"/>
      <w:r w:rsidR="00D91BBA" w:rsidRPr="00E04692">
        <w:rPr>
          <w:rFonts w:asciiTheme="majorBidi" w:eastAsia="Times New Roman" w:hAnsiTheme="majorBidi" w:cstheme="majorBidi"/>
          <w:color w:val="000000"/>
          <w:sz w:val="24"/>
          <w:szCs w:val="24"/>
          <w:lang w:val="id-ID"/>
        </w:rPr>
        <w:t>nasonalis</w:t>
      </w:r>
      <w:proofErr w:type="spellEnd"/>
      <w:r w:rsidR="00D91BBA" w:rsidRPr="00E04692">
        <w:rPr>
          <w:rFonts w:asciiTheme="majorBidi" w:eastAsia="Times New Roman" w:hAnsiTheme="majorBidi" w:cstheme="majorBidi"/>
          <w:color w:val="000000"/>
          <w:sz w:val="24"/>
          <w:szCs w:val="24"/>
          <w:lang w:val="id-ID"/>
        </w:rPr>
        <w:t xml:space="preserve"> dari </w:t>
      </w:r>
      <w:proofErr w:type="spellStart"/>
      <w:r w:rsidR="00D91BBA" w:rsidRPr="00E04692">
        <w:rPr>
          <w:rFonts w:asciiTheme="majorBidi" w:eastAsia="Times New Roman" w:hAnsiTheme="majorBidi" w:cstheme="majorBidi"/>
          <w:color w:val="000000"/>
          <w:sz w:val="24"/>
          <w:szCs w:val="24"/>
          <w:lang w:val="id-ID"/>
        </w:rPr>
        <w:t>keberpihakkan</w:t>
      </w:r>
      <w:proofErr w:type="spellEnd"/>
      <w:r w:rsidR="00D91BBA" w:rsidRPr="00E04692">
        <w:rPr>
          <w:rFonts w:asciiTheme="majorBidi" w:eastAsia="Times New Roman" w:hAnsiTheme="majorBidi" w:cstheme="majorBidi"/>
          <w:color w:val="000000"/>
          <w:sz w:val="24"/>
          <w:szCs w:val="24"/>
          <w:lang w:val="id-ID"/>
        </w:rPr>
        <w:t xml:space="preserve"> kepada warga pribumi ( Non GKI atau GKI ) Kalaupun kasus-kasus tertentu, dalam kepedulian </w:t>
      </w:r>
      <w:proofErr w:type="spellStart"/>
      <w:r w:rsidR="00D91BBA" w:rsidRPr="00E04692">
        <w:rPr>
          <w:rFonts w:asciiTheme="majorBidi" w:eastAsia="Times New Roman" w:hAnsiTheme="majorBidi" w:cstheme="majorBidi"/>
          <w:color w:val="000000"/>
          <w:sz w:val="24"/>
          <w:szCs w:val="24"/>
          <w:lang w:val="id-ID"/>
        </w:rPr>
        <w:t>seagai</w:t>
      </w:r>
      <w:proofErr w:type="spellEnd"/>
      <w:r w:rsidR="00D91BBA" w:rsidRPr="00E04692">
        <w:rPr>
          <w:rFonts w:asciiTheme="majorBidi" w:eastAsia="Times New Roman" w:hAnsiTheme="majorBidi" w:cstheme="majorBidi"/>
          <w:color w:val="000000"/>
          <w:sz w:val="24"/>
          <w:szCs w:val="24"/>
          <w:lang w:val="id-ID"/>
        </w:rPr>
        <w:t xml:space="preserve"> institusi gereja kepada orang asli Papua sangat jarang terekspos pada umum atau dalam lingkup gereja juga tidak </w:t>
      </w:r>
      <w:proofErr w:type="spellStart"/>
      <w:r w:rsidR="00D91BBA" w:rsidRPr="00E04692">
        <w:rPr>
          <w:rFonts w:asciiTheme="majorBidi" w:eastAsia="Times New Roman" w:hAnsiTheme="majorBidi" w:cstheme="majorBidi"/>
          <w:color w:val="000000"/>
          <w:sz w:val="24"/>
          <w:szCs w:val="24"/>
          <w:lang w:val="id-ID"/>
        </w:rPr>
        <w:t>nampak</w:t>
      </w:r>
      <w:proofErr w:type="spellEnd"/>
      <w:r w:rsidR="00D91BBA" w:rsidRPr="00E04692">
        <w:rPr>
          <w:rFonts w:asciiTheme="majorBidi" w:eastAsia="Times New Roman" w:hAnsiTheme="majorBidi" w:cstheme="majorBidi"/>
          <w:color w:val="000000"/>
          <w:sz w:val="24"/>
          <w:szCs w:val="24"/>
          <w:lang w:val="id-ID"/>
        </w:rPr>
        <w:t xml:space="preserve">.” </w:t>
      </w:r>
      <w:r w:rsidR="006D0BBD" w:rsidRPr="00E04692">
        <w:rPr>
          <w:rFonts w:asciiTheme="majorBidi" w:eastAsia="Times New Roman" w:hAnsiTheme="majorBidi" w:cstheme="majorBidi"/>
          <w:color w:val="000000"/>
          <w:sz w:val="24"/>
          <w:szCs w:val="24"/>
          <w:lang w:val="id-ID"/>
        </w:rPr>
        <w:t xml:space="preserve">Selain itu adalah salah seorang narasumber yang merupakan orang non pribumi yang menyadari kejanggalan tersebut “Non, memang kita orang pendatang ini kadang merasa paling betul di sini. Padahal GKI </w:t>
      </w:r>
      <w:proofErr w:type="spellStart"/>
      <w:r w:rsidR="006D0BBD" w:rsidRPr="00E04692">
        <w:rPr>
          <w:rFonts w:asciiTheme="majorBidi" w:eastAsia="Times New Roman" w:hAnsiTheme="majorBidi" w:cstheme="majorBidi"/>
          <w:color w:val="000000"/>
          <w:sz w:val="24"/>
          <w:szCs w:val="24"/>
          <w:lang w:val="id-ID"/>
        </w:rPr>
        <w:t>inikan</w:t>
      </w:r>
      <w:proofErr w:type="spellEnd"/>
      <w:r w:rsidR="006D0BBD" w:rsidRPr="00E04692">
        <w:rPr>
          <w:rFonts w:asciiTheme="majorBidi" w:eastAsia="Times New Roman" w:hAnsiTheme="majorBidi" w:cstheme="majorBidi"/>
          <w:color w:val="000000"/>
          <w:sz w:val="24"/>
          <w:szCs w:val="24"/>
          <w:lang w:val="id-ID"/>
        </w:rPr>
        <w:t xml:space="preserve"> berdiri bukan cuma untuk orang Papua tapi bagi semua orang </w:t>
      </w:r>
      <w:proofErr w:type="spellStart"/>
      <w:r w:rsidR="006D0BBD" w:rsidRPr="00E04692">
        <w:rPr>
          <w:rFonts w:asciiTheme="majorBidi" w:eastAsia="Times New Roman" w:hAnsiTheme="majorBidi" w:cstheme="majorBidi"/>
          <w:color w:val="000000"/>
          <w:sz w:val="24"/>
          <w:szCs w:val="24"/>
          <w:lang w:val="id-ID"/>
        </w:rPr>
        <w:t>kristen</w:t>
      </w:r>
      <w:proofErr w:type="spellEnd"/>
      <w:r w:rsidR="006D0BBD" w:rsidRPr="00E04692">
        <w:rPr>
          <w:rFonts w:asciiTheme="majorBidi" w:eastAsia="Times New Roman" w:hAnsiTheme="majorBidi" w:cstheme="majorBidi"/>
          <w:color w:val="000000"/>
          <w:sz w:val="24"/>
          <w:szCs w:val="24"/>
          <w:lang w:val="id-ID"/>
        </w:rPr>
        <w:t xml:space="preserve"> yang ada di tanah Papua, tapi </w:t>
      </w:r>
      <w:proofErr w:type="spellStart"/>
      <w:r w:rsidR="006D0BBD" w:rsidRPr="00E04692">
        <w:rPr>
          <w:rFonts w:asciiTheme="majorBidi" w:eastAsia="Times New Roman" w:hAnsiTheme="majorBidi" w:cstheme="majorBidi"/>
          <w:color w:val="000000"/>
          <w:sz w:val="24"/>
          <w:szCs w:val="24"/>
          <w:lang w:val="id-ID"/>
        </w:rPr>
        <w:t>realita</w:t>
      </w:r>
      <w:proofErr w:type="spellEnd"/>
      <w:r w:rsidR="006D0BBD" w:rsidRPr="00E04692">
        <w:rPr>
          <w:rFonts w:asciiTheme="majorBidi" w:eastAsia="Times New Roman" w:hAnsiTheme="majorBidi" w:cstheme="majorBidi"/>
          <w:color w:val="000000"/>
          <w:sz w:val="24"/>
          <w:szCs w:val="24"/>
          <w:lang w:val="id-ID"/>
        </w:rPr>
        <w:t xml:space="preserve"> yang terjadi cukup beda jauh dengan aturan. Kadang dalam pelayanan ada blok-blok yang kemudian memisahkan antara pelayan pribumi </w:t>
      </w:r>
      <w:r w:rsidR="00E017DE" w:rsidRPr="00E04692">
        <w:rPr>
          <w:rFonts w:asciiTheme="majorBidi" w:eastAsia="Times New Roman" w:hAnsiTheme="majorBidi" w:cstheme="majorBidi"/>
          <w:color w:val="000000"/>
          <w:sz w:val="24"/>
          <w:szCs w:val="24"/>
          <w:lang w:val="id-ID"/>
        </w:rPr>
        <w:t xml:space="preserve">dengan nonpribumi hal seperti ini yang secara tidak </w:t>
      </w:r>
      <w:proofErr w:type="spellStart"/>
      <w:r w:rsidR="00E017DE" w:rsidRPr="00E04692">
        <w:rPr>
          <w:rFonts w:asciiTheme="majorBidi" w:eastAsia="Times New Roman" w:hAnsiTheme="majorBidi" w:cstheme="majorBidi"/>
          <w:color w:val="000000"/>
          <w:sz w:val="24"/>
          <w:szCs w:val="24"/>
          <w:lang w:val="id-ID"/>
        </w:rPr>
        <w:t>langung</w:t>
      </w:r>
      <w:proofErr w:type="spellEnd"/>
      <w:r w:rsidR="00E017DE" w:rsidRPr="00E04692">
        <w:rPr>
          <w:rFonts w:asciiTheme="majorBidi" w:eastAsia="Times New Roman" w:hAnsiTheme="majorBidi" w:cstheme="majorBidi"/>
          <w:color w:val="000000"/>
          <w:sz w:val="24"/>
          <w:szCs w:val="24"/>
          <w:lang w:val="id-ID"/>
        </w:rPr>
        <w:t xml:space="preserve"> sudah diskriminasi ini. Pemberitaan Firman juga cuma sebatas di mimbar, tapi realisasinya untuk sama-sama berjuang dengan </w:t>
      </w:r>
      <w:r w:rsidR="00E017DE" w:rsidRPr="00E04692">
        <w:rPr>
          <w:rFonts w:asciiTheme="majorBidi" w:eastAsia="Times New Roman" w:hAnsiTheme="majorBidi" w:cstheme="majorBidi"/>
          <w:color w:val="000000"/>
          <w:sz w:val="24"/>
          <w:szCs w:val="24"/>
          <w:lang w:val="id-ID"/>
        </w:rPr>
        <w:lastRenderedPageBreak/>
        <w:t xml:space="preserve">orang Papua secara khusus dan orang-orang lainnya yang </w:t>
      </w:r>
      <w:proofErr w:type="spellStart"/>
      <w:r w:rsidR="00E017DE" w:rsidRPr="00E04692">
        <w:rPr>
          <w:rFonts w:asciiTheme="majorBidi" w:eastAsia="Times New Roman" w:hAnsiTheme="majorBidi" w:cstheme="majorBidi"/>
          <w:color w:val="000000"/>
          <w:sz w:val="24"/>
          <w:szCs w:val="24"/>
          <w:lang w:val="id-ID"/>
        </w:rPr>
        <w:t>menuntuk</w:t>
      </w:r>
      <w:proofErr w:type="spellEnd"/>
      <w:r w:rsidR="00E017DE" w:rsidRPr="00E04692">
        <w:rPr>
          <w:rFonts w:asciiTheme="majorBidi" w:eastAsia="Times New Roman" w:hAnsiTheme="majorBidi" w:cstheme="majorBidi"/>
          <w:color w:val="000000"/>
          <w:sz w:val="24"/>
          <w:szCs w:val="24"/>
          <w:lang w:val="id-ID"/>
        </w:rPr>
        <w:t xml:space="preserve"> keadilan tidak dilakukan. Mereka hanya berpatok pada aturan dan program, sampai lupa kalau sebenarnya ibadah sejati itu terjadi setiap hari bukan di hari-hari tertentu.”</w:t>
      </w:r>
    </w:p>
    <w:p w14:paraId="79346629" w14:textId="2CD73040" w:rsidR="00E017DE" w:rsidRPr="00E04692" w:rsidRDefault="00E017DE" w:rsidP="00D91BBA">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Dari pernyataan-pernyataan di atas maka dapat ditemukan adanya ketimpangan yang cukup serius. Peran gereja bukan hanya sebagai institusi keagamaan semata-mata</w:t>
      </w:r>
      <w:r w:rsidR="00FB1A99" w:rsidRPr="00E04692">
        <w:rPr>
          <w:rFonts w:asciiTheme="majorBidi" w:eastAsia="Times New Roman" w:hAnsiTheme="majorBidi" w:cstheme="majorBidi"/>
          <w:color w:val="000000"/>
          <w:sz w:val="24"/>
          <w:szCs w:val="24"/>
          <w:lang w:val="id-ID"/>
        </w:rPr>
        <w:t xml:space="preserve"> melainkan juga harus berperan penting dalam konteks kehidupan umat. Apabila dalam kasus-kasus tertentu gereja memilih untuk berdiam diri maka fungsi dan peran gereja yang sesungguhnya harus dipertanyakan. Apakah gereja hanya berperan dalam pemberitaan firman dan program-program yang sudah direncanakan? Lalu </w:t>
      </w:r>
      <w:proofErr w:type="spellStart"/>
      <w:r w:rsidR="00FB1A99" w:rsidRPr="00E04692">
        <w:rPr>
          <w:rFonts w:asciiTheme="majorBidi" w:eastAsia="Times New Roman" w:hAnsiTheme="majorBidi" w:cstheme="majorBidi"/>
          <w:color w:val="000000"/>
          <w:sz w:val="24"/>
          <w:szCs w:val="24"/>
          <w:lang w:val="id-ID"/>
        </w:rPr>
        <w:t>diluar</w:t>
      </w:r>
      <w:proofErr w:type="spellEnd"/>
      <w:r w:rsidR="00FB1A99" w:rsidRPr="00E04692">
        <w:rPr>
          <w:rFonts w:asciiTheme="majorBidi" w:eastAsia="Times New Roman" w:hAnsiTheme="majorBidi" w:cstheme="majorBidi"/>
          <w:color w:val="000000"/>
          <w:sz w:val="24"/>
          <w:szCs w:val="24"/>
          <w:lang w:val="id-ID"/>
        </w:rPr>
        <w:t xml:space="preserve"> itu bagaimana dengan berbagai problem dalam masyarakat yang pastinya tidak tentu. Posisi gereja seperti ini harus ditindak lanjuti dan disesuaikan dengan visi dan misi gereja yang telah digagas. Seluruh perangkat pelayan juga harus dievaluasi mengenai makna hidup </w:t>
      </w:r>
      <w:proofErr w:type="spellStart"/>
      <w:r w:rsidR="00FB1A99" w:rsidRPr="00E04692">
        <w:rPr>
          <w:rFonts w:asciiTheme="majorBidi" w:eastAsia="Times New Roman" w:hAnsiTheme="majorBidi" w:cstheme="majorBidi"/>
          <w:color w:val="000000"/>
          <w:sz w:val="24"/>
          <w:szCs w:val="24"/>
          <w:lang w:val="id-ID"/>
        </w:rPr>
        <w:t>bergereja</w:t>
      </w:r>
      <w:proofErr w:type="spellEnd"/>
      <w:r w:rsidR="00FB1A99" w:rsidRPr="00E04692">
        <w:rPr>
          <w:rFonts w:asciiTheme="majorBidi" w:eastAsia="Times New Roman" w:hAnsiTheme="majorBidi" w:cstheme="majorBidi"/>
          <w:color w:val="000000"/>
          <w:sz w:val="24"/>
          <w:szCs w:val="24"/>
          <w:lang w:val="id-ID"/>
        </w:rPr>
        <w:t xml:space="preserve"> yang sesungguhnya. Karena gereja bukan hanya berbicara tentang bangunan atau kegiatan keagamaan, tetapi setiap umat Allah merupakan gereja-gereja yang hidup dan yang harus diayomi demi mendapatkan kesejahteraan yang di harapkan.</w:t>
      </w:r>
      <w:r w:rsidRPr="00E04692">
        <w:rPr>
          <w:rFonts w:asciiTheme="majorBidi" w:eastAsia="Times New Roman" w:hAnsiTheme="majorBidi" w:cstheme="majorBidi"/>
          <w:color w:val="000000"/>
          <w:sz w:val="24"/>
          <w:szCs w:val="24"/>
          <w:lang w:val="id-ID"/>
        </w:rPr>
        <w:t xml:space="preserve"> </w:t>
      </w:r>
    </w:p>
    <w:p w14:paraId="4B5EA590" w14:textId="43F27ED6"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rPr>
        <w:t xml:space="preserve">Banyak kasus yang terjadi tentang bentrok di Papua menjadi perwakilan atas perjuangan mereka untuk mendapatkan keadilan di tanah mereka sendiri. Walaupun memang benar </w:t>
      </w:r>
      <w:proofErr w:type="spellStart"/>
      <w:r w:rsidRPr="00E04692">
        <w:rPr>
          <w:rFonts w:asciiTheme="majorBidi" w:eastAsia="Times New Roman" w:hAnsiTheme="majorBidi" w:cstheme="majorBidi"/>
          <w:color w:val="000000"/>
          <w:sz w:val="24"/>
          <w:szCs w:val="24"/>
        </w:rPr>
        <w:t>seringkali</w:t>
      </w:r>
      <w:proofErr w:type="spellEnd"/>
      <w:r w:rsidRPr="00E04692">
        <w:rPr>
          <w:rFonts w:asciiTheme="majorBidi" w:eastAsia="Times New Roman" w:hAnsiTheme="majorBidi" w:cstheme="majorBidi"/>
          <w:color w:val="000000"/>
          <w:sz w:val="24"/>
          <w:szCs w:val="24"/>
        </w:rPr>
        <w:t xml:space="preserve"> bentrok yang mereka lakukan merusak fasilitas dan tidak jarang memakan korban jiwa. Latar belakang </w:t>
      </w:r>
      <w:r w:rsidRPr="00E04692">
        <w:rPr>
          <w:rFonts w:asciiTheme="majorBidi" w:eastAsia="Times New Roman" w:hAnsiTheme="majorBidi" w:cstheme="majorBidi"/>
          <w:color w:val="000000"/>
          <w:sz w:val="24"/>
          <w:szCs w:val="24"/>
        </w:rPr>
        <w:lastRenderedPageBreak/>
        <w:t xml:space="preserve">atas perjuangan mereka </w:t>
      </w:r>
      <w:proofErr w:type="spellStart"/>
      <w:r w:rsidRPr="00E04692">
        <w:rPr>
          <w:rFonts w:asciiTheme="majorBidi" w:eastAsia="Times New Roman" w:hAnsiTheme="majorBidi" w:cstheme="majorBidi"/>
          <w:color w:val="000000"/>
          <w:sz w:val="24"/>
          <w:szCs w:val="24"/>
        </w:rPr>
        <w:t>seringkali</w:t>
      </w:r>
      <w:proofErr w:type="spellEnd"/>
      <w:r w:rsidRPr="00E04692">
        <w:rPr>
          <w:rFonts w:asciiTheme="majorBidi" w:eastAsia="Times New Roman" w:hAnsiTheme="majorBidi" w:cstheme="majorBidi"/>
          <w:color w:val="000000"/>
          <w:sz w:val="24"/>
          <w:szCs w:val="24"/>
        </w:rPr>
        <w:t xml:space="preserve"> tidak dipandang dan hanya diperhitungkan mengenai kerusakan atau kerugian yang </w:t>
      </w:r>
      <w:r w:rsidRPr="00E04692">
        <w:rPr>
          <w:rFonts w:asciiTheme="majorBidi" w:eastAsia="Times New Roman" w:hAnsiTheme="majorBidi" w:cstheme="majorBidi"/>
          <w:sz w:val="24"/>
          <w:szCs w:val="24"/>
        </w:rPr>
        <w:t>terjadi</w:t>
      </w:r>
      <w:r w:rsidRPr="00E04692">
        <w:rPr>
          <w:rFonts w:asciiTheme="majorBidi" w:eastAsia="Times New Roman" w:hAnsiTheme="majorBidi" w:cstheme="majorBidi"/>
          <w:color w:val="000000"/>
          <w:sz w:val="24"/>
          <w:szCs w:val="24"/>
        </w:rPr>
        <w:t xml:space="preserve"> akibat bentrok yang orang asli Papua lakukan hal ini terbukti dari beberapa pernyataan para pendatang yang tinggal di Papua, ketika ditanyakan mengenai tanggapan bentroknya orang Papua yang sering terjadi spontan </w:t>
      </w:r>
      <w:r w:rsidRPr="00E04692">
        <w:rPr>
          <w:rFonts w:asciiTheme="majorBidi" w:eastAsia="Times New Roman" w:hAnsiTheme="majorBidi" w:cstheme="majorBidi"/>
          <w:sz w:val="24"/>
          <w:szCs w:val="24"/>
        </w:rPr>
        <w:t>tanpa</w:t>
      </w:r>
      <w:r w:rsidRPr="00E04692">
        <w:rPr>
          <w:rFonts w:asciiTheme="majorBidi" w:eastAsia="Times New Roman" w:hAnsiTheme="majorBidi" w:cstheme="majorBidi"/>
          <w:color w:val="000000"/>
          <w:sz w:val="24"/>
          <w:szCs w:val="24"/>
        </w:rPr>
        <w:t xml:space="preserve"> memikirkan alasan mengapa atau apa yang sebenarnya terjadi orang-orang pendatang hanya memberikan kesimpulan dan menghakimi perbuatan orang Papua yang merugikan. </w:t>
      </w:r>
      <w:r w:rsidR="00F00D2D" w:rsidRPr="00E04692">
        <w:rPr>
          <w:rFonts w:asciiTheme="majorBidi" w:eastAsia="Times New Roman" w:hAnsiTheme="majorBidi" w:cstheme="majorBidi"/>
          <w:color w:val="000000"/>
          <w:sz w:val="24"/>
          <w:szCs w:val="24"/>
          <w:lang w:val="id-ID"/>
        </w:rPr>
        <w:t>Memang benar bahwa apa yang dilakukan oleh orang asli Papua merupakan tindakan yang salah. Namun sebagai orang-orang yang kritis dan hidup dalam kemajemukan perlu disadari bahwa penilaian secara sepihak juga merupakan tindakan yang salah.</w:t>
      </w:r>
    </w:p>
    <w:p w14:paraId="090265E6" w14:textId="77777777" w:rsidR="00A717E6" w:rsidRPr="00E04692" w:rsidRDefault="00000000" w:rsidP="000E2825">
      <w:pPr>
        <w:pBdr>
          <w:top w:val="nil"/>
          <w:left w:val="nil"/>
          <w:bottom w:val="nil"/>
          <w:right w:val="nil"/>
          <w:between w:val="nil"/>
        </w:pBdr>
        <w:spacing w:after="0" w:line="480" w:lineRule="auto"/>
        <w:ind w:left="720" w:firstLine="36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Ada beberapa faktor yang menjadikan masyarakat </w:t>
      </w:r>
      <w:proofErr w:type="spellStart"/>
      <w:r w:rsidRPr="00E04692">
        <w:rPr>
          <w:rFonts w:asciiTheme="majorBidi" w:eastAsia="Times New Roman" w:hAnsiTheme="majorBidi" w:cstheme="majorBidi"/>
          <w:color w:val="000000"/>
          <w:sz w:val="24"/>
          <w:szCs w:val="24"/>
        </w:rPr>
        <w:t>Aitinyo</w:t>
      </w:r>
      <w:proofErr w:type="spellEnd"/>
      <w:r w:rsidRPr="00E04692">
        <w:rPr>
          <w:rFonts w:asciiTheme="majorBidi" w:eastAsia="Times New Roman" w:hAnsiTheme="majorBidi" w:cstheme="majorBidi"/>
          <w:color w:val="000000"/>
          <w:sz w:val="24"/>
          <w:szCs w:val="24"/>
        </w:rPr>
        <w:t xml:space="preserve"> terpuruk di wilayah mereka sendiri seperti;</w:t>
      </w:r>
    </w:p>
    <w:p w14:paraId="3C0BE133" w14:textId="77777777" w:rsidR="00A717E6" w:rsidRPr="00E04692" w:rsidRDefault="00000000" w:rsidP="000E2825">
      <w:pPr>
        <w:numPr>
          <w:ilvl w:val="0"/>
          <w:numId w:val="19"/>
        </w:numPr>
        <w:pBdr>
          <w:top w:val="nil"/>
          <w:left w:val="nil"/>
          <w:bottom w:val="nil"/>
          <w:right w:val="nil"/>
          <w:between w:val="nil"/>
        </w:pBdr>
        <w:spacing w:after="0" w:line="480" w:lineRule="auto"/>
        <w:ind w:left="709"/>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Standarisasi pendidikan yang masih dapat dikategorikan rendah di wilayah </w:t>
      </w:r>
      <w:proofErr w:type="spellStart"/>
      <w:r w:rsidRPr="00E04692">
        <w:rPr>
          <w:rFonts w:asciiTheme="majorBidi" w:eastAsia="Times New Roman" w:hAnsiTheme="majorBidi" w:cstheme="majorBidi"/>
          <w:color w:val="000000"/>
          <w:sz w:val="24"/>
          <w:szCs w:val="24"/>
        </w:rPr>
        <w:t>Aitinyo</w:t>
      </w:r>
      <w:proofErr w:type="spellEnd"/>
      <w:r w:rsidRPr="00E04692">
        <w:rPr>
          <w:rFonts w:asciiTheme="majorBidi" w:eastAsia="Times New Roman" w:hAnsiTheme="majorBidi" w:cstheme="majorBidi"/>
          <w:color w:val="000000"/>
          <w:sz w:val="24"/>
          <w:szCs w:val="24"/>
        </w:rPr>
        <w:t xml:space="preserve"> yang kemudian turut mempengaruhi angka Sumber Daya Manusia yang berasal dari wilayah tersebut.</w:t>
      </w:r>
    </w:p>
    <w:p w14:paraId="2ECB47A8" w14:textId="77777777" w:rsidR="00A717E6" w:rsidRPr="00E04692" w:rsidRDefault="00000000" w:rsidP="000E2825">
      <w:pPr>
        <w:numPr>
          <w:ilvl w:val="0"/>
          <w:numId w:val="19"/>
        </w:numPr>
        <w:pBdr>
          <w:top w:val="nil"/>
          <w:left w:val="nil"/>
          <w:bottom w:val="nil"/>
          <w:right w:val="nil"/>
          <w:between w:val="nil"/>
        </w:pBdr>
        <w:spacing w:after="0" w:line="480" w:lineRule="auto"/>
        <w:ind w:left="709"/>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Kurangnya pengetahuan dalam mengembangkan ekonomi produktif melalui potensi sumber daya alam.</w:t>
      </w:r>
    </w:p>
    <w:p w14:paraId="4788C19C" w14:textId="77777777" w:rsidR="00A717E6" w:rsidRPr="00E04692" w:rsidRDefault="00000000" w:rsidP="000E2825">
      <w:pPr>
        <w:numPr>
          <w:ilvl w:val="0"/>
          <w:numId w:val="19"/>
        </w:numPr>
        <w:pBdr>
          <w:top w:val="nil"/>
          <w:left w:val="nil"/>
          <w:bottom w:val="nil"/>
          <w:right w:val="nil"/>
          <w:between w:val="nil"/>
        </w:pBdr>
        <w:spacing w:after="0" w:line="480" w:lineRule="auto"/>
        <w:ind w:left="709"/>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Sistem keamanan yang cukup lemah karena masih lebih mengutamakan hukum adat setempat.</w:t>
      </w:r>
    </w:p>
    <w:p w14:paraId="647865BF" w14:textId="77777777" w:rsidR="00A717E6" w:rsidRPr="00E04692" w:rsidRDefault="00000000" w:rsidP="000E2825">
      <w:pPr>
        <w:numPr>
          <w:ilvl w:val="0"/>
          <w:numId w:val="19"/>
        </w:numPr>
        <w:pBdr>
          <w:top w:val="nil"/>
          <w:left w:val="nil"/>
          <w:bottom w:val="nil"/>
          <w:right w:val="nil"/>
          <w:between w:val="nil"/>
        </w:pBdr>
        <w:spacing w:after="0" w:line="480" w:lineRule="auto"/>
        <w:ind w:left="709"/>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Munculnya individu atau kelompok yang mengambil keuntungan dan memberikan kerugian bagi masyarakat setempat.</w:t>
      </w:r>
    </w:p>
    <w:p w14:paraId="79E435B0" w14:textId="77777777" w:rsidR="00A717E6" w:rsidRPr="00E04692" w:rsidRDefault="00000000" w:rsidP="000E2825">
      <w:pPr>
        <w:numPr>
          <w:ilvl w:val="0"/>
          <w:numId w:val="19"/>
        </w:numPr>
        <w:pBdr>
          <w:top w:val="nil"/>
          <w:left w:val="nil"/>
          <w:bottom w:val="nil"/>
          <w:right w:val="nil"/>
          <w:between w:val="nil"/>
        </w:pBdr>
        <w:spacing w:after="0" w:line="480" w:lineRule="auto"/>
        <w:ind w:left="709"/>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Adanya doktrin turun temurun dalam memperjuangkan hak-hak mereka dengan mendukung kelompok Organisasi Papua Merdeka.</w:t>
      </w:r>
    </w:p>
    <w:p w14:paraId="41A21439" w14:textId="2CBB58EB" w:rsidR="004D2A03" w:rsidRPr="00E04692" w:rsidRDefault="004D2A03" w:rsidP="004D2A03">
      <w:pPr>
        <w:pStyle w:val="DaftarParagraf"/>
        <w:numPr>
          <w:ilvl w:val="1"/>
          <w:numId w:val="13"/>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lang w:val="id-ID"/>
        </w:rPr>
      </w:pPr>
      <w:r w:rsidRPr="00E04692">
        <w:rPr>
          <w:rFonts w:asciiTheme="majorBidi" w:eastAsia="Times New Roman" w:hAnsiTheme="majorBidi" w:cstheme="majorBidi"/>
          <w:color w:val="000000"/>
          <w:sz w:val="24"/>
          <w:szCs w:val="24"/>
          <w:lang w:val="id-ID"/>
        </w:rPr>
        <w:t>Refleksi Teologi</w:t>
      </w:r>
    </w:p>
    <w:p w14:paraId="42EC90F5" w14:textId="257C802B" w:rsidR="00A717E6" w:rsidRPr="00E04692" w:rsidRDefault="006764E7" w:rsidP="000E2825">
      <w:pPr>
        <w:numPr>
          <w:ilvl w:val="2"/>
          <w:numId w:val="13"/>
        </w:numPr>
        <w:pBdr>
          <w:top w:val="nil"/>
          <w:left w:val="nil"/>
          <w:bottom w:val="nil"/>
          <w:right w:val="nil"/>
          <w:between w:val="nil"/>
        </w:pBdr>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Allah Yang Adil Bagi Masyarakat Pribumi</w:t>
      </w:r>
    </w:p>
    <w:p w14:paraId="0881CFC3"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Para pembaca Alkitab secara harafiah pasti mengenal Mesir berdasarkan ideologi dari para penulis teks sebagai bangsa yang kejam dan hampir tidak ditemukan kebaikan mereka yang tercatat dalam tulisan-tulisan para tokoh penulis Alkitab. Sehingga ideologi para penulis cukup tersampaikan dan terdoktrin dari masa ke masa oleh banyak orang Kristen sebagai pembaca Alkitab yang harafiah. Apakah dengan demikian Mesir tidak mendapatkan keadilan dari Allah, sehingga selalu digambarkan sebagai bangsa yang bertolak belakang dengan Israel sebagai umat yang terpilih oleh Allah. Dalam penjabaran teks Keluaran 1 :1-22 merupakan salah satu bentuk tulisan Alkitab yang menjadikan Mesir sebagai bangsa yang keji karena memperbudak umat pilihan Allah. Realitas yang sama terjadi pada masyarakat Papua di mata sebagian besar para pendatang yang selalu beranggapan bahwa Allah tidak berpihak kepada orang Papua karena berbagai tindak kejahatan dan kriminalitas yang mereka perbuat selama ini. Mesir dan Papua memang memiliki perbedaan dari berbagai aspek politik, ekonomi, kekuasaan, dan lain sebagainya. Tetapi Mesir dan Papua dapat disandingkan sebagai dua subjek yang selalu dianggap antagonis </w:t>
      </w:r>
      <w:r w:rsidRPr="00E04692">
        <w:rPr>
          <w:rFonts w:asciiTheme="majorBidi" w:eastAsia="Times New Roman" w:hAnsiTheme="majorBidi" w:cstheme="majorBidi"/>
          <w:color w:val="000000"/>
          <w:sz w:val="24"/>
          <w:szCs w:val="24"/>
        </w:rPr>
        <w:lastRenderedPageBreak/>
        <w:t xml:space="preserve">oleh orang lain tanpa melihat sejarah kebenaran yang sesungguhnya.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apa yang Mesir dan Papua lakukan adalah bentuk perjuangan terhadap hak mereka di atas tanah mereka sendiri.</w:t>
      </w:r>
    </w:p>
    <w:p w14:paraId="770C2DA0"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Kebenaran yang sesungguhnya ialah demi kepentingan kelompok penulis hingga penulis harus menggambarkan bangsa-bangsa lain di luar Israel sebagai bangsa yang tidak berhak merasakan keadilan dari Allah. Karena sesungguhnya Allah tidak berkenan pada segala sesuatu yang tidak benar atau tindak kejahatan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ketidakadilan ada di dalamnya. Allah adalah Allah yang adil bagi semua orang tanpa terkecuali dan tanpa memandang </w:t>
      </w:r>
      <w:proofErr w:type="spellStart"/>
      <w:r w:rsidRPr="00E04692">
        <w:rPr>
          <w:rFonts w:asciiTheme="majorBidi" w:eastAsia="Times New Roman" w:hAnsiTheme="majorBidi" w:cstheme="majorBidi"/>
          <w:color w:val="000000"/>
          <w:sz w:val="24"/>
          <w:szCs w:val="24"/>
        </w:rPr>
        <w:t>apapun</w:t>
      </w:r>
      <w:proofErr w:type="spellEnd"/>
      <w:r w:rsidRPr="00E04692">
        <w:rPr>
          <w:rFonts w:asciiTheme="majorBidi" w:eastAsia="Times New Roman" w:hAnsiTheme="majorBidi" w:cstheme="majorBidi"/>
          <w:color w:val="000000"/>
          <w:sz w:val="24"/>
          <w:szCs w:val="24"/>
        </w:rPr>
        <w:t xml:space="preserve"> hal ini sesuai dengan yang dikatakan pemazmur dalam </w:t>
      </w:r>
      <w:proofErr w:type="spellStart"/>
      <w:r w:rsidRPr="00E04692">
        <w:rPr>
          <w:rFonts w:asciiTheme="majorBidi" w:eastAsia="Times New Roman" w:hAnsiTheme="majorBidi" w:cstheme="majorBidi"/>
          <w:color w:val="000000"/>
          <w:sz w:val="24"/>
          <w:szCs w:val="24"/>
        </w:rPr>
        <w:t>Maz</w:t>
      </w:r>
      <w:proofErr w:type="spellEnd"/>
      <w:r w:rsidRPr="00E04692">
        <w:rPr>
          <w:rFonts w:asciiTheme="majorBidi" w:eastAsia="Times New Roman" w:hAnsiTheme="majorBidi" w:cstheme="majorBidi"/>
          <w:color w:val="000000"/>
          <w:sz w:val="24"/>
          <w:szCs w:val="24"/>
        </w:rPr>
        <w:t xml:space="preserve"> 145:17 “TUHAN itu adil dalam segala jalan-Nya dan penuh kasih setia dalam segala perbuatan-Nya.” Hal ini berarti bahwa Allah adil bagi semua orang tanpa memandang bulu dan status karena sebagai manusia kita merupakan ciptaan Allah. Penghukuman terjadi karena umat Allah tidak taat dan setia pada perintah-Nya, penghukuman juga adalah bentuk Allah menegur umat-Nya untuk menyadari kesalahan dan berbalik kepada Allah. </w:t>
      </w:r>
    </w:p>
    <w:p w14:paraId="293F3F66"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Mesir dan Papua adalah bagian dari ciptaan Allah yang berhak mendapatkan keadilan dalam perjuangan hidup mereka walaupun dalam konteks historis yang berbeda, karena kasih dan keadilan Allah itu bersifat universal dan tidak terfokus hanya kepada satu golongan semata. Adanya karangan mengenai fokus </w:t>
      </w:r>
      <w:r w:rsidRPr="00E04692">
        <w:rPr>
          <w:rFonts w:asciiTheme="majorBidi" w:eastAsia="Times New Roman" w:hAnsiTheme="majorBidi" w:cstheme="majorBidi"/>
          <w:color w:val="000000"/>
          <w:sz w:val="24"/>
          <w:szCs w:val="24"/>
        </w:rPr>
        <w:lastRenderedPageBreak/>
        <w:t xml:space="preserve">keselamatan Allah yang bersifat universal adalah untuk kepentingan penulis dalam konteks tertentu. Perjuangan dalam mendapatkan hak dan keadilan di atas tanah sendiri juga merupakan bentuk cinta terhadap tanah yang diberikan Allah bagi manusia, sehingga menjadikan manusia ingin tetap berada dan mengusahakan kesejahteraan bagi semua kehidupan yang ada di tanah </w:t>
      </w:r>
      <w:r w:rsidRPr="00E04692">
        <w:rPr>
          <w:rFonts w:asciiTheme="majorBidi" w:eastAsia="Times New Roman" w:hAnsiTheme="majorBidi" w:cstheme="majorBidi"/>
          <w:sz w:val="24"/>
          <w:szCs w:val="24"/>
        </w:rPr>
        <w:t>tersebut</w:t>
      </w:r>
      <w:r w:rsidRPr="00E04692">
        <w:rPr>
          <w:rFonts w:asciiTheme="majorBidi" w:eastAsia="Times New Roman" w:hAnsiTheme="majorBidi" w:cstheme="majorBidi"/>
          <w:color w:val="000000"/>
          <w:sz w:val="24"/>
          <w:szCs w:val="24"/>
        </w:rPr>
        <w:t xml:space="preserve">. </w:t>
      </w:r>
    </w:p>
    <w:p w14:paraId="7A6FF1A9"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Perjuangan dalam mempertahankan tanah adalah bentuk cinta manusia terhadap pemberian Allah sehingga dalam perjuangan masyarakat pribumi dalam memperjuangkan hak </w:t>
      </w:r>
      <w:proofErr w:type="spellStart"/>
      <w:r w:rsidRPr="00E04692">
        <w:rPr>
          <w:rFonts w:asciiTheme="majorBidi" w:eastAsia="Times New Roman" w:hAnsiTheme="majorBidi" w:cstheme="majorBidi"/>
          <w:color w:val="000000"/>
          <w:sz w:val="24"/>
          <w:szCs w:val="24"/>
        </w:rPr>
        <w:t>diatas</w:t>
      </w:r>
      <w:proofErr w:type="spellEnd"/>
      <w:r w:rsidRPr="00E04692">
        <w:rPr>
          <w:rFonts w:asciiTheme="majorBidi" w:eastAsia="Times New Roman" w:hAnsiTheme="majorBidi" w:cstheme="majorBidi"/>
          <w:color w:val="000000"/>
          <w:sz w:val="24"/>
          <w:szCs w:val="24"/>
        </w:rPr>
        <w:t xml:space="preserve"> tanah mereka sendiri bukanlah suatu kesalahan DKG PGI menegaskan bahwa “Gereja-gereja mengaku bahwa Allah memberi mandat kepada manusia untuk menjadi mitra kerja Allah dalam merawat dan menjaga bumi, alam beserta segala isinya (</w:t>
      </w:r>
      <w:proofErr w:type="spellStart"/>
      <w:r w:rsidRPr="00E04692">
        <w:rPr>
          <w:rFonts w:asciiTheme="majorBidi" w:eastAsia="Times New Roman" w:hAnsiTheme="majorBidi" w:cstheme="majorBidi"/>
          <w:color w:val="000000"/>
          <w:sz w:val="24"/>
          <w:szCs w:val="24"/>
        </w:rPr>
        <w:t>bnd</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Kej</w:t>
      </w:r>
      <w:proofErr w:type="spellEnd"/>
      <w:r w:rsidRPr="00E04692">
        <w:rPr>
          <w:rFonts w:asciiTheme="majorBidi" w:eastAsia="Times New Roman" w:hAnsiTheme="majorBidi" w:cstheme="majorBidi"/>
          <w:color w:val="000000"/>
          <w:sz w:val="24"/>
          <w:szCs w:val="24"/>
        </w:rPr>
        <w:t>. 2:15), agar menjadi ”rumah kediaman” (</w:t>
      </w:r>
      <w:proofErr w:type="spellStart"/>
      <w:r w:rsidRPr="00E04692">
        <w:rPr>
          <w:rFonts w:asciiTheme="majorBidi" w:eastAsia="Times New Roman" w:hAnsiTheme="majorBidi" w:cstheme="majorBidi"/>
          <w:color w:val="000000"/>
          <w:sz w:val="24"/>
          <w:szCs w:val="24"/>
        </w:rPr>
        <w:t>oikos</w:t>
      </w:r>
      <w:proofErr w:type="spellEnd"/>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sz w:val="24"/>
          <w:szCs w:val="24"/>
        </w:rPr>
        <w:t>dimana</w:t>
      </w:r>
      <w:proofErr w:type="spellEnd"/>
      <w:r w:rsidRPr="00E04692">
        <w:rPr>
          <w:rFonts w:asciiTheme="majorBidi" w:eastAsia="Times New Roman" w:hAnsiTheme="majorBidi" w:cstheme="majorBidi"/>
          <w:color w:val="000000"/>
          <w:sz w:val="24"/>
          <w:szCs w:val="24"/>
        </w:rPr>
        <w:t xml:space="preserve"> segala ciptaan dapat tinggal dan hidup bersama dengan harmonis. Namun, karena dosa, manusia gagal sehingga bukannya memelihara melainkan merusak ciptaan. Akan tetapi, oleh penebusan Kristus, manusia dipulihkan untuk kembali melaksanakan panggilan ekologisnya, merawat dan menjaga bumi, supaya di dalam ”rumah tangga Allah” ini kehidupan berkembang baik dan mencapai kepenuhannya kelak, ketika semua telah diperdamaikan dengan Allah (</w:t>
      </w:r>
      <w:proofErr w:type="spellStart"/>
      <w:r w:rsidRPr="00E04692">
        <w:rPr>
          <w:rFonts w:asciiTheme="majorBidi" w:eastAsia="Times New Roman" w:hAnsiTheme="majorBidi" w:cstheme="majorBidi"/>
          <w:color w:val="000000"/>
          <w:sz w:val="24"/>
          <w:szCs w:val="24"/>
        </w:rPr>
        <w:t>bnd</w:t>
      </w:r>
      <w:proofErr w:type="spellEnd"/>
      <w:r w:rsidRPr="00E04692">
        <w:rPr>
          <w:rFonts w:asciiTheme="majorBidi" w:eastAsia="Times New Roman" w:hAnsiTheme="majorBidi" w:cstheme="majorBidi"/>
          <w:color w:val="000000"/>
          <w:sz w:val="24"/>
          <w:szCs w:val="24"/>
        </w:rPr>
        <w:t xml:space="preserve">. Kol. 1:20) dan ”Allah </w:t>
      </w:r>
      <w:r w:rsidRPr="00E04692">
        <w:rPr>
          <w:rFonts w:asciiTheme="majorBidi" w:eastAsia="Times New Roman" w:hAnsiTheme="majorBidi" w:cstheme="majorBidi"/>
          <w:color w:val="000000"/>
          <w:sz w:val="24"/>
          <w:szCs w:val="24"/>
        </w:rPr>
        <w:lastRenderedPageBreak/>
        <w:t xml:space="preserve">menjadi semua di dalam semua” (1Kor. 12:15). </w:t>
      </w:r>
      <w:r w:rsidRPr="00E04692">
        <w:rPr>
          <w:rFonts w:asciiTheme="majorBidi" w:eastAsia="Times New Roman" w:hAnsiTheme="majorBidi" w:cstheme="majorBidi"/>
          <w:color w:val="000000"/>
          <w:sz w:val="24"/>
          <w:szCs w:val="24"/>
          <w:vertAlign w:val="superscript"/>
        </w:rPr>
        <w:footnoteReference w:id="158"/>
      </w:r>
      <w:r w:rsidRPr="00E04692">
        <w:rPr>
          <w:rFonts w:asciiTheme="majorBidi" w:eastAsia="Times New Roman" w:hAnsiTheme="majorBidi" w:cstheme="majorBidi"/>
          <w:color w:val="000000"/>
          <w:sz w:val="24"/>
          <w:szCs w:val="24"/>
        </w:rPr>
        <w:t xml:space="preserve"> Hal ini berarti bahwa manusia telah diberikan tanggung jawab dari Allah untuk menjaga ciptaannya di muka bumi baik itu tanah dan juga seluruh isinya. </w:t>
      </w:r>
    </w:p>
    <w:p w14:paraId="3396D6C8"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Allah yang menjadikan dunia dan segala isinya, prinsip ini menjadi iman semua orang Kristen, maka Allah tidak mungkin berkenan pada ketidakadilan yang kemudian memberikan kesengsaraan bagi umatnya. Sehingga semua orang tanpa terkecuali setara </w:t>
      </w:r>
      <w:proofErr w:type="spellStart"/>
      <w:r w:rsidRPr="00E04692">
        <w:rPr>
          <w:rFonts w:asciiTheme="majorBidi" w:eastAsia="Times New Roman" w:hAnsiTheme="majorBidi" w:cstheme="majorBidi"/>
          <w:color w:val="000000"/>
          <w:sz w:val="24"/>
          <w:szCs w:val="24"/>
        </w:rPr>
        <w:t>dihadapan</w:t>
      </w:r>
      <w:proofErr w:type="spellEnd"/>
      <w:r w:rsidRPr="00E04692">
        <w:rPr>
          <w:rFonts w:asciiTheme="majorBidi" w:eastAsia="Times New Roman" w:hAnsiTheme="majorBidi" w:cstheme="majorBidi"/>
          <w:color w:val="000000"/>
          <w:sz w:val="24"/>
          <w:szCs w:val="24"/>
        </w:rPr>
        <w:t xml:space="preserve"> Allah dengan demikian Allah adil bagi orang. Berbagai tantangan dan permasalahan harus dipandang sebagai cara Allah membentuk manusia untuk memfokuskan diri pada karya penyelamatan Allah bagi setiap orang dengan demikian ini menjadi bukti dan menjadi titik beratnya bahwa baik orang pendatang dan orang pribumi adalah sama </w:t>
      </w:r>
      <w:proofErr w:type="spellStart"/>
      <w:r w:rsidRPr="00E04692">
        <w:rPr>
          <w:rFonts w:asciiTheme="majorBidi" w:eastAsia="Times New Roman" w:hAnsiTheme="majorBidi" w:cstheme="majorBidi"/>
          <w:color w:val="000000"/>
          <w:sz w:val="24"/>
          <w:szCs w:val="24"/>
        </w:rPr>
        <w:t>dihadapan</w:t>
      </w:r>
      <w:proofErr w:type="spellEnd"/>
      <w:r w:rsidRPr="00E04692">
        <w:rPr>
          <w:rFonts w:asciiTheme="majorBidi" w:eastAsia="Times New Roman" w:hAnsiTheme="majorBidi" w:cstheme="majorBidi"/>
          <w:color w:val="000000"/>
          <w:sz w:val="24"/>
          <w:szCs w:val="24"/>
        </w:rPr>
        <w:t xml:space="preserve"> Allah. </w:t>
      </w:r>
    </w:p>
    <w:p w14:paraId="3CBA9032"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Cara pandang Allah sebagai hakim yang benar ada pada teks Kejadian 18-25 “Jauhlah kiranya dari pada-Mu untuk berbuat demikian, membunuh orang benar bersama-sama dengan orang fasik, sehingga orang benar itu seolah-olah sama dengan orang fasik! Jauhlah kiranya yang demikian dari pada-Mu! Masakan Hakim segenap bumi tidak menghukum dengan adil?” Hukuman yang Allah berikan bukanlah suatu bentuk kekejaman Allah, karena </w:t>
      </w:r>
      <w:r w:rsidRPr="00E04692">
        <w:rPr>
          <w:rFonts w:asciiTheme="majorBidi" w:eastAsia="Times New Roman" w:hAnsiTheme="majorBidi" w:cstheme="majorBidi"/>
          <w:color w:val="000000"/>
          <w:sz w:val="24"/>
          <w:szCs w:val="24"/>
        </w:rPr>
        <w:lastRenderedPageBreak/>
        <w:t xml:space="preserve">Allah tidak menghakimi berdasarkan dendam, sentimen ataupun </w:t>
      </w:r>
      <w:proofErr w:type="spellStart"/>
      <w:r w:rsidRPr="00E04692">
        <w:rPr>
          <w:rFonts w:asciiTheme="majorBidi" w:eastAsia="Times New Roman" w:hAnsiTheme="majorBidi" w:cstheme="majorBidi"/>
          <w:color w:val="000000"/>
          <w:sz w:val="24"/>
          <w:szCs w:val="24"/>
        </w:rPr>
        <w:t>misogynistic</w:t>
      </w:r>
      <w:proofErr w:type="spellEnd"/>
      <w:r w:rsidRPr="00E04692">
        <w:rPr>
          <w:rFonts w:asciiTheme="majorBidi" w:eastAsia="Times New Roman" w:hAnsiTheme="majorBidi" w:cstheme="majorBidi"/>
          <w:color w:val="000000"/>
          <w:sz w:val="24"/>
          <w:szCs w:val="24"/>
        </w:rPr>
        <w:t xml:space="preserve"> karena sesungguhnya Allah menghakimi manusia karena dosa yang manusia buat. Fakta mengenai Allah yang menghukum manusia karena dosa adalah dasar dari seluruh keadilan hukum manusia.</w:t>
      </w:r>
      <w:r w:rsidRPr="00E04692">
        <w:rPr>
          <w:rFonts w:asciiTheme="majorBidi" w:eastAsia="Times New Roman" w:hAnsiTheme="majorBidi" w:cstheme="majorBidi"/>
          <w:color w:val="000000"/>
          <w:sz w:val="24"/>
          <w:szCs w:val="24"/>
          <w:vertAlign w:val="superscript"/>
        </w:rPr>
        <w:footnoteReference w:id="159"/>
      </w:r>
      <w:r w:rsidRPr="00E04692">
        <w:rPr>
          <w:rFonts w:asciiTheme="majorBidi" w:eastAsia="Times New Roman" w:hAnsiTheme="majorBidi" w:cstheme="majorBidi"/>
          <w:color w:val="000000"/>
          <w:sz w:val="24"/>
          <w:szCs w:val="24"/>
        </w:rPr>
        <w:t xml:space="preserve">  Hukuman atas dosa berasal dari dosa itu sendiri, Herman </w:t>
      </w:r>
      <w:proofErr w:type="spellStart"/>
      <w:r w:rsidRPr="00E04692">
        <w:rPr>
          <w:rFonts w:asciiTheme="majorBidi" w:eastAsia="Times New Roman" w:hAnsiTheme="majorBidi" w:cstheme="majorBidi"/>
          <w:color w:val="000000"/>
          <w:sz w:val="24"/>
          <w:szCs w:val="24"/>
        </w:rPr>
        <w:t>Bavinck</w:t>
      </w:r>
      <w:proofErr w:type="spellEnd"/>
      <w:r w:rsidRPr="00E04692">
        <w:rPr>
          <w:rFonts w:asciiTheme="majorBidi" w:eastAsia="Times New Roman" w:hAnsiTheme="majorBidi" w:cstheme="majorBidi"/>
          <w:color w:val="000000"/>
          <w:sz w:val="24"/>
          <w:szCs w:val="24"/>
        </w:rPr>
        <w:t xml:space="preserve"> berpendapat bahwa dosa pada dasarkan akan menghasilkan pemisahan dengan Allah yang dengan demikian akan membawah kegelapan</w:t>
      </w:r>
    </w:p>
    <w:p w14:paraId="5C3AAA53" w14:textId="5591332C" w:rsidR="00A717E6" w:rsidRPr="00E04692" w:rsidRDefault="004D2A03" w:rsidP="000E2825">
      <w:pPr>
        <w:numPr>
          <w:ilvl w:val="2"/>
          <w:numId w:val="13"/>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Gereja </w:t>
      </w:r>
      <w:r w:rsidRPr="00E04692">
        <w:rPr>
          <w:rFonts w:asciiTheme="majorBidi" w:eastAsia="Times New Roman" w:hAnsiTheme="majorBidi" w:cstheme="majorBidi"/>
          <w:color w:val="000000"/>
          <w:sz w:val="24"/>
          <w:szCs w:val="24"/>
          <w:lang w:val="id-ID"/>
        </w:rPr>
        <w:t>Sebagai Komunitas Yang Memperjuangkan Keadilan</w:t>
      </w:r>
    </w:p>
    <w:p w14:paraId="51A51C06" w14:textId="0789E0BD"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Seluruh proses umat Kristen masa kini akan bermuara pada gereja sebagai lembaga keagamaan yang resmi di seluruh negara berdaulat oleh sebab itu dalam mengatasi masalah keadilan Gereja harus kritis dalam melihat dan menanggapi semua isu yang dapat menyebabkan perpecahan dalam umat Tuhan. Hal ini harus sejalan dengan dokumen DKG 2 b tentang Gereja dan Keadilan Sosial secara khusus pada urutan ke 55 yang berbunyi demikian “Dalam konteks itu, gereja-gereja di Indonesia mendengar dengan sungguh-sungguh suara kenabian, ”biarlah  bergulung-gulung seperti air, dan kebenaran seperti sungai yang selalu mengalir” (Am</w:t>
      </w:r>
      <w:r w:rsidR="00F83199" w:rsidRPr="00E04692">
        <w:rPr>
          <w:rFonts w:asciiTheme="majorBidi" w:eastAsia="Times New Roman" w:hAnsiTheme="majorBidi" w:cstheme="majorBidi"/>
          <w:color w:val="000000"/>
          <w:sz w:val="24"/>
          <w:szCs w:val="24"/>
          <w:lang w:val="id-ID"/>
        </w:rPr>
        <w:t>o</w:t>
      </w:r>
      <w:r w:rsidRPr="00E04692">
        <w:rPr>
          <w:rFonts w:asciiTheme="majorBidi" w:eastAsia="Times New Roman" w:hAnsiTheme="majorBidi" w:cstheme="majorBidi"/>
          <w:color w:val="000000"/>
          <w:sz w:val="24"/>
          <w:szCs w:val="24"/>
        </w:rPr>
        <w:t xml:space="preserve">. 5:24), dan berupaya dengan serius untuk melawan sistem ekonomi yang tidak adil dan tidak ramah lingkungan, serta menawarkan solusi alternatif </w:t>
      </w:r>
      <w:r w:rsidRPr="00E04692">
        <w:rPr>
          <w:rFonts w:asciiTheme="majorBidi" w:eastAsia="Times New Roman" w:hAnsiTheme="majorBidi" w:cstheme="majorBidi"/>
          <w:color w:val="000000"/>
          <w:sz w:val="24"/>
          <w:szCs w:val="24"/>
        </w:rPr>
        <w:lastRenderedPageBreak/>
        <w:t>bagi   penciptaan ekonomi pro-rakyat yang membawa keadilan kesejahteraan bagi seluruh ciptaan.”</w:t>
      </w:r>
      <w:r w:rsidRPr="00E04692">
        <w:rPr>
          <w:rFonts w:asciiTheme="majorBidi" w:eastAsia="Times New Roman" w:hAnsiTheme="majorBidi" w:cstheme="majorBidi"/>
          <w:color w:val="000000"/>
          <w:sz w:val="24"/>
          <w:szCs w:val="24"/>
          <w:vertAlign w:val="superscript"/>
        </w:rPr>
        <w:footnoteReference w:id="160"/>
      </w:r>
    </w:p>
    <w:p w14:paraId="46310545"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Rata-rata permasalahan keadilan sosial muncul dikarenakan Gereja masih terjebak dalam sikap eksklusivisme. Gereja masih banyak membeda-bedakan berdasarkan agama. Orang-orang Kristen masih banyak yang membutuhkan bantuan sehingga harus menjadi prioritas sebelum keluar membantu yang lain. ‘Kita harus lebih dahulu memperhatikan saudara-saudara seiman’ adalah </w:t>
      </w:r>
      <w:proofErr w:type="spellStart"/>
      <w:r w:rsidRPr="00E04692">
        <w:rPr>
          <w:rFonts w:asciiTheme="majorBidi" w:eastAsia="Times New Roman" w:hAnsiTheme="majorBidi" w:cstheme="majorBidi"/>
          <w:color w:val="000000"/>
          <w:sz w:val="24"/>
          <w:szCs w:val="24"/>
        </w:rPr>
        <w:t>motto</w:t>
      </w:r>
      <w:proofErr w:type="spellEnd"/>
      <w:r w:rsidRPr="00E04692">
        <w:rPr>
          <w:rFonts w:asciiTheme="majorBidi" w:eastAsia="Times New Roman" w:hAnsiTheme="majorBidi" w:cstheme="majorBidi"/>
          <w:color w:val="000000"/>
          <w:sz w:val="24"/>
          <w:szCs w:val="24"/>
        </w:rPr>
        <w:t xml:space="preserve"> yang </w:t>
      </w:r>
      <w:r w:rsidRPr="00E04692">
        <w:rPr>
          <w:rFonts w:asciiTheme="majorBidi" w:eastAsia="Times New Roman" w:hAnsiTheme="majorBidi" w:cstheme="majorBidi"/>
          <w:sz w:val="24"/>
          <w:szCs w:val="24"/>
        </w:rPr>
        <w:t>populer</w:t>
      </w:r>
      <w:r w:rsidRPr="00E04692">
        <w:rPr>
          <w:rFonts w:asciiTheme="majorBidi" w:eastAsia="Times New Roman" w:hAnsiTheme="majorBidi" w:cstheme="majorBidi"/>
          <w:color w:val="000000"/>
          <w:sz w:val="24"/>
          <w:szCs w:val="24"/>
        </w:rPr>
        <w:t xml:space="preserve"> di kalangan jemaat di Gereja. Sikap ini belum sesuai dengan cita-cita sila kelima Pancasila yang mengharapkan keadilan bagi seluruh rakyat Indonesia. Keadilan berdasarkan Sila Kelima adalah keadilan yang tidak membeda – bedakan agama, suku dan ras.</w:t>
      </w:r>
      <w:r w:rsidRPr="00E04692">
        <w:rPr>
          <w:rFonts w:asciiTheme="majorBidi" w:eastAsia="Times New Roman" w:hAnsiTheme="majorBidi" w:cstheme="majorBidi"/>
          <w:color w:val="000000"/>
          <w:sz w:val="24"/>
          <w:szCs w:val="24"/>
          <w:vertAlign w:val="superscript"/>
        </w:rPr>
        <w:footnoteReference w:id="161"/>
      </w:r>
      <w:r w:rsidRPr="00E04692">
        <w:rPr>
          <w:rFonts w:asciiTheme="majorBidi" w:eastAsia="Times New Roman" w:hAnsiTheme="majorBidi" w:cstheme="majorBidi"/>
          <w:color w:val="000000"/>
          <w:sz w:val="24"/>
          <w:szCs w:val="24"/>
        </w:rPr>
        <w:t xml:space="preserve"> </w:t>
      </w:r>
    </w:p>
    <w:p w14:paraId="61A401E7" w14:textId="77777777" w:rsidR="00A717E6" w:rsidRPr="00E04692" w:rsidRDefault="00000000" w:rsidP="000E2825">
      <w:pPr>
        <w:pBdr>
          <w:top w:val="nil"/>
          <w:left w:val="nil"/>
          <w:bottom w:val="nil"/>
          <w:right w:val="nil"/>
          <w:between w:val="nil"/>
        </w:pBdr>
        <w:spacing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Dengan demikian maka gereja harus kritis dalam menyaring isu-isu konflik yang terjadi dengan juga melihat pada latar belakang permasalahan dengan sejelas-jelas mungkin agar dapat </w:t>
      </w:r>
      <w:proofErr w:type="spellStart"/>
      <w:r w:rsidRPr="00E04692">
        <w:rPr>
          <w:rFonts w:asciiTheme="majorBidi" w:eastAsia="Times New Roman" w:hAnsiTheme="majorBidi" w:cstheme="majorBidi"/>
          <w:color w:val="000000"/>
          <w:sz w:val="24"/>
          <w:szCs w:val="24"/>
        </w:rPr>
        <w:t>mendudukan</w:t>
      </w:r>
      <w:proofErr w:type="spellEnd"/>
      <w:r w:rsidRPr="00E04692">
        <w:rPr>
          <w:rFonts w:asciiTheme="majorBidi" w:eastAsia="Times New Roman" w:hAnsiTheme="majorBidi" w:cstheme="majorBidi"/>
          <w:color w:val="000000"/>
          <w:sz w:val="24"/>
          <w:szCs w:val="24"/>
        </w:rPr>
        <w:t xml:space="preserve"> akar permasalahan dan memberikan keadilan bagi semua pihak yang membutuhkan dengan tidak mengedepankan kepentingan untuk menutupi keadilan. Gereja juga harus turut dalam memperjuangkan keadilan bagi semua orang yang </w:t>
      </w:r>
      <w:proofErr w:type="spellStart"/>
      <w:r w:rsidRPr="00E04692">
        <w:rPr>
          <w:rFonts w:asciiTheme="majorBidi" w:eastAsia="Times New Roman" w:hAnsiTheme="majorBidi" w:cstheme="majorBidi"/>
          <w:color w:val="000000"/>
          <w:sz w:val="24"/>
          <w:szCs w:val="24"/>
        </w:rPr>
        <w:t>dibungkamkan</w:t>
      </w:r>
      <w:proofErr w:type="spellEnd"/>
      <w:r w:rsidRPr="00E04692">
        <w:rPr>
          <w:rFonts w:asciiTheme="majorBidi" w:eastAsia="Times New Roman" w:hAnsiTheme="majorBidi" w:cstheme="majorBidi"/>
          <w:color w:val="000000"/>
          <w:sz w:val="24"/>
          <w:szCs w:val="24"/>
        </w:rPr>
        <w:t xml:space="preserve"> dengan jalur Advokasi agar mewujudkan kehidupan umat yang sejahtera. Gereja </w:t>
      </w:r>
      <w:r w:rsidRPr="00E04692">
        <w:rPr>
          <w:rFonts w:asciiTheme="majorBidi" w:eastAsia="Times New Roman" w:hAnsiTheme="majorBidi" w:cstheme="majorBidi"/>
          <w:color w:val="000000"/>
          <w:sz w:val="24"/>
          <w:szCs w:val="24"/>
        </w:rPr>
        <w:lastRenderedPageBreak/>
        <w:t>tidak boleh tertutup dan terpaku pada pemberitaan Firman semata-mata, tapi juga gereja harus bisa menyesuaikan diri dengan seluruh konteks masalah umat yang dengannya menjadi salah satu upaya untuk menghadirkan kasih Allah bagi sesama.</w:t>
      </w:r>
    </w:p>
    <w:p w14:paraId="6BE9F2F3" w14:textId="77777777" w:rsidR="00A717E6" w:rsidRPr="00E04692" w:rsidRDefault="00000000" w:rsidP="000E2825">
      <w:pPr>
        <w:spacing w:line="480" w:lineRule="auto"/>
        <w:ind w:left="1440"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Gereja secara positif akan memberikan kesaksian bagi masyarakat mengenai betapa pentingnya mengutamakan kasih Allah dalam mengatasi permusuhan, kebencian, dendam, ketidakadilan, dan sebagainya. Gereja memiliki tugas besar untuk menciptakan keadilan, kebenaran dan juga perdamaian agar dapat berkembang bagi semua orang tanpa terkecuali. Eka </w:t>
      </w:r>
      <w:proofErr w:type="spellStart"/>
      <w:r w:rsidRPr="00E04692">
        <w:rPr>
          <w:rFonts w:asciiTheme="majorBidi" w:eastAsia="Times New Roman" w:hAnsiTheme="majorBidi" w:cstheme="majorBidi"/>
          <w:sz w:val="24"/>
          <w:szCs w:val="24"/>
        </w:rPr>
        <w:t>Darmaputera</w:t>
      </w:r>
      <w:proofErr w:type="spellEnd"/>
      <w:r w:rsidRPr="00E04692">
        <w:rPr>
          <w:rFonts w:asciiTheme="majorBidi" w:eastAsia="Times New Roman" w:hAnsiTheme="majorBidi" w:cstheme="majorBidi"/>
          <w:sz w:val="24"/>
          <w:szCs w:val="24"/>
        </w:rPr>
        <w:t xml:space="preserve"> berpendapat bahwa hakikat dari Gereja adalah misinya karena tanpa misi, gereja bukanlah dirinya yang sesungguhnya.</w:t>
      </w:r>
      <w:r w:rsidRPr="00E04692">
        <w:rPr>
          <w:rFonts w:asciiTheme="majorBidi" w:eastAsia="Times New Roman" w:hAnsiTheme="majorBidi" w:cstheme="majorBidi"/>
          <w:sz w:val="24"/>
          <w:szCs w:val="24"/>
          <w:vertAlign w:val="superscript"/>
        </w:rPr>
        <w:footnoteReference w:id="162"/>
      </w:r>
      <w:r w:rsidRPr="00E04692">
        <w:rPr>
          <w:rFonts w:asciiTheme="majorBidi" w:eastAsia="Times New Roman" w:hAnsiTheme="majorBidi" w:cstheme="majorBidi"/>
          <w:sz w:val="24"/>
          <w:szCs w:val="24"/>
        </w:rPr>
        <w:t xml:space="preserve"> Gereja merupakan media untuk menyatukan tujuan melaksanakan misi Allah di tengah dunia. Gereja secara fungsional merupakan suatu komunitas yang hidup dan bertumbuh serta memiliki tanggung jawab untuk menghasilkan sesuatu yang bermanfaat bukan saja bagi lingkup internal tapi juga eksternal untuk mewujudkan misi gereja dan tugas panggilan gereja. </w:t>
      </w:r>
    </w:p>
    <w:p w14:paraId="091A5409" w14:textId="3152BA22" w:rsidR="00A717E6" w:rsidRPr="00E04692" w:rsidRDefault="004D2A03" w:rsidP="000E2825">
      <w:pPr>
        <w:numPr>
          <w:ilvl w:val="2"/>
          <w:numId w:val="13"/>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bookmarkStart w:id="28" w:name="_1t3h5sf" w:colFirst="0" w:colLast="0"/>
      <w:bookmarkEnd w:id="28"/>
      <w:r w:rsidRPr="00E04692">
        <w:rPr>
          <w:rFonts w:asciiTheme="majorBidi" w:eastAsia="Times New Roman" w:hAnsiTheme="majorBidi" w:cstheme="majorBidi"/>
          <w:color w:val="000000"/>
          <w:sz w:val="24"/>
          <w:szCs w:val="24"/>
        </w:rPr>
        <w:t>Manusia Kristen Sebagai Penggagas Keadilan</w:t>
      </w:r>
    </w:p>
    <w:p w14:paraId="52168535"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Sebagai manusia yang hidup dalam tatanan nilai dan norma yang berlaku dalam masyarakat keadilan adalah hal yang sangat didambakan demi kesejahteraan dalam menjalani alur kehidupan. </w:t>
      </w:r>
      <w:r w:rsidRPr="00E04692">
        <w:rPr>
          <w:rFonts w:asciiTheme="majorBidi" w:eastAsia="Times New Roman" w:hAnsiTheme="majorBidi" w:cstheme="majorBidi"/>
          <w:color w:val="000000"/>
          <w:sz w:val="24"/>
          <w:szCs w:val="24"/>
        </w:rPr>
        <w:lastRenderedPageBreak/>
        <w:t xml:space="preserve">Keadilan </w:t>
      </w:r>
      <w:proofErr w:type="spellStart"/>
      <w:r w:rsidRPr="00E04692">
        <w:rPr>
          <w:rFonts w:asciiTheme="majorBidi" w:eastAsia="Times New Roman" w:hAnsiTheme="majorBidi" w:cstheme="majorBidi"/>
          <w:color w:val="000000"/>
          <w:sz w:val="24"/>
          <w:szCs w:val="24"/>
        </w:rPr>
        <w:t>seringkali</w:t>
      </w:r>
      <w:proofErr w:type="spellEnd"/>
      <w:r w:rsidRPr="00E04692">
        <w:rPr>
          <w:rFonts w:asciiTheme="majorBidi" w:eastAsia="Times New Roman" w:hAnsiTheme="majorBidi" w:cstheme="majorBidi"/>
          <w:color w:val="000000"/>
          <w:sz w:val="24"/>
          <w:szCs w:val="24"/>
        </w:rPr>
        <w:t xml:space="preserve"> dipertentangkan dengan ketidakadilan karena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ada konsep keadilan yang </w:t>
      </w:r>
      <w:proofErr w:type="spellStart"/>
      <w:r w:rsidRPr="00E04692">
        <w:rPr>
          <w:rFonts w:asciiTheme="majorBidi" w:eastAsia="Times New Roman" w:hAnsiTheme="majorBidi" w:cstheme="majorBidi"/>
          <w:color w:val="000000"/>
          <w:sz w:val="24"/>
          <w:szCs w:val="24"/>
        </w:rPr>
        <w:t>ditegakan</w:t>
      </w:r>
      <w:proofErr w:type="spellEnd"/>
      <w:r w:rsidRPr="00E04692">
        <w:rPr>
          <w:rFonts w:asciiTheme="majorBidi" w:eastAsia="Times New Roman" w:hAnsiTheme="majorBidi" w:cstheme="majorBidi"/>
          <w:color w:val="000000"/>
          <w:sz w:val="24"/>
          <w:szCs w:val="24"/>
        </w:rPr>
        <w:t xml:space="preserve"> maka </w:t>
      </w:r>
      <w:proofErr w:type="spellStart"/>
      <w:r w:rsidRPr="00E04692">
        <w:rPr>
          <w:rFonts w:asciiTheme="majorBidi" w:eastAsia="Times New Roman" w:hAnsiTheme="majorBidi" w:cstheme="majorBidi"/>
          <w:sz w:val="24"/>
          <w:szCs w:val="24"/>
        </w:rPr>
        <w:t>disitu</w:t>
      </w:r>
      <w:proofErr w:type="spellEnd"/>
      <w:r w:rsidRPr="00E04692">
        <w:rPr>
          <w:rFonts w:asciiTheme="majorBidi" w:eastAsia="Times New Roman" w:hAnsiTheme="majorBidi" w:cstheme="majorBidi"/>
          <w:sz w:val="24"/>
          <w:szCs w:val="24"/>
        </w:rPr>
        <w:t xml:space="preserve"> pun</w:t>
      </w:r>
      <w:r w:rsidRPr="00E04692">
        <w:rPr>
          <w:rFonts w:asciiTheme="majorBidi" w:eastAsia="Times New Roman" w:hAnsiTheme="majorBidi" w:cstheme="majorBidi"/>
          <w:color w:val="000000"/>
          <w:sz w:val="24"/>
          <w:szCs w:val="24"/>
        </w:rPr>
        <w:t xml:space="preserve"> ada konsep ketidakadilan, biasanya kedua hal ini disandingkan dalam kajian hukum. Keadilan yang merupakan bagian dari nilai sosial memiliki pemahaman yang luas bahkan tidak menutup kemungkinan bahwa keadilan </w:t>
      </w:r>
      <w:proofErr w:type="spellStart"/>
      <w:r w:rsidRPr="00E04692">
        <w:rPr>
          <w:rFonts w:asciiTheme="majorBidi" w:eastAsia="Times New Roman" w:hAnsiTheme="majorBidi" w:cstheme="majorBidi"/>
          <w:color w:val="000000"/>
          <w:sz w:val="24"/>
          <w:szCs w:val="24"/>
        </w:rPr>
        <w:t>seringkali</w:t>
      </w:r>
      <w:proofErr w:type="spellEnd"/>
      <w:r w:rsidRPr="00E04692">
        <w:rPr>
          <w:rFonts w:asciiTheme="majorBidi" w:eastAsia="Times New Roman" w:hAnsiTheme="majorBidi" w:cstheme="majorBidi"/>
          <w:color w:val="000000"/>
          <w:sz w:val="24"/>
          <w:szCs w:val="24"/>
        </w:rPr>
        <w:t xml:space="preserve"> bertentangan dengan hukum yang </w:t>
      </w:r>
      <w:proofErr w:type="spellStart"/>
      <w:r w:rsidRPr="00E04692">
        <w:rPr>
          <w:rFonts w:asciiTheme="majorBidi" w:eastAsia="Times New Roman" w:hAnsiTheme="majorBidi" w:cstheme="majorBidi"/>
          <w:color w:val="000000"/>
          <w:sz w:val="24"/>
          <w:szCs w:val="24"/>
        </w:rPr>
        <w:t>ditegakan</w:t>
      </w:r>
      <w:proofErr w:type="spellEnd"/>
      <w:r w:rsidRPr="00E04692">
        <w:rPr>
          <w:rFonts w:asciiTheme="majorBidi" w:eastAsia="Times New Roman" w:hAnsiTheme="majorBidi" w:cstheme="majorBidi"/>
          <w:color w:val="000000"/>
          <w:sz w:val="24"/>
          <w:szCs w:val="24"/>
        </w:rPr>
        <w:t xml:space="preserve"> sebagai suatu tata nilai sosial dalam masyarakat. Suatu kejahatan sama dengan suatu kesalahan, namun apabila hal ini bukan suatu tindakan yang dibuat dengan tujuan keserakahan maka tindakan itu tidak dapat dinilai sebagai suatu bentuk ketidakadilan sebaliknya suatu tindakan yang tidak </w:t>
      </w:r>
      <w:r w:rsidRPr="00E04692">
        <w:rPr>
          <w:rFonts w:asciiTheme="majorBidi" w:eastAsia="Times New Roman" w:hAnsiTheme="majorBidi" w:cstheme="majorBidi"/>
          <w:sz w:val="24"/>
          <w:szCs w:val="24"/>
        </w:rPr>
        <w:t>jahat pun</w:t>
      </w:r>
      <w:r w:rsidRPr="00E04692">
        <w:rPr>
          <w:rFonts w:asciiTheme="majorBidi" w:eastAsia="Times New Roman" w:hAnsiTheme="majorBidi" w:cstheme="majorBidi"/>
          <w:color w:val="000000"/>
          <w:sz w:val="24"/>
          <w:szCs w:val="24"/>
        </w:rPr>
        <w:t xml:space="preserve"> </w:t>
      </w:r>
      <w:proofErr w:type="spellStart"/>
      <w:r w:rsidRPr="00E04692">
        <w:rPr>
          <w:rFonts w:asciiTheme="majorBidi" w:eastAsia="Times New Roman" w:hAnsiTheme="majorBidi" w:cstheme="majorBidi"/>
          <w:color w:val="000000"/>
          <w:sz w:val="24"/>
          <w:szCs w:val="24"/>
        </w:rPr>
        <w:t>seringkali</w:t>
      </w:r>
      <w:proofErr w:type="spellEnd"/>
      <w:r w:rsidRPr="00E04692">
        <w:rPr>
          <w:rFonts w:asciiTheme="majorBidi" w:eastAsia="Times New Roman" w:hAnsiTheme="majorBidi" w:cstheme="majorBidi"/>
          <w:color w:val="000000"/>
          <w:sz w:val="24"/>
          <w:szCs w:val="24"/>
        </w:rPr>
        <w:t xml:space="preserve"> dapat menimbulkan ketidakadilan.</w:t>
      </w:r>
      <w:r w:rsidRPr="00E04692">
        <w:rPr>
          <w:rFonts w:asciiTheme="majorBidi" w:eastAsia="Times New Roman" w:hAnsiTheme="majorBidi" w:cstheme="majorBidi"/>
          <w:color w:val="000000"/>
          <w:sz w:val="24"/>
          <w:szCs w:val="24"/>
          <w:vertAlign w:val="superscript"/>
        </w:rPr>
        <w:footnoteReference w:id="163"/>
      </w:r>
    </w:p>
    <w:p w14:paraId="450114FA" w14:textId="77777777" w:rsidR="00A717E6" w:rsidRPr="00E04692" w:rsidRDefault="00000000" w:rsidP="000E2825">
      <w:pPr>
        <w:pBdr>
          <w:top w:val="nil"/>
          <w:left w:val="nil"/>
          <w:bottom w:val="nil"/>
          <w:right w:val="nil"/>
          <w:between w:val="nil"/>
        </w:pBdr>
        <w:spacing w:after="0" w:line="480" w:lineRule="auto"/>
        <w:ind w:left="1440"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Bagi hukum di Indonesia sendiri semua orang memiliki keadilan yang harus diperjuangkan bagi dirinya hal ini terbukti dengan adanya pengacara pribadi apabila ada suatu kasus yang harus berhadapan dengan pengadilan atau juga bagaimana undang-undang mengatur perlindungan kepada manusia bahkan juga kepada binatang sebagai makhluk hidup. Hal ini cukup menjadi bukti kuat bahwa keadilan adalah sesuatu yang sangat dibutuhkan dan harus diperjuangkan bagi setiap orang yang memerlukannya. </w:t>
      </w:r>
    </w:p>
    <w:p w14:paraId="558E82AD" w14:textId="77777777" w:rsidR="00A717E6" w:rsidRPr="00E04692" w:rsidRDefault="00000000" w:rsidP="000E2825">
      <w:pPr>
        <w:pBdr>
          <w:top w:val="nil"/>
          <w:left w:val="nil"/>
          <w:bottom w:val="nil"/>
          <w:right w:val="nil"/>
          <w:between w:val="nil"/>
        </w:pBdr>
        <w:spacing w:after="0" w:line="480" w:lineRule="auto"/>
        <w:ind w:left="144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ab/>
        <w:t xml:space="preserve">Sebagai manusia yang hidup memiliki ketergantungan dengan manusia yang lainnya maka keadilan merupakan sesuatu yang perlu </w:t>
      </w:r>
      <w:proofErr w:type="spellStart"/>
      <w:r w:rsidRPr="00E04692">
        <w:rPr>
          <w:rFonts w:asciiTheme="majorBidi" w:eastAsia="Times New Roman" w:hAnsiTheme="majorBidi" w:cstheme="majorBidi"/>
          <w:color w:val="000000"/>
          <w:sz w:val="24"/>
          <w:szCs w:val="24"/>
        </w:rPr>
        <w:t>ditegakan</w:t>
      </w:r>
      <w:proofErr w:type="spellEnd"/>
      <w:r w:rsidRPr="00E04692">
        <w:rPr>
          <w:rFonts w:asciiTheme="majorBidi" w:eastAsia="Times New Roman" w:hAnsiTheme="majorBidi" w:cstheme="majorBidi"/>
          <w:color w:val="000000"/>
          <w:sz w:val="24"/>
          <w:szCs w:val="24"/>
        </w:rPr>
        <w:t xml:space="preserve"> agar hak dan kewajiban seseorang dapat tetap dipertahankan. Sebagai umat Kristen </w:t>
      </w:r>
      <w:r w:rsidRPr="00E04692">
        <w:rPr>
          <w:rFonts w:asciiTheme="majorBidi" w:eastAsia="Times New Roman" w:hAnsiTheme="majorBidi" w:cstheme="majorBidi"/>
          <w:sz w:val="24"/>
          <w:szCs w:val="24"/>
        </w:rPr>
        <w:t>haruslah</w:t>
      </w:r>
      <w:r w:rsidRPr="00E04692">
        <w:rPr>
          <w:rFonts w:asciiTheme="majorBidi" w:eastAsia="Times New Roman" w:hAnsiTheme="majorBidi" w:cstheme="majorBidi"/>
          <w:color w:val="000000"/>
          <w:sz w:val="24"/>
          <w:szCs w:val="24"/>
        </w:rPr>
        <w:t xml:space="preserve"> kita menjadi gereja-gereja yang hidup untuk memperjuangkan hak-hak setiap umat Tuhan dan mengkritisi dengan baik seluruh isu yang dapat menyebabkan konflik agar memberikan kesejahteraan bagi semua orang. Kita juga harus dapat menerima perbedaan dan saling menghargai </w:t>
      </w:r>
      <w:proofErr w:type="spellStart"/>
      <w:r w:rsidRPr="00E04692">
        <w:rPr>
          <w:rFonts w:asciiTheme="majorBidi" w:eastAsia="Times New Roman" w:hAnsiTheme="majorBidi" w:cstheme="majorBidi"/>
          <w:color w:val="000000"/>
          <w:sz w:val="24"/>
          <w:szCs w:val="24"/>
        </w:rPr>
        <w:t>dimanapun</w:t>
      </w:r>
      <w:proofErr w:type="spellEnd"/>
      <w:r w:rsidRPr="00E04692">
        <w:rPr>
          <w:rFonts w:asciiTheme="majorBidi" w:eastAsia="Times New Roman" w:hAnsiTheme="majorBidi" w:cstheme="majorBidi"/>
          <w:color w:val="000000"/>
          <w:sz w:val="24"/>
          <w:szCs w:val="24"/>
        </w:rPr>
        <w:t xml:space="preserve"> kita berada agar menciptakan hubungan yang baik dengan sesama kita. Hal terpenting lainnya juga ialah hindari kepentingan pribadi yang dapat merugikan orang lain, karena dengan merugikan orang lain maka akan timbul </w:t>
      </w:r>
      <w:r w:rsidRPr="00E04692">
        <w:rPr>
          <w:rFonts w:asciiTheme="majorBidi" w:eastAsia="Times New Roman" w:hAnsiTheme="majorBidi" w:cstheme="majorBidi"/>
          <w:sz w:val="24"/>
          <w:szCs w:val="24"/>
        </w:rPr>
        <w:t>diskriminasi</w:t>
      </w:r>
      <w:r w:rsidRPr="00E04692">
        <w:rPr>
          <w:rFonts w:asciiTheme="majorBidi" w:eastAsia="Times New Roman" w:hAnsiTheme="majorBidi" w:cstheme="majorBidi"/>
          <w:color w:val="000000"/>
          <w:sz w:val="24"/>
          <w:szCs w:val="24"/>
        </w:rPr>
        <w:t xml:space="preserve"> atau bentuk ketidakadilan dalam kehidupan kita dengan sesama. Dengan </w:t>
      </w:r>
      <w:r w:rsidRPr="00E04692">
        <w:rPr>
          <w:rFonts w:asciiTheme="majorBidi" w:eastAsia="Times New Roman" w:hAnsiTheme="majorBidi" w:cstheme="majorBidi"/>
          <w:sz w:val="24"/>
          <w:szCs w:val="24"/>
        </w:rPr>
        <w:t>menggagas</w:t>
      </w:r>
      <w:r w:rsidRPr="00E04692">
        <w:rPr>
          <w:rFonts w:asciiTheme="majorBidi" w:eastAsia="Times New Roman" w:hAnsiTheme="majorBidi" w:cstheme="majorBidi"/>
          <w:color w:val="000000"/>
          <w:sz w:val="24"/>
          <w:szCs w:val="24"/>
        </w:rPr>
        <w:t xml:space="preserve"> nilai keadilan yang dimulai dari diri sendiri akan berdampak baik terhadap orang lain. </w:t>
      </w:r>
    </w:p>
    <w:p w14:paraId="5738081A" w14:textId="77777777" w:rsidR="00A717E6" w:rsidRPr="00E04692" w:rsidRDefault="00000000" w:rsidP="000E2825">
      <w:pPr>
        <w:pBdr>
          <w:top w:val="nil"/>
          <w:left w:val="nil"/>
          <w:bottom w:val="nil"/>
          <w:right w:val="nil"/>
          <w:between w:val="nil"/>
        </w:pBdr>
        <w:spacing w:line="480" w:lineRule="auto"/>
        <w:ind w:left="1440"/>
        <w:jc w:val="both"/>
        <w:rPr>
          <w:rFonts w:asciiTheme="majorBidi" w:eastAsia="Times New Roman" w:hAnsiTheme="majorBidi" w:cstheme="majorBidi"/>
          <w:color w:val="000000"/>
          <w:sz w:val="24"/>
          <w:szCs w:val="24"/>
        </w:rPr>
        <w:sectPr w:rsidR="00A717E6" w:rsidRPr="00E04692" w:rsidSect="009809B6">
          <w:pgSz w:w="11906" w:h="16838"/>
          <w:pgMar w:top="2268" w:right="1701" w:bottom="1701" w:left="2268" w:header="709" w:footer="709" w:gutter="0"/>
          <w:cols w:space="720"/>
          <w:titlePg/>
        </w:sectPr>
      </w:pPr>
      <w:r w:rsidRPr="00E04692">
        <w:rPr>
          <w:rFonts w:asciiTheme="majorBidi" w:eastAsia="Times New Roman" w:hAnsiTheme="majorBidi" w:cstheme="majorBidi"/>
          <w:color w:val="000000"/>
          <w:sz w:val="24"/>
          <w:szCs w:val="24"/>
        </w:rPr>
        <w:tab/>
        <w:t xml:space="preserve">Ada banyak cara untuk menunjukkan dan melestarikan keadilan sebagai manusia yang merupakan makhluk sosial salah satunya ialah dengan tidak melakukan diskriminasi dalam bentuk </w:t>
      </w:r>
      <w:proofErr w:type="spellStart"/>
      <w:r w:rsidRPr="00E04692">
        <w:rPr>
          <w:rFonts w:asciiTheme="majorBidi" w:eastAsia="Times New Roman" w:hAnsiTheme="majorBidi" w:cstheme="majorBidi"/>
          <w:color w:val="000000"/>
          <w:sz w:val="24"/>
          <w:szCs w:val="24"/>
        </w:rPr>
        <w:t>apapun</w:t>
      </w:r>
      <w:proofErr w:type="spellEnd"/>
      <w:r w:rsidRPr="00E04692">
        <w:rPr>
          <w:rFonts w:asciiTheme="majorBidi" w:eastAsia="Times New Roman" w:hAnsiTheme="majorBidi" w:cstheme="majorBidi"/>
          <w:color w:val="000000"/>
          <w:sz w:val="24"/>
          <w:szCs w:val="24"/>
        </w:rPr>
        <w:t xml:space="preserve">. Karena dengan adanya diskriminasi menjadi awal kemunculan ketidakadilan, sehingga sebagai manusia yang berakal perlu untuk menanamkan nilai-nilai pluralis dalam diri masing-masing agar dengan nilai itu menjadi acuan bagi manusia untuk dapat menghargai sesama yang memiliki perbedaan dari segi </w:t>
      </w:r>
      <w:proofErr w:type="spellStart"/>
      <w:r w:rsidRPr="00E04692">
        <w:rPr>
          <w:rFonts w:asciiTheme="majorBidi" w:eastAsia="Times New Roman" w:hAnsiTheme="majorBidi" w:cstheme="majorBidi"/>
          <w:color w:val="000000"/>
          <w:sz w:val="24"/>
          <w:szCs w:val="24"/>
        </w:rPr>
        <w:lastRenderedPageBreak/>
        <w:t>apapun</w:t>
      </w:r>
      <w:proofErr w:type="spellEnd"/>
      <w:r w:rsidRPr="00E04692">
        <w:rPr>
          <w:rFonts w:asciiTheme="majorBidi" w:eastAsia="Times New Roman" w:hAnsiTheme="majorBidi" w:cstheme="majorBidi"/>
          <w:color w:val="000000"/>
          <w:sz w:val="24"/>
          <w:szCs w:val="24"/>
        </w:rPr>
        <w:t xml:space="preserve">. Dengan menjadi manusia yang adil terhadap sesama terlebih dengan tidak mengorbankan orang lain demi kepentingan sendiri adalah bentuk dari Kasih Allah melalui manusia. </w:t>
      </w:r>
    </w:p>
    <w:p w14:paraId="1B9BC4CF" w14:textId="77777777" w:rsidR="00A717E6" w:rsidRPr="00E04692" w:rsidRDefault="00000000" w:rsidP="000E2825">
      <w:pPr>
        <w:spacing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lastRenderedPageBreak/>
        <w:t>BAB IV</w:t>
      </w:r>
    </w:p>
    <w:p w14:paraId="41D9FA3D" w14:textId="77777777" w:rsidR="00A717E6" w:rsidRPr="00E04692" w:rsidRDefault="00000000" w:rsidP="000E2825">
      <w:pPr>
        <w:spacing w:line="480" w:lineRule="auto"/>
        <w:jc w:val="center"/>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PENUTUP</w:t>
      </w:r>
    </w:p>
    <w:p w14:paraId="6261C31C" w14:textId="77777777" w:rsidR="00A717E6" w:rsidRPr="00E04692" w:rsidRDefault="00000000" w:rsidP="000E2825">
      <w:pPr>
        <w:numPr>
          <w:ilvl w:val="1"/>
          <w:numId w:val="14"/>
        </w:numPr>
        <w:pBdr>
          <w:top w:val="nil"/>
          <w:left w:val="nil"/>
          <w:bottom w:val="nil"/>
          <w:right w:val="nil"/>
          <w:between w:val="nil"/>
        </w:pBdr>
        <w:spacing w:after="0"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Kesimpulan</w:t>
      </w:r>
    </w:p>
    <w:p w14:paraId="5B86F7EA" w14:textId="77777777" w:rsidR="00A717E6" w:rsidRPr="00E04692" w:rsidRDefault="00000000" w:rsidP="000E2825">
      <w:pPr>
        <w:pBdr>
          <w:top w:val="nil"/>
          <w:left w:val="nil"/>
          <w:bottom w:val="nil"/>
          <w:right w:val="nil"/>
          <w:between w:val="nil"/>
        </w:pBdr>
        <w:spacing w:after="0" w:line="480" w:lineRule="auto"/>
        <w:ind w:left="792"/>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Dengan membahas topik mengenai </w:t>
      </w:r>
      <w:proofErr w:type="spellStart"/>
      <w:r w:rsidRPr="00E04692">
        <w:rPr>
          <w:rFonts w:asciiTheme="majorBidi" w:eastAsia="Times New Roman" w:hAnsiTheme="majorBidi" w:cstheme="majorBidi"/>
          <w:color w:val="000000"/>
          <w:sz w:val="24"/>
          <w:szCs w:val="24"/>
        </w:rPr>
        <w:t>Dimanakah</w:t>
      </w:r>
      <w:proofErr w:type="spellEnd"/>
      <w:r w:rsidRPr="00E04692">
        <w:rPr>
          <w:rFonts w:asciiTheme="majorBidi" w:eastAsia="Times New Roman" w:hAnsiTheme="majorBidi" w:cstheme="majorBidi"/>
          <w:color w:val="000000"/>
          <w:sz w:val="24"/>
          <w:szCs w:val="24"/>
        </w:rPr>
        <w:t xml:space="preserve"> Keadilan Bagi Mesir dengan bertolak pada teks Keluaran 1:1-22 memberikan beberapa pemahaman yang menjadi kesimpulan dalam tulisan ini. antara lain:</w:t>
      </w:r>
    </w:p>
    <w:p w14:paraId="63E1B7AE" w14:textId="77777777" w:rsidR="00A717E6" w:rsidRPr="00E04692" w:rsidRDefault="00000000" w:rsidP="000E2825">
      <w:pPr>
        <w:numPr>
          <w:ilvl w:val="0"/>
          <w:numId w:val="4"/>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Dengan menelusuri berbagai sumber tentang sejarah Mesir Kuno dan Timur Tengah maka diketahui kebenaran tentang bangsa Mesir dari teks </w:t>
      </w:r>
      <w:r w:rsidRPr="00E04692">
        <w:rPr>
          <w:rFonts w:asciiTheme="majorBidi" w:eastAsia="Times New Roman" w:hAnsiTheme="majorBidi" w:cstheme="majorBidi"/>
          <w:sz w:val="24"/>
          <w:szCs w:val="24"/>
        </w:rPr>
        <w:t>Keluaran 1</w:t>
      </w:r>
      <w:r w:rsidRPr="00E04692">
        <w:rPr>
          <w:rFonts w:asciiTheme="majorBidi" w:eastAsia="Times New Roman" w:hAnsiTheme="majorBidi" w:cstheme="majorBidi"/>
          <w:color w:val="000000"/>
          <w:sz w:val="24"/>
          <w:szCs w:val="24"/>
        </w:rPr>
        <w:t xml:space="preserve">:1-22. Kondisi sebenarnya yang terjadi ialah bangsa Mesir digambarkan sebagai pelaku antagonis karena ada kepentingan kelompok penulis yang pada masa konteks penulisan memiliki ketegangan dengan bangsa Mesir. Teks Keluaran memiliki tiga sumber dengan konteks yang berbeda dan tentu persoalan yang berbeda. Sumber Y yang </w:t>
      </w:r>
      <w:r w:rsidRPr="00E04692">
        <w:rPr>
          <w:rFonts w:asciiTheme="majorBidi" w:eastAsia="Times New Roman" w:hAnsiTheme="majorBidi" w:cstheme="majorBidi"/>
          <w:sz w:val="24"/>
          <w:szCs w:val="24"/>
        </w:rPr>
        <w:t>dituliskan</w:t>
      </w:r>
      <w:r w:rsidRPr="00E04692">
        <w:rPr>
          <w:rFonts w:asciiTheme="majorBidi" w:eastAsia="Times New Roman" w:hAnsiTheme="majorBidi" w:cstheme="majorBidi"/>
          <w:color w:val="000000"/>
          <w:sz w:val="24"/>
          <w:szCs w:val="24"/>
        </w:rPr>
        <w:t xml:space="preserve"> pada masa pemerintahan Daud memiliki ketegangan dengan bangsa Mesir karena bangsa Mesir berhasil menduduki wilayah Palestina yang jaraknya sangat dekat dengan Israel Raya, yang kemudian memberikan ancaman pada pemerintahan Israel akan perkembangan dari penjajahan bangsa Mesir yang bisa saja meluas sampai di wilayah Israel. Sumber E yang merekonstruksi tradisi tertulis dari sumber Y juga memiliki </w:t>
      </w:r>
      <w:proofErr w:type="spellStart"/>
      <w:r w:rsidRPr="00E04692">
        <w:rPr>
          <w:rFonts w:asciiTheme="majorBidi" w:eastAsia="Times New Roman" w:hAnsiTheme="majorBidi" w:cstheme="majorBidi"/>
          <w:color w:val="000000"/>
          <w:sz w:val="24"/>
          <w:szCs w:val="24"/>
        </w:rPr>
        <w:t>problematika</w:t>
      </w:r>
      <w:proofErr w:type="spellEnd"/>
      <w:r w:rsidRPr="00E04692">
        <w:rPr>
          <w:rFonts w:asciiTheme="majorBidi" w:eastAsia="Times New Roman" w:hAnsiTheme="majorBidi" w:cstheme="majorBidi"/>
          <w:color w:val="000000"/>
          <w:sz w:val="24"/>
          <w:szCs w:val="24"/>
        </w:rPr>
        <w:t xml:space="preserve"> dengan bangsa Mesir, dan sumber P yang melengkapi tulisan sumber Y dan E untuk melanjutkan cita-cita penulis sumber Y dan E dalam konteks </w:t>
      </w:r>
      <w:r w:rsidRPr="00E04692">
        <w:rPr>
          <w:rFonts w:asciiTheme="majorBidi" w:eastAsia="Times New Roman" w:hAnsiTheme="majorBidi" w:cstheme="majorBidi"/>
          <w:color w:val="000000"/>
          <w:sz w:val="24"/>
          <w:szCs w:val="24"/>
        </w:rPr>
        <w:lastRenderedPageBreak/>
        <w:t xml:space="preserve">pasca pembuangan di Babel. Sesuai dengan fokus penulisan sumber E tentang masa pemerintahan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ternyata Mesir yang turut mengambil bagian membantu Israel Utara dalam </w:t>
      </w:r>
      <w:r w:rsidRPr="00E04692">
        <w:rPr>
          <w:rFonts w:asciiTheme="majorBidi" w:eastAsia="Times New Roman" w:hAnsiTheme="majorBidi" w:cstheme="majorBidi"/>
          <w:sz w:val="24"/>
          <w:szCs w:val="24"/>
        </w:rPr>
        <w:t>menggagas</w:t>
      </w:r>
      <w:r w:rsidRPr="00E04692">
        <w:rPr>
          <w:rFonts w:asciiTheme="majorBidi" w:eastAsia="Times New Roman" w:hAnsiTheme="majorBidi" w:cstheme="majorBidi"/>
          <w:color w:val="000000"/>
          <w:sz w:val="24"/>
          <w:szCs w:val="24"/>
        </w:rPr>
        <w:t xml:space="preserve"> kemerdekaan dari wilayah Israel Raya memiliki kepentingan tertentu. Bangsa Mesir meminta anak-anak laki-laki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untuk dijadikan sebagai tahanan yang kemudian menjadi dasar penulisan sumber E dalam membahas tentang peranan anak-anak laki-laki. Selain itu, masalah </w:t>
      </w:r>
      <w:r w:rsidRPr="00E04692">
        <w:rPr>
          <w:rFonts w:asciiTheme="majorBidi" w:eastAsia="Times New Roman" w:hAnsiTheme="majorBidi" w:cstheme="majorBidi"/>
          <w:sz w:val="24"/>
          <w:szCs w:val="24"/>
        </w:rPr>
        <w:t>sinkretisme</w:t>
      </w:r>
      <w:r w:rsidRPr="00E04692">
        <w:rPr>
          <w:rFonts w:asciiTheme="majorBidi" w:eastAsia="Times New Roman" w:hAnsiTheme="majorBidi" w:cstheme="majorBidi"/>
          <w:color w:val="000000"/>
          <w:sz w:val="24"/>
          <w:szCs w:val="24"/>
        </w:rPr>
        <w:t xml:space="preserve"> yang terjadi oleh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berasal dari penyembahan bangsa Mesir yang diadopsi </w:t>
      </w:r>
      <w:proofErr w:type="spellStart"/>
      <w:r w:rsidRPr="00E04692">
        <w:rPr>
          <w:rFonts w:asciiTheme="majorBidi" w:eastAsia="Times New Roman" w:hAnsiTheme="majorBidi" w:cstheme="majorBidi"/>
          <w:color w:val="000000"/>
          <w:sz w:val="24"/>
          <w:szCs w:val="24"/>
        </w:rPr>
        <w:t>Yerobeam</w:t>
      </w:r>
      <w:proofErr w:type="spellEnd"/>
      <w:r w:rsidRPr="00E04692">
        <w:rPr>
          <w:rFonts w:asciiTheme="majorBidi" w:eastAsia="Times New Roman" w:hAnsiTheme="majorBidi" w:cstheme="majorBidi"/>
          <w:color w:val="000000"/>
          <w:sz w:val="24"/>
          <w:szCs w:val="24"/>
        </w:rPr>
        <w:t xml:space="preserve"> dan diterapkan pada wilayah Israel Utara. Dengan latar belakang </w:t>
      </w:r>
      <w:proofErr w:type="spellStart"/>
      <w:r w:rsidRPr="00E04692">
        <w:rPr>
          <w:rFonts w:asciiTheme="majorBidi" w:eastAsia="Times New Roman" w:hAnsiTheme="majorBidi" w:cstheme="majorBidi"/>
          <w:color w:val="000000"/>
          <w:sz w:val="24"/>
          <w:szCs w:val="24"/>
        </w:rPr>
        <w:t>problematika</w:t>
      </w:r>
      <w:proofErr w:type="spellEnd"/>
      <w:r w:rsidRPr="00E04692">
        <w:rPr>
          <w:rFonts w:asciiTheme="majorBidi" w:eastAsia="Times New Roman" w:hAnsiTheme="majorBidi" w:cstheme="majorBidi"/>
          <w:color w:val="000000"/>
          <w:sz w:val="24"/>
          <w:szCs w:val="24"/>
        </w:rPr>
        <w:t xml:space="preserve"> inilah sehingga melahirkan teks yang menceritakan kekejaman bangsa Mesir bagi orang Israel. </w:t>
      </w:r>
      <w:proofErr w:type="spellStart"/>
      <w:r w:rsidRPr="00E04692">
        <w:rPr>
          <w:rFonts w:asciiTheme="majorBidi" w:eastAsia="Times New Roman" w:hAnsiTheme="majorBidi" w:cstheme="majorBidi"/>
          <w:color w:val="000000"/>
          <w:sz w:val="24"/>
          <w:szCs w:val="24"/>
        </w:rPr>
        <w:t>Realitanya</w:t>
      </w:r>
      <w:proofErr w:type="spellEnd"/>
      <w:r w:rsidRPr="00E04692">
        <w:rPr>
          <w:rFonts w:asciiTheme="majorBidi" w:eastAsia="Times New Roman" w:hAnsiTheme="majorBidi" w:cstheme="majorBidi"/>
          <w:color w:val="000000"/>
          <w:sz w:val="24"/>
          <w:szCs w:val="24"/>
        </w:rPr>
        <w:t xml:space="preserve"> dalam peninggalan Mesir Kuno tidak didapati bukti tentang perbudakan bangsa Israel dan </w:t>
      </w:r>
      <w:proofErr w:type="spellStart"/>
      <w:r w:rsidRPr="00E04692">
        <w:rPr>
          <w:rFonts w:asciiTheme="majorBidi" w:eastAsia="Times New Roman" w:hAnsiTheme="majorBidi" w:cstheme="majorBidi"/>
          <w:color w:val="000000"/>
          <w:sz w:val="24"/>
          <w:szCs w:val="24"/>
        </w:rPr>
        <w:t>Exodus</w:t>
      </w:r>
      <w:proofErr w:type="spellEnd"/>
      <w:r w:rsidRPr="00E04692">
        <w:rPr>
          <w:rFonts w:asciiTheme="majorBidi" w:eastAsia="Times New Roman" w:hAnsiTheme="majorBidi" w:cstheme="majorBidi"/>
          <w:color w:val="000000"/>
          <w:sz w:val="24"/>
          <w:szCs w:val="24"/>
        </w:rPr>
        <w:t xml:space="preserve"> besar-besaran. Sehingga kisah perbudakan yang dituliskan oleh para penulis Alkitab secara tidak langsung melahirkan </w:t>
      </w:r>
      <w:proofErr w:type="spellStart"/>
      <w:r w:rsidRPr="00E04692">
        <w:rPr>
          <w:rFonts w:asciiTheme="majorBidi" w:eastAsia="Times New Roman" w:hAnsiTheme="majorBidi" w:cstheme="majorBidi"/>
          <w:color w:val="000000"/>
          <w:sz w:val="24"/>
          <w:szCs w:val="24"/>
        </w:rPr>
        <w:t>stereotyping</w:t>
      </w:r>
      <w:proofErr w:type="spellEnd"/>
      <w:r w:rsidRPr="00E04692">
        <w:rPr>
          <w:rFonts w:asciiTheme="majorBidi" w:eastAsia="Times New Roman" w:hAnsiTheme="majorBidi" w:cstheme="majorBidi"/>
          <w:color w:val="000000"/>
          <w:sz w:val="24"/>
          <w:szCs w:val="24"/>
        </w:rPr>
        <w:t xml:space="preserve"> bagi bangsa Mesir. Apabila kebenaran tentang perbudakan benar adanya hal ini tentu dilatar belakangi oleh pengalaman pahit bangsa Mesir dari penjajahan bangsa </w:t>
      </w:r>
      <w:proofErr w:type="spellStart"/>
      <w:r w:rsidRPr="00E04692">
        <w:rPr>
          <w:rFonts w:asciiTheme="majorBidi" w:eastAsia="Times New Roman" w:hAnsiTheme="majorBidi" w:cstheme="majorBidi"/>
          <w:color w:val="000000"/>
          <w:sz w:val="24"/>
          <w:szCs w:val="24"/>
        </w:rPr>
        <w:t>Hyksos</w:t>
      </w:r>
      <w:proofErr w:type="spellEnd"/>
      <w:r w:rsidRPr="00E04692">
        <w:rPr>
          <w:rFonts w:asciiTheme="majorBidi" w:eastAsia="Times New Roman" w:hAnsiTheme="majorBidi" w:cstheme="majorBidi"/>
          <w:color w:val="000000"/>
          <w:sz w:val="24"/>
          <w:szCs w:val="24"/>
        </w:rPr>
        <w:t xml:space="preserve"> yang adalah satu garis keturunan dengan bangsa Israel, sehingga perbudakan bangsa Israel merupakan bentuk perlindungan bangsa Mesir dari kemungkinan negatif yang bisa saja timbul dari orang-orang asing yang menempati wilayah mereka.  </w:t>
      </w:r>
    </w:p>
    <w:p w14:paraId="655068B9" w14:textId="77777777" w:rsidR="00A717E6" w:rsidRPr="00E04692" w:rsidRDefault="00000000" w:rsidP="000E2825">
      <w:pPr>
        <w:numPr>
          <w:ilvl w:val="0"/>
          <w:numId w:val="4"/>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lastRenderedPageBreak/>
        <w:t xml:space="preserve">Perjuangan Masyarakat </w:t>
      </w:r>
      <w:proofErr w:type="spellStart"/>
      <w:r w:rsidRPr="00E04692">
        <w:rPr>
          <w:rFonts w:asciiTheme="majorBidi" w:eastAsia="Times New Roman" w:hAnsiTheme="majorBidi" w:cstheme="majorBidi"/>
          <w:color w:val="000000"/>
          <w:sz w:val="24"/>
          <w:szCs w:val="24"/>
        </w:rPr>
        <w:t>Aitinyo</w:t>
      </w:r>
      <w:proofErr w:type="spellEnd"/>
      <w:r w:rsidRPr="00E04692">
        <w:rPr>
          <w:rFonts w:asciiTheme="majorBidi" w:eastAsia="Times New Roman" w:hAnsiTheme="majorBidi" w:cstheme="majorBidi"/>
          <w:color w:val="000000"/>
          <w:sz w:val="24"/>
          <w:szCs w:val="24"/>
        </w:rPr>
        <w:t xml:space="preserve"> dalam memperjuangkan hak-hak mereka di atas tanah mereka merupakan penggambaran yang sama dengan perjuangan bangsa Mesir. Sebagai masyarakat pribumi yang memiliki pengalaman pahit dengan bangsa asing tentunya memaksa mereka untuk bersikap keras terhadap kemungkinan adanya ketidakadilan dan diskriminasi yang bisa saja terjadi. Dapat diakui bahwa apa yang masyarakat pribumi lakukan dalam memperjuangkan hak-hak mereka cukup merugikan, karena menimbulkan kerusakan, kerusuhan, dan bahkan kematian. Tentu hal ini bukan tanpa alasan, masyarakat pribumi hanya memperjuangkan hak-hak mereka dari orang-orang yang tidak bertanggungjawab yang telah memanfaatkan keunggulan-keunggulan tertentu dan memberikan kerugian bagi mereka. Bentuk perjuangan masyarakat </w:t>
      </w:r>
      <w:proofErr w:type="spellStart"/>
      <w:r w:rsidRPr="00E04692">
        <w:rPr>
          <w:rFonts w:asciiTheme="majorBidi" w:eastAsia="Times New Roman" w:hAnsiTheme="majorBidi" w:cstheme="majorBidi"/>
          <w:color w:val="000000"/>
          <w:sz w:val="24"/>
          <w:szCs w:val="24"/>
        </w:rPr>
        <w:t>Aitinyo</w:t>
      </w:r>
      <w:proofErr w:type="spellEnd"/>
      <w:r w:rsidRPr="00E04692">
        <w:rPr>
          <w:rFonts w:asciiTheme="majorBidi" w:eastAsia="Times New Roman" w:hAnsiTheme="majorBidi" w:cstheme="majorBidi"/>
          <w:color w:val="000000"/>
          <w:sz w:val="24"/>
          <w:szCs w:val="24"/>
        </w:rPr>
        <w:t xml:space="preserve"> dan bangsa Mesir harus dikritisi dengan latar belakang masalah yang jelas, sehingga kita hanya menyimpulkan berdasarkan kerugian yang terjadi. Terlebih juga menyimpulkan tentang Tuhan yang harus berpihak kepada orang-orang yang mengalami kerugian dan mengesampingkan pelaku-pelaku kerugian, dalam hal ini masyarakat pribumi yang dimaksud.</w:t>
      </w:r>
    </w:p>
    <w:p w14:paraId="58CE6B3B" w14:textId="77777777" w:rsidR="00A717E6" w:rsidRPr="00E04692" w:rsidRDefault="00000000" w:rsidP="000E2825">
      <w:pPr>
        <w:numPr>
          <w:ilvl w:val="1"/>
          <w:numId w:val="15"/>
        </w:numPr>
        <w:pBdr>
          <w:top w:val="nil"/>
          <w:left w:val="nil"/>
          <w:bottom w:val="nil"/>
          <w:right w:val="nil"/>
          <w:between w:val="nil"/>
        </w:pBdr>
        <w:spacing w:line="480" w:lineRule="auto"/>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Saran</w:t>
      </w:r>
    </w:p>
    <w:p w14:paraId="01F4911A" w14:textId="77777777" w:rsidR="00A717E6" w:rsidRPr="00E04692" w:rsidRDefault="00000000" w:rsidP="000E2825">
      <w:pPr>
        <w:pBdr>
          <w:top w:val="nil"/>
          <w:left w:val="nil"/>
          <w:bottom w:val="nil"/>
          <w:right w:val="nil"/>
          <w:between w:val="nil"/>
        </w:pBdr>
        <w:spacing w:line="480" w:lineRule="auto"/>
        <w:ind w:left="792"/>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Terdapat saran penulis kepada pihak-pihak </w:t>
      </w:r>
      <w:r w:rsidRPr="00E04692">
        <w:rPr>
          <w:rFonts w:asciiTheme="majorBidi" w:eastAsia="Times New Roman" w:hAnsiTheme="majorBidi" w:cstheme="majorBidi"/>
          <w:sz w:val="24"/>
          <w:szCs w:val="24"/>
        </w:rPr>
        <w:t>terkait</w:t>
      </w:r>
      <w:r w:rsidRPr="00E04692">
        <w:rPr>
          <w:rFonts w:asciiTheme="majorBidi" w:eastAsia="Times New Roman" w:hAnsiTheme="majorBidi" w:cstheme="majorBidi"/>
          <w:color w:val="000000"/>
          <w:sz w:val="24"/>
          <w:szCs w:val="24"/>
        </w:rPr>
        <w:t xml:space="preserve"> (Gereja, Pemerintah, Fakultas Teologi yang dalam hal ini merupakan lembaga pendidikan </w:t>
      </w:r>
      <w:r w:rsidRPr="00E04692">
        <w:rPr>
          <w:rFonts w:asciiTheme="majorBidi" w:eastAsia="Times New Roman" w:hAnsiTheme="majorBidi" w:cstheme="majorBidi"/>
          <w:sz w:val="24"/>
          <w:szCs w:val="24"/>
        </w:rPr>
        <w:lastRenderedPageBreak/>
        <w:t>tinggi</w:t>
      </w:r>
      <w:r w:rsidRPr="00E04692">
        <w:rPr>
          <w:rFonts w:asciiTheme="majorBidi" w:eastAsia="Times New Roman" w:hAnsiTheme="majorBidi" w:cstheme="majorBidi"/>
          <w:color w:val="000000"/>
          <w:sz w:val="24"/>
          <w:szCs w:val="24"/>
        </w:rPr>
        <w:t xml:space="preserve">) sebagai upaya untuk </w:t>
      </w:r>
      <w:proofErr w:type="spellStart"/>
      <w:r w:rsidRPr="00E04692">
        <w:rPr>
          <w:rFonts w:asciiTheme="majorBidi" w:eastAsia="Times New Roman" w:hAnsiTheme="majorBidi" w:cstheme="majorBidi"/>
          <w:color w:val="000000"/>
          <w:sz w:val="24"/>
          <w:szCs w:val="24"/>
        </w:rPr>
        <w:t>menegakan</w:t>
      </w:r>
      <w:proofErr w:type="spellEnd"/>
      <w:r w:rsidRPr="00E04692">
        <w:rPr>
          <w:rFonts w:asciiTheme="majorBidi" w:eastAsia="Times New Roman" w:hAnsiTheme="majorBidi" w:cstheme="majorBidi"/>
          <w:color w:val="000000"/>
          <w:sz w:val="24"/>
          <w:szCs w:val="24"/>
        </w:rPr>
        <w:t xml:space="preserve"> keadilan bagi semua orang tanpa terkecuali.</w:t>
      </w:r>
    </w:p>
    <w:p w14:paraId="1E6F3DAE" w14:textId="77777777" w:rsidR="00A717E6" w:rsidRPr="00E04692" w:rsidRDefault="00000000" w:rsidP="000E2825">
      <w:pPr>
        <w:numPr>
          <w:ilvl w:val="0"/>
          <w:numId w:val="30"/>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Tidak dapat dipungkiri bahwa gereja baik secara </w:t>
      </w:r>
      <w:proofErr w:type="spellStart"/>
      <w:r w:rsidRPr="00E04692">
        <w:rPr>
          <w:rFonts w:asciiTheme="majorBidi" w:eastAsia="Times New Roman" w:hAnsiTheme="majorBidi" w:cstheme="majorBidi"/>
          <w:color w:val="000000"/>
          <w:sz w:val="24"/>
          <w:szCs w:val="24"/>
        </w:rPr>
        <w:t>familial</w:t>
      </w:r>
      <w:proofErr w:type="spellEnd"/>
      <w:r w:rsidRPr="00E04692">
        <w:rPr>
          <w:rFonts w:asciiTheme="majorBidi" w:eastAsia="Times New Roman" w:hAnsiTheme="majorBidi" w:cstheme="majorBidi"/>
          <w:color w:val="000000"/>
          <w:sz w:val="24"/>
          <w:szCs w:val="24"/>
        </w:rPr>
        <w:t xml:space="preserve">, komunal dan juga institusional harus turut bertanggung jawab dalam upaya mengembangkan </w:t>
      </w:r>
      <w:proofErr w:type="spellStart"/>
      <w:r w:rsidRPr="00E04692">
        <w:rPr>
          <w:rFonts w:asciiTheme="majorBidi" w:eastAsia="Times New Roman" w:hAnsiTheme="majorBidi" w:cstheme="majorBidi"/>
          <w:i/>
          <w:sz w:val="24"/>
          <w:szCs w:val="24"/>
        </w:rPr>
        <w:t>missio</w:t>
      </w:r>
      <w:proofErr w:type="spellEnd"/>
      <w:r w:rsidRPr="00E04692">
        <w:rPr>
          <w:rFonts w:asciiTheme="majorBidi" w:eastAsia="Times New Roman" w:hAnsiTheme="majorBidi" w:cstheme="majorBidi"/>
          <w:i/>
          <w:color w:val="000000"/>
          <w:sz w:val="24"/>
          <w:szCs w:val="24"/>
        </w:rPr>
        <w:t xml:space="preserve"> </w:t>
      </w:r>
      <w:proofErr w:type="spellStart"/>
      <w:r w:rsidRPr="00E04692">
        <w:rPr>
          <w:rFonts w:asciiTheme="majorBidi" w:eastAsia="Times New Roman" w:hAnsiTheme="majorBidi" w:cstheme="majorBidi"/>
          <w:i/>
          <w:color w:val="000000"/>
          <w:sz w:val="24"/>
          <w:szCs w:val="24"/>
        </w:rPr>
        <w:t>dei</w:t>
      </w:r>
      <w:proofErr w:type="spellEnd"/>
      <w:r w:rsidRPr="00E04692">
        <w:rPr>
          <w:rFonts w:asciiTheme="majorBidi" w:eastAsia="Times New Roman" w:hAnsiTheme="majorBidi" w:cstheme="majorBidi"/>
          <w:color w:val="000000"/>
          <w:sz w:val="24"/>
          <w:szCs w:val="24"/>
        </w:rPr>
        <w:t xml:space="preserve"> di tengah situasi dan kondisi masa kini, secara khusus dalam berbagai kasus perjuangan keadilan. Adapun yang menjadi saran dari penulis ialah:</w:t>
      </w:r>
    </w:p>
    <w:p w14:paraId="2C9E0EA3" w14:textId="77777777" w:rsidR="00A717E6" w:rsidRPr="00E04692" w:rsidRDefault="00000000" w:rsidP="000E2825">
      <w:pPr>
        <w:numPr>
          <w:ilvl w:val="0"/>
          <w:numId w:val="31"/>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Keluarga sebagai salah satu bentuk dari gereja harus turut berperan dalam memperjuangkan keadilan. Dengan demikian, keluarga harus menjadi lokus dalam pelayanan-pelayanan yang mengembangkan keadilan. Keluarga harus menjadi suatu ruang yang dapat </w:t>
      </w:r>
      <w:r w:rsidRPr="00E04692">
        <w:rPr>
          <w:rFonts w:asciiTheme="majorBidi" w:eastAsia="Times New Roman" w:hAnsiTheme="majorBidi" w:cstheme="majorBidi"/>
          <w:sz w:val="24"/>
          <w:szCs w:val="24"/>
        </w:rPr>
        <w:t>menghidupkan</w:t>
      </w:r>
      <w:r w:rsidRPr="00E04692">
        <w:rPr>
          <w:rFonts w:asciiTheme="majorBidi" w:eastAsia="Times New Roman" w:hAnsiTheme="majorBidi" w:cstheme="majorBidi"/>
          <w:color w:val="000000"/>
          <w:sz w:val="24"/>
          <w:szCs w:val="24"/>
        </w:rPr>
        <w:t xml:space="preserve"> nilai-nilai keadilan sebagai dasar utama jauh sebelum memperjuangkan keadilan pada isu-isu di luar sana.  Dengan demikian orang tua sebagai penanggung jawab dalam keluarga harus memberikan pemahaman dan menerapkan nilai-nilai keadilan dalam keluarga baik antara suami dan istri, adik dan kakak, bahkan antara anak dan orang tua.</w:t>
      </w:r>
    </w:p>
    <w:p w14:paraId="46A44633" w14:textId="77777777" w:rsidR="00A717E6" w:rsidRPr="00E04692" w:rsidRDefault="00000000" w:rsidP="000E2825">
      <w:pPr>
        <w:numPr>
          <w:ilvl w:val="0"/>
          <w:numId w:val="31"/>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Gereja sebagai komunitas juga memiliki tugas dan panggilan yang sama. spirit memperjuangkan keadilan bagi sesama tanpa memandang bulu dan latar belakang yang </w:t>
      </w:r>
      <w:r w:rsidRPr="00E04692">
        <w:rPr>
          <w:rFonts w:asciiTheme="majorBidi" w:eastAsia="Times New Roman" w:hAnsiTheme="majorBidi" w:cstheme="majorBidi"/>
          <w:sz w:val="24"/>
          <w:szCs w:val="24"/>
        </w:rPr>
        <w:t>menjadi</w:t>
      </w:r>
      <w:r w:rsidRPr="00E04692">
        <w:rPr>
          <w:rFonts w:asciiTheme="majorBidi" w:eastAsia="Times New Roman" w:hAnsiTheme="majorBidi" w:cstheme="majorBidi"/>
          <w:color w:val="000000"/>
          <w:sz w:val="24"/>
          <w:szCs w:val="24"/>
        </w:rPr>
        <w:t xml:space="preserve"> </w:t>
      </w:r>
      <w:r w:rsidRPr="00E04692">
        <w:rPr>
          <w:rFonts w:asciiTheme="majorBidi" w:eastAsia="Times New Roman" w:hAnsiTheme="majorBidi" w:cstheme="majorBidi"/>
          <w:sz w:val="24"/>
          <w:szCs w:val="24"/>
        </w:rPr>
        <w:t>perbedaan</w:t>
      </w:r>
      <w:r w:rsidRPr="00E04692">
        <w:rPr>
          <w:rFonts w:asciiTheme="majorBidi" w:eastAsia="Times New Roman" w:hAnsiTheme="majorBidi" w:cstheme="majorBidi"/>
          <w:color w:val="000000"/>
          <w:sz w:val="24"/>
          <w:szCs w:val="24"/>
        </w:rPr>
        <w:t xml:space="preserve"> haruslah </w:t>
      </w:r>
      <w:r w:rsidRPr="00E04692">
        <w:rPr>
          <w:rFonts w:asciiTheme="majorBidi" w:eastAsia="Times New Roman" w:hAnsiTheme="majorBidi" w:cstheme="majorBidi"/>
          <w:sz w:val="24"/>
          <w:szCs w:val="24"/>
        </w:rPr>
        <w:t>ditegakkan</w:t>
      </w:r>
      <w:r w:rsidRPr="00E04692">
        <w:rPr>
          <w:rFonts w:asciiTheme="majorBidi" w:eastAsia="Times New Roman" w:hAnsiTheme="majorBidi" w:cstheme="majorBidi"/>
          <w:color w:val="000000"/>
          <w:sz w:val="24"/>
          <w:szCs w:val="24"/>
        </w:rPr>
        <w:t xml:space="preserve">. Dengan demikian </w:t>
      </w:r>
      <w:r w:rsidRPr="00E04692">
        <w:rPr>
          <w:rFonts w:asciiTheme="majorBidi" w:eastAsia="Times New Roman" w:hAnsiTheme="majorBidi" w:cstheme="majorBidi"/>
          <w:color w:val="000000"/>
          <w:sz w:val="24"/>
          <w:szCs w:val="24"/>
        </w:rPr>
        <w:lastRenderedPageBreak/>
        <w:t xml:space="preserve">kehidupan sosial akan semakin harmonis dengan adanya saling menghargai dan memahami dalam berbagai isu-isu konflik dari dalam maupun dari luar. Pemahaman ini menjadi sangat penting, karena dengan demikian semua orang dapat saling berempati dalam memperjuangkan keadilan bagi sesama yang terdiskriminasi dalam bentuk </w:t>
      </w:r>
      <w:proofErr w:type="spellStart"/>
      <w:r w:rsidRPr="00E04692">
        <w:rPr>
          <w:rFonts w:asciiTheme="majorBidi" w:eastAsia="Times New Roman" w:hAnsiTheme="majorBidi" w:cstheme="majorBidi"/>
          <w:color w:val="000000"/>
          <w:sz w:val="24"/>
          <w:szCs w:val="24"/>
        </w:rPr>
        <w:t>apapun</w:t>
      </w:r>
      <w:proofErr w:type="spellEnd"/>
      <w:r w:rsidRPr="00E04692">
        <w:rPr>
          <w:rFonts w:asciiTheme="majorBidi" w:eastAsia="Times New Roman" w:hAnsiTheme="majorBidi" w:cstheme="majorBidi"/>
          <w:color w:val="000000"/>
          <w:sz w:val="24"/>
          <w:szCs w:val="24"/>
        </w:rPr>
        <w:t xml:space="preserve">. </w:t>
      </w:r>
    </w:p>
    <w:p w14:paraId="2725FB34" w14:textId="77777777" w:rsidR="00A717E6" w:rsidRPr="00E04692" w:rsidRDefault="00000000" w:rsidP="000E2825">
      <w:pPr>
        <w:numPr>
          <w:ilvl w:val="0"/>
          <w:numId w:val="31"/>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Gereja secara institusi dapat mempertegas kedua saran terdahulu melalui hasil keputusan sidang dan kebijakan-kebijakan tertentu. Gereja juga dapat melakukan </w:t>
      </w:r>
      <w:proofErr w:type="spellStart"/>
      <w:r w:rsidRPr="00E04692">
        <w:rPr>
          <w:rFonts w:asciiTheme="majorBidi" w:eastAsia="Times New Roman" w:hAnsiTheme="majorBidi" w:cstheme="majorBidi"/>
          <w:color w:val="000000"/>
          <w:sz w:val="24"/>
          <w:szCs w:val="24"/>
        </w:rPr>
        <w:t>kerjasama</w:t>
      </w:r>
      <w:proofErr w:type="spellEnd"/>
      <w:r w:rsidRPr="00E04692">
        <w:rPr>
          <w:rFonts w:asciiTheme="majorBidi" w:eastAsia="Times New Roman" w:hAnsiTheme="majorBidi" w:cstheme="majorBidi"/>
          <w:color w:val="000000"/>
          <w:sz w:val="24"/>
          <w:szCs w:val="24"/>
        </w:rPr>
        <w:t xml:space="preserve"> antar institusi untuk turut memperjuangkan keadilan bagi semua orang tanpa terkecuali. Dengan demikian gereja tidak boleh bersifat menutup dan membatasi diri dalam perjuangan umat, melainkan turut berpartisipasi dengan cara yang baik dan benar.</w:t>
      </w:r>
    </w:p>
    <w:p w14:paraId="7722CA36" w14:textId="77777777" w:rsidR="00A717E6" w:rsidRPr="00E04692" w:rsidRDefault="00000000" w:rsidP="000E2825">
      <w:pPr>
        <w:numPr>
          <w:ilvl w:val="0"/>
          <w:numId w:val="30"/>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Bagi pemerintah sebagai Hamba Allah ditengah-tengah dunia, harus turut menyadari panggilan untuk memperjuangkan keadilan bagi masyarakat. Menurut penulis ada beberapa hal yang dapat diupayakan</w:t>
      </w:r>
    </w:p>
    <w:p w14:paraId="0CB46F09" w14:textId="77777777" w:rsidR="00A717E6" w:rsidRPr="00E04692" w:rsidRDefault="00000000" w:rsidP="000E2825">
      <w:pPr>
        <w:numPr>
          <w:ilvl w:val="0"/>
          <w:numId w:val="18"/>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Pemberdayaan Keluarga. Seperti yang disampaikan sebelumnya bahwa keluarga memiliki peranan yang </w:t>
      </w:r>
      <w:r w:rsidRPr="00E04692">
        <w:rPr>
          <w:rFonts w:asciiTheme="majorBidi" w:eastAsia="Times New Roman" w:hAnsiTheme="majorBidi" w:cstheme="majorBidi"/>
          <w:sz w:val="24"/>
          <w:szCs w:val="24"/>
        </w:rPr>
        <w:t>besar</w:t>
      </w:r>
      <w:r w:rsidRPr="00E04692">
        <w:rPr>
          <w:rFonts w:asciiTheme="majorBidi" w:eastAsia="Times New Roman" w:hAnsiTheme="majorBidi" w:cstheme="majorBidi"/>
          <w:color w:val="000000"/>
          <w:sz w:val="24"/>
          <w:szCs w:val="24"/>
        </w:rPr>
        <w:t xml:space="preserve"> dalam pembentukan karakter dan doktrin untuk turut memperjuangkan keadilan bagi semua orang tanpa </w:t>
      </w:r>
      <w:r w:rsidRPr="00E04692">
        <w:rPr>
          <w:rFonts w:asciiTheme="majorBidi" w:eastAsia="Times New Roman" w:hAnsiTheme="majorBidi" w:cstheme="majorBidi"/>
          <w:color w:val="000000"/>
          <w:sz w:val="24"/>
          <w:szCs w:val="24"/>
        </w:rPr>
        <w:lastRenderedPageBreak/>
        <w:t xml:space="preserve">terkecuali. Oleh karena itu keluarga harus dipahami sebagai tempat pembentukan paling primer yang memberikan nilai, etika, norma, dan pendidikan lainnya bagi anak dan seluruh anggota keluarga. Dengan demikian maka pemerintah </w:t>
      </w:r>
      <w:r w:rsidRPr="00E04692">
        <w:rPr>
          <w:rFonts w:asciiTheme="majorBidi" w:eastAsia="Times New Roman" w:hAnsiTheme="majorBidi" w:cstheme="majorBidi"/>
          <w:sz w:val="24"/>
          <w:szCs w:val="24"/>
        </w:rPr>
        <w:t>dapat</w:t>
      </w:r>
      <w:r w:rsidRPr="00E04692">
        <w:rPr>
          <w:rFonts w:asciiTheme="majorBidi" w:eastAsia="Times New Roman" w:hAnsiTheme="majorBidi" w:cstheme="majorBidi"/>
          <w:color w:val="000000"/>
          <w:sz w:val="24"/>
          <w:szCs w:val="24"/>
        </w:rPr>
        <w:t xml:space="preserve"> berupaya memperjuangkan keadilan melalui keluarga dengan cara mensosialisasikan UUD tentang hak-hak asasi manusia dan berbagai hal-hal yang dapat </w:t>
      </w:r>
      <w:r w:rsidRPr="00E04692">
        <w:rPr>
          <w:rFonts w:asciiTheme="majorBidi" w:eastAsia="Times New Roman" w:hAnsiTheme="majorBidi" w:cstheme="majorBidi"/>
          <w:sz w:val="24"/>
          <w:szCs w:val="24"/>
        </w:rPr>
        <w:t>dilakukan</w:t>
      </w:r>
      <w:r w:rsidRPr="00E04692">
        <w:rPr>
          <w:rFonts w:asciiTheme="majorBidi" w:eastAsia="Times New Roman" w:hAnsiTheme="majorBidi" w:cstheme="majorBidi"/>
          <w:color w:val="000000"/>
          <w:sz w:val="24"/>
          <w:szCs w:val="24"/>
        </w:rPr>
        <w:t xml:space="preserve"> sebagai bentuk memperjuangkan keadilan dari lingkungan primer. Sehingga, orang tua dan anak yang belum memahami dengan jelas bagaimana memperjuangkan hak dan keadilan dalam keluarga dan juga dalam lingkungan sosial dapat mengenal pentingnya menerapkan nilai-nilai keadilan bagi semua orang.  </w:t>
      </w:r>
    </w:p>
    <w:p w14:paraId="011451AA" w14:textId="77777777" w:rsidR="00A717E6" w:rsidRPr="00E04692" w:rsidRDefault="00000000" w:rsidP="000E2825">
      <w:pPr>
        <w:numPr>
          <w:ilvl w:val="0"/>
          <w:numId w:val="18"/>
        </w:num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Merealisasikan sistem hukum. Dalam hal ini pemerintah harus bertindak tegas atas berbagai isu ketidakadilan </w:t>
      </w:r>
      <w:proofErr w:type="spellStart"/>
      <w:r w:rsidRPr="00E04692">
        <w:rPr>
          <w:rFonts w:asciiTheme="majorBidi" w:eastAsia="Times New Roman" w:hAnsiTheme="majorBidi" w:cstheme="majorBidi"/>
          <w:color w:val="000000"/>
          <w:sz w:val="24"/>
          <w:szCs w:val="24"/>
        </w:rPr>
        <w:t>dimana</w:t>
      </w:r>
      <w:proofErr w:type="spellEnd"/>
      <w:r w:rsidRPr="00E04692">
        <w:rPr>
          <w:rFonts w:asciiTheme="majorBidi" w:eastAsia="Times New Roman" w:hAnsiTheme="majorBidi" w:cstheme="majorBidi"/>
          <w:color w:val="000000"/>
          <w:sz w:val="24"/>
          <w:szCs w:val="24"/>
        </w:rPr>
        <w:t xml:space="preserve"> saja untuk menghindari adanya </w:t>
      </w:r>
      <w:r w:rsidRPr="00E04692">
        <w:rPr>
          <w:rFonts w:asciiTheme="majorBidi" w:eastAsia="Times New Roman" w:hAnsiTheme="majorBidi" w:cstheme="majorBidi"/>
          <w:sz w:val="24"/>
          <w:szCs w:val="24"/>
        </w:rPr>
        <w:t>kemungkinan</w:t>
      </w:r>
      <w:r w:rsidRPr="00E04692">
        <w:rPr>
          <w:rFonts w:asciiTheme="majorBidi" w:eastAsia="Times New Roman" w:hAnsiTheme="majorBidi" w:cstheme="majorBidi"/>
          <w:color w:val="000000"/>
          <w:sz w:val="24"/>
          <w:szCs w:val="24"/>
        </w:rPr>
        <w:t xml:space="preserve"> negatif menjadi dampak dari isu tersebut. Pemerintah harus dengan teliti melakukan pemeriksaan seluruh pemimpin di berbagai wilayah sampai pada wilayah pelosok sekalipun, untuk memastikan kondisi kesejahteraan masyarakat. Apabila ditemukan oknum-oknum yang menjadi tokoh tindak ketidakadilan dalam bentuk </w:t>
      </w:r>
      <w:proofErr w:type="spellStart"/>
      <w:r w:rsidRPr="00E04692">
        <w:rPr>
          <w:rFonts w:asciiTheme="majorBidi" w:eastAsia="Times New Roman" w:hAnsiTheme="majorBidi" w:cstheme="majorBidi"/>
          <w:color w:val="000000"/>
          <w:sz w:val="24"/>
          <w:szCs w:val="24"/>
        </w:rPr>
        <w:t>apapun</w:t>
      </w:r>
      <w:proofErr w:type="spellEnd"/>
      <w:r w:rsidRPr="00E04692">
        <w:rPr>
          <w:rFonts w:asciiTheme="majorBidi" w:eastAsia="Times New Roman" w:hAnsiTheme="majorBidi" w:cstheme="majorBidi"/>
          <w:color w:val="000000"/>
          <w:sz w:val="24"/>
          <w:szCs w:val="24"/>
        </w:rPr>
        <w:t xml:space="preserve">, maka pemerintah harus memberikan hukuman sesuai dengan </w:t>
      </w:r>
      <w:r w:rsidRPr="00E04692">
        <w:rPr>
          <w:rFonts w:asciiTheme="majorBidi" w:eastAsia="Times New Roman" w:hAnsiTheme="majorBidi" w:cstheme="majorBidi"/>
          <w:color w:val="000000"/>
          <w:sz w:val="24"/>
          <w:szCs w:val="24"/>
        </w:rPr>
        <w:lastRenderedPageBreak/>
        <w:t>hukum-hukum yang berlaku di Indonesia. Hal ini untuk memberikan efek jerah bagi para pelaku untuk tidak melakukan hal-hal yang dapat merugikan orang lain demi kepentingan pribadi.</w:t>
      </w:r>
    </w:p>
    <w:p w14:paraId="038D8C60" w14:textId="77777777" w:rsidR="00A717E6" w:rsidRPr="00E04692" w:rsidRDefault="00000000" w:rsidP="000E2825">
      <w:pPr>
        <w:numPr>
          <w:ilvl w:val="0"/>
          <w:numId w:val="30"/>
        </w:numPr>
        <w:pBdr>
          <w:top w:val="nil"/>
          <w:left w:val="nil"/>
          <w:bottom w:val="nil"/>
          <w:right w:val="nil"/>
          <w:between w:val="nil"/>
        </w:pBdr>
        <w:spacing w:line="480" w:lineRule="auto"/>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 xml:space="preserve">Bagi Fakultas Teologi UKIM sebagai salah satu lembaga pendidikan Teologi di Indonesia, Asia dan juga Dunia, turut memiliki peranan penting dalam memperjuangkan keadilan bagi semua orang. Menurut penulis proses pembelajaran </w:t>
      </w:r>
      <w:proofErr w:type="spellStart"/>
      <w:r w:rsidRPr="00E04692">
        <w:rPr>
          <w:rFonts w:asciiTheme="majorBidi" w:eastAsia="Times New Roman" w:hAnsiTheme="majorBidi" w:cstheme="majorBidi"/>
          <w:sz w:val="24"/>
          <w:szCs w:val="24"/>
        </w:rPr>
        <w:t>Hermeneutika</w:t>
      </w:r>
      <w:proofErr w:type="spellEnd"/>
      <w:r w:rsidRPr="00E04692">
        <w:rPr>
          <w:rFonts w:asciiTheme="majorBidi" w:eastAsia="Times New Roman" w:hAnsiTheme="majorBidi" w:cstheme="majorBidi"/>
          <w:color w:val="000000"/>
          <w:sz w:val="24"/>
          <w:szCs w:val="24"/>
        </w:rPr>
        <w:t xml:space="preserve"> Alkitab Perjanjian Baru dan juga Perjanjian Lama serta berbagai mata kuliah lainnya harus memberikan fokus kepada beberapa teks Alkitab yang digambarkan diskriminatif, untuk mengetahui latar belakang isu dari teks tersebut. Dengan demikian maka para teolog lulusan Fakultas Teologi UKIM dapat menyampaikan kebenaran teks Alkitab tanpa menyalahkan pihak </w:t>
      </w:r>
      <w:proofErr w:type="spellStart"/>
      <w:r w:rsidRPr="00E04692">
        <w:rPr>
          <w:rFonts w:asciiTheme="majorBidi" w:eastAsia="Times New Roman" w:hAnsiTheme="majorBidi" w:cstheme="majorBidi"/>
          <w:color w:val="000000"/>
          <w:sz w:val="24"/>
          <w:szCs w:val="24"/>
        </w:rPr>
        <w:t>manapun</w:t>
      </w:r>
      <w:proofErr w:type="spellEnd"/>
      <w:r w:rsidRPr="00E04692">
        <w:rPr>
          <w:rFonts w:asciiTheme="majorBidi" w:eastAsia="Times New Roman" w:hAnsiTheme="majorBidi" w:cstheme="majorBidi"/>
          <w:color w:val="000000"/>
          <w:sz w:val="24"/>
          <w:szCs w:val="24"/>
        </w:rPr>
        <w:t xml:space="preserve">. Selain itu fakultas Teologi juga dapat memperjuangkan keadilan bersama dengan seluruh mahasiswa melalui pembinaan karakter dari seluruh mahasiswa dan mahasiswi. Dengan pembinaan ini diharapkan bahwa seluruh Sumber Daya Manusia yang dididik dari </w:t>
      </w:r>
      <w:r w:rsidRPr="00E04692">
        <w:rPr>
          <w:rFonts w:asciiTheme="majorBidi" w:eastAsia="Times New Roman" w:hAnsiTheme="majorBidi" w:cstheme="majorBidi"/>
          <w:sz w:val="24"/>
          <w:szCs w:val="24"/>
        </w:rPr>
        <w:t>Fakultas</w:t>
      </w:r>
      <w:r w:rsidRPr="00E04692">
        <w:rPr>
          <w:rFonts w:asciiTheme="majorBidi" w:eastAsia="Times New Roman" w:hAnsiTheme="majorBidi" w:cstheme="majorBidi"/>
          <w:color w:val="000000"/>
          <w:sz w:val="24"/>
          <w:szCs w:val="24"/>
        </w:rPr>
        <w:t xml:space="preserve"> Teologi UKIM mampu untuk turut memperjuangkan keadilan bagi semua orang tanpa terkecuali.</w:t>
      </w:r>
    </w:p>
    <w:p w14:paraId="684EF965" w14:textId="77777777" w:rsidR="00A717E6" w:rsidRPr="00E04692" w:rsidRDefault="00A717E6" w:rsidP="000E2825">
      <w:pPr>
        <w:spacing w:line="480" w:lineRule="auto"/>
        <w:ind w:left="360"/>
        <w:jc w:val="both"/>
        <w:rPr>
          <w:rFonts w:asciiTheme="majorBidi" w:eastAsia="Times New Roman" w:hAnsiTheme="majorBidi" w:cstheme="majorBidi"/>
          <w:sz w:val="24"/>
          <w:szCs w:val="24"/>
        </w:rPr>
      </w:pPr>
    </w:p>
    <w:p w14:paraId="38C277B5" w14:textId="77777777" w:rsidR="00A717E6" w:rsidRPr="00E04692" w:rsidRDefault="00000000" w:rsidP="000E2825">
      <w:pPr>
        <w:spacing w:line="480" w:lineRule="auto"/>
        <w:rPr>
          <w:rFonts w:asciiTheme="majorBidi" w:eastAsia="Times New Roman" w:hAnsiTheme="majorBidi" w:cstheme="majorBidi"/>
          <w:sz w:val="24"/>
          <w:szCs w:val="24"/>
        </w:rPr>
        <w:sectPr w:rsidR="00A717E6" w:rsidRPr="00E04692" w:rsidSect="009809B6">
          <w:headerReference w:type="default" r:id="rId24"/>
          <w:footerReference w:type="default" r:id="rId25"/>
          <w:pgSz w:w="11906" w:h="16838"/>
          <w:pgMar w:top="2268" w:right="1701" w:bottom="1701" w:left="2268" w:header="709" w:footer="709" w:gutter="0"/>
          <w:cols w:space="720"/>
          <w:titlePg/>
        </w:sectPr>
      </w:pPr>
      <w:r w:rsidRPr="00E04692">
        <w:rPr>
          <w:rFonts w:asciiTheme="majorBidi" w:hAnsiTheme="majorBidi" w:cstheme="majorBidi"/>
          <w:sz w:val="24"/>
          <w:szCs w:val="24"/>
        </w:rPr>
        <w:br w:type="page"/>
      </w:r>
    </w:p>
    <w:p w14:paraId="17773771" w14:textId="74DF1350" w:rsidR="00A717E6" w:rsidRPr="00E04692" w:rsidRDefault="00000000" w:rsidP="000E2825">
      <w:pPr>
        <w:spacing w:line="480" w:lineRule="auto"/>
        <w:jc w:val="center"/>
        <w:rPr>
          <w:rFonts w:asciiTheme="majorBidi" w:eastAsia="Times New Roman" w:hAnsiTheme="majorBidi" w:cstheme="majorBidi"/>
          <w:b/>
          <w:sz w:val="24"/>
          <w:szCs w:val="24"/>
          <w:lang w:val="id-ID"/>
        </w:rPr>
      </w:pPr>
      <w:r w:rsidRPr="00E04692">
        <w:rPr>
          <w:rFonts w:asciiTheme="majorBidi" w:eastAsia="Times New Roman" w:hAnsiTheme="majorBidi" w:cstheme="majorBidi"/>
          <w:b/>
          <w:sz w:val="24"/>
          <w:szCs w:val="24"/>
        </w:rPr>
        <w:lastRenderedPageBreak/>
        <w:t>DAFTAR PUSTAKA</w:t>
      </w:r>
      <w:r w:rsidR="009437FD" w:rsidRPr="00E04692">
        <w:rPr>
          <w:rFonts w:asciiTheme="majorBidi" w:eastAsia="Times New Roman" w:hAnsiTheme="majorBidi" w:cstheme="majorBidi"/>
          <w:b/>
          <w:sz w:val="24"/>
          <w:szCs w:val="24"/>
          <w:lang w:val="id-ID"/>
        </w:rPr>
        <w:t xml:space="preserve"> </w:t>
      </w:r>
    </w:p>
    <w:p w14:paraId="5396B7FA" w14:textId="77777777" w:rsidR="00A717E6" w:rsidRPr="00E04692" w:rsidRDefault="00000000" w:rsidP="000E2825">
      <w:pPr>
        <w:spacing w:line="480" w:lineRule="auto"/>
        <w:jc w:val="both"/>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Alkitab :</w:t>
      </w:r>
    </w:p>
    <w:p w14:paraId="581CC810"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LAI, </w:t>
      </w:r>
      <w:r w:rsidRPr="00E04692">
        <w:rPr>
          <w:rFonts w:asciiTheme="majorBidi" w:eastAsia="Times New Roman" w:hAnsiTheme="majorBidi" w:cstheme="majorBidi"/>
          <w:i/>
          <w:sz w:val="24"/>
          <w:szCs w:val="24"/>
        </w:rPr>
        <w:t xml:space="preserve">Perjanjian Lama Ibrani-Indonesia, </w:t>
      </w:r>
      <w:r w:rsidRPr="00E04692">
        <w:rPr>
          <w:rFonts w:asciiTheme="majorBidi" w:eastAsia="Times New Roman" w:hAnsiTheme="majorBidi" w:cstheme="majorBidi"/>
          <w:sz w:val="24"/>
          <w:szCs w:val="24"/>
        </w:rPr>
        <w:t>Jakarta: LAI, 2016.</w:t>
      </w:r>
    </w:p>
    <w:p w14:paraId="6333EA46"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LAI, Alkitab Terjemahan Baru dengan Kidung Jemaat, Jakarta: LAI, 2018.</w:t>
      </w:r>
    </w:p>
    <w:p w14:paraId="59AF5ED0"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LAI, Alkitab Terjemahan Baru Edisi Kedua, Jakarta: LAI, 2023.</w:t>
      </w:r>
    </w:p>
    <w:p w14:paraId="37D5342B" w14:textId="77777777" w:rsidR="00A717E6" w:rsidRPr="00E04692" w:rsidRDefault="00000000" w:rsidP="000E2825">
      <w:pPr>
        <w:spacing w:line="480" w:lineRule="auto"/>
        <w:jc w:val="both"/>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Kamus :</w:t>
      </w:r>
    </w:p>
    <w:p w14:paraId="093F30F6"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Davidson, Benjamin., </w:t>
      </w:r>
      <w:r w:rsidRPr="00E04692">
        <w:rPr>
          <w:rFonts w:asciiTheme="majorBidi" w:eastAsia="Times New Roman" w:hAnsiTheme="majorBidi" w:cstheme="majorBidi"/>
          <w:i/>
          <w:sz w:val="24"/>
          <w:szCs w:val="24"/>
        </w:rPr>
        <w:t xml:space="preserve">The </w:t>
      </w:r>
      <w:proofErr w:type="spellStart"/>
      <w:r w:rsidRPr="00E04692">
        <w:rPr>
          <w:rFonts w:asciiTheme="majorBidi" w:eastAsia="Times New Roman" w:hAnsiTheme="majorBidi" w:cstheme="majorBidi"/>
          <w:i/>
          <w:sz w:val="24"/>
          <w:szCs w:val="24"/>
        </w:rPr>
        <w:t>Analytical</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Hebrew</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and</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Chaldee</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Lexicon</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Michigan</w:t>
      </w:r>
      <w:proofErr w:type="spellEnd"/>
      <w:r w:rsidRPr="00E04692">
        <w:rPr>
          <w:rFonts w:asciiTheme="majorBidi" w:eastAsia="Times New Roman" w:hAnsiTheme="majorBidi" w:cstheme="majorBidi"/>
          <w:sz w:val="24"/>
          <w:szCs w:val="24"/>
        </w:rPr>
        <w:t xml:space="preserve">: </w:t>
      </w:r>
    </w:p>
    <w:p w14:paraId="584610F4"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Zondervan</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Publishing</w:t>
      </w:r>
      <w:proofErr w:type="spellEnd"/>
      <w:r w:rsidRPr="00E04692">
        <w:rPr>
          <w:rFonts w:asciiTheme="majorBidi" w:eastAsia="Times New Roman" w:hAnsiTheme="majorBidi" w:cstheme="majorBidi"/>
          <w:sz w:val="24"/>
          <w:szCs w:val="24"/>
        </w:rPr>
        <w:t xml:space="preserve"> House. 1993.</w:t>
      </w:r>
    </w:p>
    <w:p w14:paraId="13053457" w14:textId="77777777" w:rsidR="00A717E6" w:rsidRPr="00E04692" w:rsidRDefault="00000000" w:rsidP="000E2825">
      <w:pPr>
        <w:spacing w:line="480" w:lineRule="auto"/>
        <w:jc w:val="both"/>
        <w:rPr>
          <w:rFonts w:asciiTheme="majorBidi" w:eastAsia="Times New Roman" w:hAnsiTheme="majorBidi" w:cstheme="majorBidi"/>
          <w:i/>
          <w:sz w:val="24"/>
          <w:szCs w:val="24"/>
        </w:rPr>
      </w:pPr>
      <w:r w:rsidRPr="00E04692">
        <w:rPr>
          <w:rFonts w:asciiTheme="majorBidi" w:eastAsia="Times New Roman" w:hAnsiTheme="majorBidi" w:cstheme="majorBidi"/>
          <w:sz w:val="24"/>
          <w:szCs w:val="24"/>
        </w:rPr>
        <w:t xml:space="preserve">Kamus Bahasa Inggris </w:t>
      </w:r>
      <w:proofErr w:type="spellStart"/>
      <w:r w:rsidRPr="00E04692">
        <w:rPr>
          <w:rFonts w:asciiTheme="majorBidi" w:eastAsia="Times New Roman" w:hAnsiTheme="majorBidi" w:cstheme="majorBidi"/>
          <w:i/>
          <w:sz w:val="24"/>
          <w:szCs w:val="24"/>
        </w:rPr>
        <w:t>Offline</w:t>
      </w:r>
      <w:proofErr w:type="spellEnd"/>
      <w:r w:rsidRPr="00E04692">
        <w:rPr>
          <w:rFonts w:asciiTheme="majorBidi" w:eastAsia="Times New Roman" w:hAnsiTheme="majorBidi" w:cstheme="majorBidi"/>
          <w:i/>
          <w:sz w:val="24"/>
          <w:szCs w:val="24"/>
        </w:rPr>
        <w:t>.</w:t>
      </w:r>
    </w:p>
    <w:p w14:paraId="49B59CF6" w14:textId="77777777" w:rsidR="00A717E6" w:rsidRPr="00E04692" w:rsidRDefault="00000000" w:rsidP="000E2825">
      <w:pPr>
        <w:spacing w:line="480" w:lineRule="auto"/>
        <w:jc w:val="both"/>
        <w:rPr>
          <w:rFonts w:asciiTheme="majorBidi" w:eastAsia="Times New Roman" w:hAnsiTheme="majorBidi" w:cstheme="majorBidi"/>
          <w:i/>
          <w:sz w:val="24"/>
          <w:szCs w:val="24"/>
        </w:rPr>
      </w:pPr>
      <w:r w:rsidRPr="00E04692">
        <w:rPr>
          <w:rFonts w:asciiTheme="majorBidi" w:eastAsia="Times New Roman" w:hAnsiTheme="majorBidi" w:cstheme="majorBidi"/>
          <w:sz w:val="24"/>
          <w:szCs w:val="24"/>
        </w:rPr>
        <w:t xml:space="preserve">Kamus Bahasa Indonesia </w:t>
      </w:r>
      <w:proofErr w:type="spellStart"/>
      <w:r w:rsidRPr="00E04692">
        <w:rPr>
          <w:rFonts w:asciiTheme="majorBidi" w:eastAsia="Times New Roman" w:hAnsiTheme="majorBidi" w:cstheme="majorBidi"/>
          <w:i/>
          <w:sz w:val="24"/>
          <w:szCs w:val="24"/>
        </w:rPr>
        <w:t>Offline</w:t>
      </w:r>
      <w:proofErr w:type="spellEnd"/>
      <w:r w:rsidRPr="00E04692">
        <w:rPr>
          <w:rFonts w:asciiTheme="majorBidi" w:eastAsia="Times New Roman" w:hAnsiTheme="majorBidi" w:cstheme="majorBidi"/>
          <w:i/>
          <w:sz w:val="24"/>
          <w:szCs w:val="24"/>
        </w:rPr>
        <w:t>.</w:t>
      </w:r>
    </w:p>
    <w:p w14:paraId="57535B6A" w14:textId="77777777" w:rsidR="00A717E6" w:rsidRPr="00E04692" w:rsidRDefault="00000000" w:rsidP="000E2825">
      <w:pPr>
        <w:spacing w:line="480" w:lineRule="auto"/>
        <w:jc w:val="both"/>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Buku:</w:t>
      </w:r>
    </w:p>
    <w:p w14:paraId="33E6C760" w14:textId="77777777" w:rsidR="00A717E6" w:rsidRPr="00E04692" w:rsidRDefault="00000000" w:rsidP="000E2825">
      <w:pPr>
        <w:spacing w:line="480" w:lineRule="auto"/>
        <w:jc w:val="both"/>
        <w:rPr>
          <w:rFonts w:asciiTheme="majorBidi" w:eastAsia="Times New Roman" w:hAnsiTheme="majorBidi" w:cstheme="majorBidi"/>
          <w:sz w:val="24"/>
          <w:szCs w:val="24"/>
        </w:rPr>
      </w:pPr>
      <w:bookmarkStart w:id="29" w:name="_4d34og8" w:colFirst="0" w:colLast="0"/>
      <w:bookmarkEnd w:id="29"/>
      <w:r w:rsidRPr="00E04692">
        <w:rPr>
          <w:rFonts w:asciiTheme="majorBidi" w:eastAsia="Times New Roman" w:hAnsiTheme="majorBidi" w:cstheme="majorBidi"/>
          <w:sz w:val="24"/>
          <w:szCs w:val="24"/>
        </w:rPr>
        <w:t xml:space="preserve">Afrizal. 2014. </w:t>
      </w:r>
      <w:r w:rsidRPr="00E04692">
        <w:rPr>
          <w:rFonts w:asciiTheme="majorBidi" w:eastAsia="Times New Roman" w:hAnsiTheme="majorBidi" w:cstheme="majorBidi"/>
          <w:i/>
          <w:sz w:val="24"/>
          <w:szCs w:val="24"/>
        </w:rPr>
        <w:t>Metode Penelitian Kualitatif</w:t>
      </w:r>
      <w:r w:rsidRPr="00E04692">
        <w:rPr>
          <w:rFonts w:asciiTheme="majorBidi" w:eastAsia="Times New Roman" w:hAnsiTheme="majorBidi" w:cstheme="majorBidi"/>
          <w:sz w:val="24"/>
          <w:szCs w:val="24"/>
        </w:rPr>
        <w:t>. Jakarta: PT Raja Grafindo Persada.</w:t>
      </w:r>
    </w:p>
    <w:p w14:paraId="377B8DDC"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Aichele</w:t>
      </w:r>
      <w:proofErr w:type="spellEnd"/>
      <w:r w:rsidRPr="00E04692">
        <w:rPr>
          <w:rFonts w:asciiTheme="majorBidi" w:eastAsia="Times New Roman" w:hAnsiTheme="majorBidi" w:cstheme="majorBidi"/>
          <w:sz w:val="24"/>
          <w:szCs w:val="24"/>
        </w:rPr>
        <w:t xml:space="preserve">, George dkk. 1995. </w:t>
      </w:r>
      <w:proofErr w:type="spellStart"/>
      <w:r w:rsidRPr="00E04692">
        <w:rPr>
          <w:rFonts w:asciiTheme="majorBidi" w:eastAsia="Times New Roman" w:hAnsiTheme="majorBidi" w:cstheme="majorBidi"/>
          <w:i/>
          <w:sz w:val="24"/>
          <w:szCs w:val="24"/>
        </w:rPr>
        <w:t>Postmodern</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Bile</w:t>
      </w:r>
      <w:proofErr w:type="spellEnd"/>
      <w:r w:rsidRPr="00E04692">
        <w:rPr>
          <w:rFonts w:asciiTheme="majorBidi" w:eastAsia="Times New Roman" w:hAnsiTheme="majorBidi" w:cstheme="majorBidi"/>
          <w:i/>
          <w:sz w:val="24"/>
          <w:szCs w:val="24"/>
        </w:rPr>
        <w:t xml:space="preserve">: The </w:t>
      </w:r>
      <w:proofErr w:type="spellStart"/>
      <w:r w:rsidRPr="00E04692">
        <w:rPr>
          <w:rFonts w:asciiTheme="majorBidi" w:eastAsia="Times New Roman" w:hAnsiTheme="majorBidi" w:cstheme="majorBidi"/>
          <w:i/>
          <w:sz w:val="24"/>
          <w:szCs w:val="24"/>
        </w:rPr>
        <w:t>Bible</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and</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Culture</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Collective</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w:t>
      </w:r>
    </w:p>
    <w:p w14:paraId="19FDFE8D"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New Heaven </w:t>
      </w:r>
      <w:proofErr w:type="spellStart"/>
      <w:r w:rsidRPr="00E04692">
        <w:rPr>
          <w:rFonts w:asciiTheme="majorBidi" w:eastAsia="Times New Roman" w:hAnsiTheme="majorBidi" w:cstheme="majorBidi"/>
          <w:sz w:val="24"/>
          <w:szCs w:val="24"/>
        </w:rPr>
        <w:t>and</w:t>
      </w:r>
      <w:proofErr w:type="spellEnd"/>
      <w:r w:rsidRPr="00E04692">
        <w:rPr>
          <w:rFonts w:asciiTheme="majorBidi" w:eastAsia="Times New Roman" w:hAnsiTheme="majorBidi" w:cstheme="majorBidi"/>
          <w:sz w:val="24"/>
          <w:szCs w:val="24"/>
        </w:rPr>
        <w:t xml:space="preserve"> London: Yale </w:t>
      </w:r>
      <w:proofErr w:type="spellStart"/>
      <w:r w:rsidRPr="00E04692">
        <w:rPr>
          <w:rFonts w:asciiTheme="majorBidi" w:eastAsia="Times New Roman" w:hAnsiTheme="majorBidi" w:cstheme="majorBidi"/>
          <w:sz w:val="24"/>
          <w:szCs w:val="24"/>
        </w:rPr>
        <w:t>University</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Press</w:t>
      </w:r>
      <w:proofErr w:type="spellEnd"/>
      <w:r w:rsidRPr="00E04692">
        <w:rPr>
          <w:rFonts w:asciiTheme="majorBidi" w:eastAsia="Times New Roman" w:hAnsiTheme="majorBidi" w:cstheme="majorBidi"/>
          <w:sz w:val="24"/>
          <w:szCs w:val="24"/>
        </w:rPr>
        <w:t>.</w:t>
      </w:r>
    </w:p>
    <w:p w14:paraId="401B2198" w14:textId="77777777" w:rsidR="00A717E6" w:rsidRPr="00E04692" w:rsidRDefault="00000000" w:rsidP="000E2825">
      <w:pPr>
        <w:spacing w:line="480" w:lineRule="auto"/>
        <w:jc w:val="both"/>
        <w:rPr>
          <w:rFonts w:asciiTheme="majorBidi" w:eastAsia="Times New Roman" w:hAnsiTheme="majorBidi" w:cstheme="majorBidi"/>
          <w:i/>
          <w:sz w:val="24"/>
          <w:szCs w:val="24"/>
        </w:rPr>
      </w:pPr>
      <w:proofErr w:type="spellStart"/>
      <w:r w:rsidRPr="00E04692">
        <w:rPr>
          <w:rFonts w:asciiTheme="majorBidi" w:eastAsia="Times New Roman" w:hAnsiTheme="majorBidi" w:cstheme="majorBidi"/>
          <w:sz w:val="24"/>
          <w:szCs w:val="24"/>
        </w:rPr>
        <w:t>Barr</w:t>
      </w:r>
      <w:proofErr w:type="spellEnd"/>
      <w:r w:rsidRPr="00E04692">
        <w:rPr>
          <w:rFonts w:asciiTheme="majorBidi" w:eastAsia="Times New Roman" w:hAnsiTheme="majorBidi" w:cstheme="majorBidi"/>
          <w:sz w:val="24"/>
          <w:szCs w:val="24"/>
        </w:rPr>
        <w:t xml:space="preserve">, James. 2000. </w:t>
      </w:r>
      <w:proofErr w:type="spellStart"/>
      <w:r w:rsidRPr="00E04692">
        <w:rPr>
          <w:rFonts w:asciiTheme="majorBidi" w:eastAsia="Times New Roman" w:hAnsiTheme="majorBidi" w:cstheme="majorBidi"/>
          <w:i/>
          <w:sz w:val="24"/>
          <w:szCs w:val="24"/>
        </w:rPr>
        <w:t>History</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and</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Ideology</w:t>
      </w:r>
      <w:proofErr w:type="spellEnd"/>
      <w:r w:rsidRPr="00E04692">
        <w:rPr>
          <w:rFonts w:asciiTheme="majorBidi" w:eastAsia="Times New Roman" w:hAnsiTheme="majorBidi" w:cstheme="majorBidi"/>
          <w:i/>
          <w:sz w:val="24"/>
          <w:szCs w:val="24"/>
        </w:rPr>
        <w:t xml:space="preserve"> in </w:t>
      </w:r>
      <w:proofErr w:type="spellStart"/>
      <w:r w:rsidRPr="00E04692">
        <w:rPr>
          <w:rFonts w:asciiTheme="majorBidi" w:eastAsia="Times New Roman" w:hAnsiTheme="majorBidi" w:cstheme="majorBidi"/>
          <w:i/>
          <w:sz w:val="24"/>
          <w:szCs w:val="24"/>
        </w:rPr>
        <w:t>the</w:t>
      </w:r>
      <w:proofErr w:type="spellEnd"/>
      <w:r w:rsidRPr="00E04692">
        <w:rPr>
          <w:rFonts w:asciiTheme="majorBidi" w:eastAsia="Times New Roman" w:hAnsiTheme="majorBidi" w:cstheme="majorBidi"/>
          <w:i/>
          <w:sz w:val="24"/>
          <w:szCs w:val="24"/>
        </w:rPr>
        <w:t xml:space="preserve"> Old </w:t>
      </w:r>
      <w:proofErr w:type="spellStart"/>
      <w:r w:rsidRPr="00E04692">
        <w:rPr>
          <w:rFonts w:asciiTheme="majorBidi" w:eastAsia="Times New Roman" w:hAnsiTheme="majorBidi" w:cstheme="majorBidi"/>
          <w:i/>
          <w:sz w:val="24"/>
          <w:szCs w:val="24"/>
        </w:rPr>
        <w:t>Testament</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Biblical</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Studies</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at</w:t>
      </w:r>
      <w:proofErr w:type="spellEnd"/>
      <w:r w:rsidRPr="00E04692">
        <w:rPr>
          <w:rFonts w:asciiTheme="majorBidi" w:eastAsia="Times New Roman" w:hAnsiTheme="majorBidi" w:cstheme="majorBidi"/>
          <w:i/>
          <w:sz w:val="24"/>
          <w:szCs w:val="24"/>
        </w:rPr>
        <w:t xml:space="preserve"> </w:t>
      </w:r>
    </w:p>
    <w:p w14:paraId="6BE48ACD" w14:textId="77777777" w:rsidR="00A717E6" w:rsidRPr="00E04692" w:rsidRDefault="00000000" w:rsidP="000E2825">
      <w:pPr>
        <w:spacing w:line="480" w:lineRule="auto"/>
        <w:ind w:firstLine="720"/>
        <w:jc w:val="both"/>
        <w:rPr>
          <w:rFonts w:asciiTheme="majorBidi" w:eastAsia="Times New Roman" w:hAnsiTheme="majorBidi" w:cstheme="majorBidi"/>
          <w:i/>
          <w:sz w:val="24"/>
          <w:szCs w:val="24"/>
        </w:rPr>
      </w:pPr>
      <w:proofErr w:type="spellStart"/>
      <w:r w:rsidRPr="00E04692">
        <w:rPr>
          <w:rFonts w:asciiTheme="majorBidi" w:eastAsia="Times New Roman" w:hAnsiTheme="majorBidi" w:cstheme="majorBidi"/>
          <w:i/>
          <w:sz w:val="24"/>
          <w:szCs w:val="24"/>
        </w:rPr>
        <w:t>the</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End</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Millenium</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New </w:t>
      </w:r>
      <w:proofErr w:type="spellStart"/>
      <w:r w:rsidRPr="00E04692">
        <w:rPr>
          <w:rFonts w:asciiTheme="majorBidi" w:eastAsia="Times New Roman" w:hAnsiTheme="majorBidi" w:cstheme="majorBidi"/>
          <w:sz w:val="24"/>
          <w:szCs w:val="24"/>
        </w:rPr>
        <w:t>York</w:t>
      </w:r>
      <w:proofErr w:type="spellEnd"/>
      <w:r w:rsidRPr="00E04692">
        <w:rPr>
          <w:rFonts w:asciiTheme="majorBidi" w:eastAsia="Times New Roman" w:hAnsiTheme="majorBidi" w:cstheme="majorBidi"/>
          <w:sz w:val="24"/>
          <w:szCs w:val="24"/>
        </w:rPr>
        <w:t xml:space="preserve">: Oxford </w:t>
      </w:r>
      <w:proofErr w:type="spellStart"/>
      <w:r w:rsidRPr="00E04692">
        <w:rPr>
          <w:rFonts w:asciiTheme="majorBidi" w:eastAsia="Times New Roman" w:hAnsiTheme="majorBidi" w:cstheme="majorBidi"/>
          <w:sz w:val="24"/>
          <w:szCs w:val="24"/>
        </w:rPr>
        <w:t>University</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Press</w:t>
      </w:r>
      <w:proofErr w:type="spellEnd"/>
      <w:r w:rsidRPr="00E04692">
        <w:rPr>
          <w:rFonts w:asciiTheme="majorBidi" w:eastAsia="Times New Roman" w:hAnsiTheme="majorBidi" w:cstheme="majorBidi"/>
          <w:sz w:val="24"/>
          <w:szCs w:val="24"/>
        </w:rPr>
        <w:t>.</w:t>
      </w:r>
    </w:p>
    <w:p w14:paraId="39ADB85C"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Bauser</w:t>
      </w:r>
      <w:proofErr w:type="spellEnd"/>
      <w:r w:rsidRPr="00E04692">
        <w:rPr>
          <w:rFonts w:asciiTheme="majorBidi" w:eastAsia="Times New Roman" w:hAnsiTheme="majorBidi" w:cstheme="majorBidi"/>
          <w:sz w:val="24"/>
          <w:szCs w:val="24"/>
        </w:rPr>
        <w:t xml:space="preserve">, Susan </w:t>
      </w:r>
      <w:proofErr w:type="spellStart"/>
      <w:r w:rsidRPr="00E04692">
        <w:rPr>
          <w:rFonts w:asciiTheme="majorBidi" w:eastAsia="Times New Roman" w:hAnsiTheme="majorBidi" w:cstheme="majorBidi"/>
          <w:sz w:val="24"/>
          <w:szCs w:val="24"/>
        </w:rPr>
        <w:t>Wise</w:t>
      </w:r>
      <w:proofErr w:type="spellEnd"/>
      <w:r w:rsidRPr="00E04692">
        <w:rPr>
          <w:rFonts w:asciiTheme="majorBidi" w:eastAsia="Times New Roman" w:hAnsiTheme="majorBidi" w:cstheme="majorBidi"/>
          <w:sz w:val="24"/>
          <w:szCs w:val="24"/>
        </w:rPr>
        <w:t xml:space="preserve">. 2006. </w:t>
      </w:r>
      <w:r w:rsidRPr="00E04692">
        <w:rPr>
          <w:rFonts w:asciiTheme="majorBidi" w:eastAsia="Times New Roman" w:hAnsiTheme="majorBidi" w:cstheme="majorBidi"/>
          <w:i/>
          <w:sz w:val="24"/>
          <w:szCs w:val="24"/>
        </w:rPr>
        <w:t xml:space="preserve">The </w:t>
      </w:r>
      <w:proofErr w:type="spellStart"/>
      <w:r w:rsidRPr="00E04692">
        <w:rPr>
          <w:rFonts w:asciiTheme="majorBidi" w:eastAsia="Times New Roman" w:hAnsiTheme="majorBidi" w:cstheme="majorBidi"/>
          <w:i/>
          <w:sz w:val="24"/>
          <w:szCs w:val="24"/>
        </w:rPr>
        <w:t>Story</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the</w:t>
      </w:r>
      <w:proofErr w:type="spellEnd"/>
      <w:r w:rsidRPr="00E04692">
        <w:rPr>
          <w:rFonts w:asciiTheme="majorBidi" w:eastAsia="Times New Roman" w:hAnsiTheme="majorBidi" w:cstheme="majorBidi"/>
          <w:i/>
          <w:sz w:val="24"/>
          <w:szCs w:val="24"/>
        </w:rPr>
        <w:t xml:space="preserve"> World: </w:t>
      </w:r>
      <w:proofErr w:type="spellStart"/>
      <w:r w:rsidRPr="00E04692">
        <w:rPr>
          <w:rFonts w:asciiTheme="majorBidi" w:eastAsia="Times New Roman" w:hAnsiTheme="majorBidi" w:cstheme="majorBidi"/>
          <w:i/>
          <w:sz w:val="24"/>
          <w:szCs w:val="24"/>
        </w:rPr>
        <w:t>History</w:t>
      </w:r>
      <w:proofErr w:type="spellEnd"/>
      <w:r w:rsidRPr="00E04692">
        <w:rPr>
          <w:rFonts w:asciiTheme="majorBidi" w:eastAsia="Times New Roman" w:hAnsiTheme="majorBidi" w:cstheme="majorBidi"/>
          <w:i/>
          <w:sz w:val="24"/>
          <w:szCs w:val="24"/>
        </w:rPr>
        <w:t xml:space="preserve"> For The </w:t>
      </w:r>
      <w:proofErr w:type="spellStart"/>
      <w:r w:rsidRPr="00E04692">
        <w:rPr>
          <w:rFonts w:asciiTheme="majorBidi" w:eastAsia="Times New Roman" w:hAnsiTheme="majorBidi" w:cstheme="majorBidi"/>
          <w:i/>
          <w:sz w:val="24"/>
          <w:szCs w:val="24"/>
        </w:rPr>
        <w:t>Classical</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Child</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w:t>
      </w:r>
    </w:p>
    <w:p w14:paraId="58866BD3"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AS: Peace Hill </w:t>
      </w:r>
      <w:proofErr w:type="spellStart"/>
      <w:r w:rsidRPr="00E04692">
        <w:rPr>
          <w:rFonts w:asciiTheme="majorBidi" w:eastAsia="Times New Roman" w:hAnsiTheme="majorBidi" w:cstheme="majorBidi"/>
          <w:sz w:val="24"/>
          <w:szCs w:val="24"/>
        </w:rPr>
        <w:t>Press</w:t>
      </w:r>
      <w:proofErr w:type="spellEnd"/>
      <w:r w:rsidRPr="00E04692">
        <w:rPr>
          <w:rFonts w:asciiTheme="majorBidi" w:eastAsia="Times New Roman" w:hAnsiTheme="majorBidi" w:cstheme="majorBidi"/>
          <w:sz w:val="24"/>
          <w:szCs w:val="24"/>
        </w:rPr>
        <w:t>.</w:t>
      </w:r>
    </w:p>
    <w:p w14:paraId="37E365A7" w14:textId="75D6FBF6" w:rsidR="00A717E6" w:rsidRPr="00E04692" w:rsidRDefault="00000000" w:rsidP="000E2825">
      <w:pPr>
        <w:spacing w:line="480" w:lineRule="auto"/>
        <w:jc w:val="both"/>
        <w:rPr>
          <w:rFonts w:asciiTheme="majorBidi" w:eastAsia="Times New Roman" w:hAnsiTheme="majorBidi" w:cstheme="majorBidi"/>
          <w:sz w:val="24"/>
          <w:szCs w:val="24"/>
          <w:lang w:val="id-ID"/>
        </w:rPr>
      </w:pPr>
      <w:proofErr w:type="spellStart"/>
      <w:r w:rsidRPr="00E04692">
        <w:rPr>
          <w:rFonts w:asciiTheme="majorBidi" w:eastAsia="Times New Roman" w:hAnsiTheme="majorBidi" w:cstheme="majorBidi"/>
          <w:sz w:val="24"/>
          <w:szCs w:val="24"/>
        </w:rPr>
        <w:lastRenderedPageBreak/>
        <w:t>Bavinck</w:t>
      </w:r>
      <w:proofErr w:type="spellEnd"/>
      <w:r w:rsidRPr="00E04692">
        <w:rPr>
          <w:rFonts w:asciiTheme="majorBidi" w:eastAsia="Times New Roman" w:hAnsiTheme="majorBidi" w:cstheme="majorBidi"/>
          <w:sz w:val="24"/>
          <w:szCs w:val="24"/>
        </w:rPr>
        <w:t xml:space="preserve">, Herman. 2006. </w:t>
      </w:r>
      <w:r w:rsidRPr="00E04692">
        <w:rPr>
          <w:rFonts w:asciiTheme="majorBidi" w:eastAsia="Times New Roman" w:hAnsiTheme="majorBidi" w:cstheme="majorBidi"/>
          <w:i/>
          <w:sz w:val="24"/>
          <w:szCs w:val="24"/>
        </w:rPr>
        <w:t xml:space="preserve">Reformed </w:t>
      </w:r>
      <w:proofErr w:type="spellStart"/>
      <w:r w:rsidRPr="00E04692">
        <w:rPr>
          <w:rFonts w:asciiTheme="majorBidi" w:eastAsia="Times New Roman" w:hAnsiTheme="majorBidi" w:cstheme="majorBidi"/>
          <w:i/>
          <w:sz w:val="24"/>
          <w:szCs w:val="24"/>
        </w:rPr>
        <w:t>Dogmatics</w:t>
      </w:r>
      <w:proofErr w:type="spellEnd"/>
      <w:r w:rsidRPr="00E04692">
        <w:rPr>
          <w:rFonts w:asciiTheme="majorBidi" w:eastAsia="Times New Roman" w:hAnsiTheme="majorBidi" w:cstheme="majorBidi"/>
          <w:i/>
          <w:sz w:val="24"/>
          <w:szCs w:val="24"/>
        </w:rPr>
        <w:t xml:space="preserve">, </w:t>
      </w:r>
      <w:r w:rsidRPr="00E04692">
        <w:rPr>
          <w:rFonts w:asciiTheme="majorBidi" w:eastAsia="Times New Roman" w:hAnsiTheme="majorBidi" w:cstheme="majorBidi"/>
          <w:sz w:val="24"/>
          <w:szCs w:val="24"/>
        </w:rPr>
        <w:t xml:space="preserve">Grand </w:t>
      </w:r>
      <w:proofErr w:type="spellStart"/>
      <w:r w:rsidRPr="00E04692">
        <w:rPr>
          <w:rFonts w:asciiTheme="majorBidi" w:eastAsia="Times New Roman" w:hAnsiTheme="majorBidi" w:cstheme="majorBidi"/>
          <w:sz w:val="24"/>
          <w:szCs w:val="24"/>
        </w:rPr>
        <w:t>Rapids</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Baker</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Academic</w:t>
      </w:r>
      <w:proofErr w:type="spellEnd"/>
      <w:r w:rsidR="009E08E5" w:rsidRPr="00E04692">
        <w:rPr>
          <w:rFonts w:asciiTheme="majorBidi" w:eastAsia="Times New Roman" w:hAnsiTheme="majorBidi" w:cstheme="majorBidi"/>
          <w:sz w:val="24"/>
          <w:szCs w:val="24"/>
          <w:lang w:val="id-ID"/>
        </w:rPr>
        <w:t>.</w:t>
      </w:r>
    </w:p>
    <w:p w14:paraId="29BF9601"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Blommendaal</w:t>
      </w:r>
      <w:proofErr w:type="spellEnd"/>
      <w:r w:rsidRPr="00E04692">
        <w:rPr>
          <w:rFonts w:asciiTheme="majorBidi" w:eastAsia="Times New Roman" w:hAnsiTheme="majorBidi" w:cstheme="majorBidi"/>
          <w:sz w:val="24"/>
          <w:szCs w:val="24"/>
        </w:rPr>
        <w:t xml:space="preserve">, J. 2019. </w:t>
      </w:r>
      <w:r w:rsidRPr="00E04692">
        <w:rPr>
          <w:rFonts w:asciiTheme="majorBidi" w:eastAsia="Times New Roman" w:hAnsiTheme="majorBidi" w:cstheme="majorBidi"/>
          <w:i/>
          <w:sz w:val="24"/>
          <w:szCs w:val="24"/>
        </w:rPr>
        <w:t>Pengantar kepada Perjanjian Lama</w:t>
      </w:r>
      <w:r w:rsidRPr="00E04692">
        <w:rPr>
          <w:rFonts w:asciiTheme="majorBidi" w:eastAsia="Times New Roman" w:hAnsiTheme="majorBidi" w:cstheme="majorBidi"/>
          <w:sz w:val="24"/>
          <w:szCs w:val="24"/>
        </w:rPr>
        <w:t xml:space="preserve">. Jakarta: BPK Gunung </w:t>
      </w:r>
    </w:p>
    <w:p w14:paraId="35EA7224" w14:textId="627BED90" w:rsidR="00A717E6" w:rsidRPr="00E04692" w:rsidRDefault="00000000" w:rsidP="000E2825">
      <w:pPr>
        <w:spacing w:line="480" w:lineRule="auto"/>
        <w:ind w:firstLine="72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rPr>
        <w:t>Mulia.</w:t>
      </w:r>
    </w:p>
    <w:p w14:paraId="7E299761" w14:textId="77777777" w:rsidR="00A717E6" w:rsidRPr="00E04692" w:rsidRDefault="00000000" w:rsidP="000E2825">
      <w:pPr>
        <w:spacing w:line="480" w:lineRule="auto"/>
        <w:jc w:val="both"/>
        <w:rPr>
          <w:rFonts w:asciiTheme="majorBidi" w:eastAsia="Times New Roman" w:hAnsiTheme="majorBidi" w:cstheme="majorBidi"/>
          <w:i/>
          <w:sz w:val="24"/>
          <w:szCs w:val="24"/>
        </w:rPr>
      </w:pPr>
      <w:proofErr w:type="spellStart"/>
      <w:r w:rsidRPr="00E04692">
        <w:rPr>
          <w:rFonts w:asciiTheme="majorBidi" w:eastAsia="Times New Roman" w:hAnsiTheme="majorBidi" w:cstheme="majorBidi"/>
          <w:sz w:val="24"/>
          <w:szCs w:val="24"/>
        </w:rPr>
        <w:t>Bovati</w:t>
      </w:r>
      <w:proofErr w:type="spellEnd"/>
      <w:r w:rsidRPr="00E04692">
        <w:rPr>
          <w:rFonts w:asciiTheme="majorBidi" w:eastAsia="Times New Roman" w:hAnsiTheme="majorBidi" w:cstheme="majorBidi"/>
          <w:sz w:val="24"/>
          <w:szCs w:val="24"/>
        </w:rPr>
        <w:t xml:space="preserve">, Pietro. 1994. </w:t>
      </w:r>
      <w:proofErr w:type="spellStart"/>
      <w:r w:rsidRPr="00E04692">
        <w:rPr>
          <w:rFonts w:asciiTheme="majorBidi" w:eastAsia="Times New Roman" w:hAnsiTheme="majorBidi" w:cstheme="majorBidi"/>
          <w:i/>
          <w:sz w:val="24"/>
          <w:szCs w:val="24"/>
        </w:rPr>
        <w:t>Re-Establishing</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Justice</w:t>
      </w:r>
      <w:proofErr w:type="spellEnd"/>
      <w:r w:rsidRPr="00E04692">
        <w:rPr>
          <w:rFonts w:asciiTheme="majorBidi" w:eastAsia="Times New Roman" w:hAnsiTheme="majorBidi" w:cstheme="majorBidi"/>
          <w:i/>
          <w:sz w:val="24"/>
          <w:szCs w:val="24"/>
        </w:rPr>
        <w:t xml:space="preserve">: Legal </w:t>
      </w:r>
      <w:proofErr w:type="spellStart"/>
      <w:r w:rsidRPr="00E04692">
        <w:rPr>
          <w:rFonts w:asciiTheme="majorBidi" w:eastAsia="Times New Roman" w:hAnsiTheme="majorBidi" w:cstheme="majorBidi"/>
          <w:i/>
          <w:sz w:val="24"/>
          <w:szCs w:val="24"/>
        </w:rPr>
        <w:t>Terms</w:t>
      </w:r>
      <w:proofErr w:type="spellEnd"/>
      <w:r w:rsidRPr="00E04692">
        <w:rPr>
          <w:rFonts w:asciiTheme="majorBidi" w:eastAsia="Times New Roman" w:hAnsiTheme="majorBidi" w:cstheme="majorBidi"/>
          <w:i/>
          <w:sz w:val="24"/>
          <w:szCs w:val="24"/>
        </w:rPr>
        <w:t xml:space="preserve">, Concepts </w:t>
      </w:r>
      <w:proofErr w:type="spellStart"/>
      <w:r w:rsidRPr="00E04692">
        <w:rPr>
          <w:rFonts w:asciiTheme="majorBidi" w:eastAsia="Times New Roman" w:hAnsiTheme="majorBidi" w:cstheme="majorBidi"/>
          <w:i/>
          <w:sz w:val="24"/>
          <w:szCs w:val="24"/>
        </w:rPr>
        <w:t>and</w:t>
      </w:r>
      <w:proofErr w:type="spellEnd"/>
      <w:r w:rsidRPr="00E04692">
        <w:rPr>
          <w:rFonts w:asciiTheme="majorBidi" w:eastAsia="Times New Roman" w:hAnsiTheme="majorBidi" w:cstheme="majorBidi"/>
          <w:i/>
          <w:sz w:val="24"/>
          <w:szCs w:val="24"/>
        </w:rPr>
        <w:t xml:space="preserve"> </w:t>
      </w:r>
    </w:p>
    <w:p w14:paraId="1CA16F4F"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i/>
          <w:sz w:val="24"/>
          <w:szCs w:val="24"/>
        </w:rPr>
        <w:t>Procedures</w:t>
      </w:r>
      <w:proofErr w:type="spellEnd"/>
      <w:r w:rsidRPr="00E04692">
        <w:rPr>
          <w:rFonts w:asciiTheme="majorBidi" w:eastAsia="Times New Roman" w:hAnsiTheme="majorBidi" w:cstheme="majorBidi"/>
          <w:i/>
          <w:sz w:val="24"/>
          <w:szCs w:val="24"/>
        </w:rPr>
        <w:t xml:space="preserve"> in </w:t>
      </w:r>
      <w:proofErr w:type="spellStart"/>
      <w:r w:rsidRPr="00E04692">
        <w:rPr>
          <w:rFonts w:asciiTheme="majorBidi" w:eastAsia="Times New Roman" w:hAnsiTheme="majorBidi" w:cstheme="majorBidi"/>
          <w:i/>
          <w:sz w:val="24"/>
          <w:szCs w:val="24"/>
        </w:rPr>
        <w:t>the</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Hebrew</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Bible</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England</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Sheffield</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Academic</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Press</w:t>
      </w:r>
      <w:proofErr w:type="spellEnd"/>
      <w:r w:rsidRPr="00E04692">
        <w:rPr>
          <w:rFonts w:asciiTheme="majorBidi" w:eastAsia="Times New Roman" w:hAnsiTheme="majorBidi" w:cstheme="majorBidi"/>
          <w:sz w:val="24"/>
          <w:szCs w:val="24"/>
        </w:rPr>
        <w:t xml:space="preserve">. </w:t>
      </w:r>
    </w:p>
    <w:p w14:paraId="69614742" w14:textId="77777777" w:rsidR="00361150"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Buttrick</w:t>
      </w:r>
      <w:proofErr w:type="spellEnd"/>
      <w:r w:rsidRPr="00E04692">
        <w:rPr>
          <w:rFonts w:asciiTheme="majorBidi" w:eastAsia="Times New Roman" w:hAnsiTheme="majorBidi" w:cstheme="majorBidi"/>
          <w:sz w:val="24"/>
          <w:szCs w:val="24"/>
        </w:rPr>
        <w:t xml:space="preserve">, George Arthur. 1962. </w:t>
      </w:r>
      <w:r w:rsidRPr="00E04692">
        <w:rPr>
          <w:rFonts w:asciiTheme="majorBidi" w:eastAsia="Times New Roman" w:hAnsiTheme="majorBidi" w:cstheme="majorBidi"/>
          <w:i/>
          <w:sz w:val="24"/>
          <w:szCs w:val="24"/>
        </w:rPr>
        <w:t xml:space="preserve">The </w:t>
      </w:r>
      <w:proofErr w:type="spellStart"/>
      <w:r w:rsidRPr="00E04692">
        <w:rPr>
          <w:rFonts w:asciiTheme="majorBidi" w:eastAsia="Times New Roman" w:hAnsiTheme="majorBidi" w:cstheme="majorBidi"/>
          <w:i/>
          <w:sz w:val="24"/>
          <w:szCs w:val="24"/>
        </w:rPr>
        <w:t>Interpreter’s</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Dictionary</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the</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Bible</w:t>
      </w:r>
      <w:proofErr w:type="spellEnd"/>
      <w:r w:rsidRPr="00E04692">
        <w:rPr>
          <w:rFonts w:asciiTheme="majorBidi" w:eastAsia="Times New Roman" w:hAnsiTheme="majorBidi" w:cstheme="majorBidi"/>
          <w:sz w:val="24"/>
          <w:szCs w:val="24"/>
        </w:rPr>
        <w:t xml:space="preserve">. New </w:t>
      </w:r>
    </w:p>
    <w:p w14:paraId="12E4D0BF" w14:textId="20F673CF" w:rsidR="00A717E6" w:rsidRPr="00E04692" w:rsidRDefault="00000000" w:rsidP="000E2825">
      <w:pPr>
        <w:spacing w:line="480" w:lineRule="auto"/>
        <w:ind w:firstLine="720"/>
        <w:jc w:val="both"/>
        <w:rPr>
          <w:rFonts w:asciiTheme="majorBidi" w:eastAsia="Times New Roman" w:hAnsiTheme="majorBidi" w:cstheme="majorBidi"/>
          <w:sz w:val="24"/>
          <w:szCs w:val="24"/>
          <w:lang w:val="id-ID"/>
        </w:rPr>
      </w:pPr>
      <w:proofErr w:type="spellStart"/>
      <w:r w:rsidRPr="00E04692">
        <w:rPr>
          <w:rFonts w:asciiTheme="majorBidi" w:eastAsia="Times New Roman" w:hAnsiTheme="majorBidi" w:cstheme="majorBidi"/>
          <w:sz w:val="24"/>
          <w:szCs w:val="24"/>
        </w:rPr>
        <w:t>York</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Abingdon</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Press</w:t>
      </w:r>
      <w:proofErr w:type="spellEnd"/>
      <w:r w:rsidR="009E08E5" w:rsidRPr="00E04692">
        <w:rPr>
          <w:rFonts w:asciiTheme="majorBidi" w:eastAsia="Times New Roman" w:hAnsiTheme="majorBidi" w:cstheme="majorBidi"/>
          <w:sz w:val="24"/>
          <w:szCs w:val="24"/>
          <w:lang w:val="id-ID"/>
        </w:rPr>
        <w:t>.</w:t>
      </w:r>
    </w:p>
    <w:p w14:paraId="6F28E75B" w14:textId="77777777" w:rsidR="00A717E6" w:rsidRPr="00E04692" w:rsidRDefault="00000000" w:rsidP="000E2825">
      <w:pPr>
        <w:spacing w:line="480" w:lineRule="auto"/>
        <w:jc w:val="both"/>
        <w:rPr>
          <w:rFonts w:asciiTheme="majorBidi" w:eastAsia="Times New Roman" w:hAnsiTheme="majorBidi" w:cstheme="majorBidi"/>
          <w:i/>
          <w:sz w:val="24"/>
          <w:szCs w:val="24"/>
        </w:rPr>
      </w:pPr>
      <w:proofErr w:type="spellStart"/>
      <w:r w:rsidRPr="00E04692">
        <w:rPr>
          <w:rFonts w:asciiTheme="majorBidi" w:eastAsia="Times New Roman" w:hAnsiTheme="majorBidi" w:cstheme="majorBidi"/>
          <w:sz w:val="24"/>
          <w:szCs w:val="24"/>
        </w:rPr>
        <w:t>Clines</w:t>
      </w:r>
      <w:proofErr w:type="spellEnd"/>
      <w:r w:rsidRPr="00E04692">
        <w:rPr>
          <w:rFonts w:asciiTheme="majorBidi" w:eastAsia="Times New Roman" w:hAnsiTheme="majorBidi" w:cstheme="majorBidi"/>
          <w:sz w:val="24"/>
          <w:szCs w:val="24"/>
        </w:rPr>
        <w:t xml:space="preserve">, David J A. 1995.  </w:t>
      </w:r>
      <w:proofErr w:type="spellStart"/>
      <w:r w:rsidRPr="00E04692">
        <w:rPr>
          <w:rFonts w:asciiTheme="majorBidi" w:eastAsia="Times New Roman" w:hAnsiTheme="majorBidi" w:cstheme="majorBidi"/>
          <w:i/>
          <w:sz w:val="24"/>
          <w:szCs w:val="24"/>
        </w:rPr>
        <w:t>Interested</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Parties</w:t>
      </w:r>
      <w:proofErr w:type="spellEnd"/>
      <w:r w:rsidRPr="00E04692">
        <w:rPr>
          <w:rFonts w:asciiTheme="majorBidi" w:eastAsia="Times New Roman" w:hAnsiTheme="majorBidi" w:cstheme="majorBidi"/>
          <w:i/>
          <w:sz w:val="24"/>
          <w:szCs w:val="24"/>
        </w:rPr>
        <w:t xml:space="preserve">: The </w:t>
      </w:r>
      <w:proofErr w:type="spellStart"/>
      <w:r w:rsidRPr="00E04692">
        <w:rPr>
          <w:rFonts w:asciiTheme="majorBidi" w:eastAsia="Times New Roman" w:hAnsiTheme="majorBidi" w:cstheme="majorBidi"/>
          <w:i/>
          <w:sz w:val="24"/>
          <w:szCs w:val="24"/>
        </w:rPr>
        <w:t>Ideology</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Writers</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and</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Readers</w:t>
      </w:r>
      <w:proofErr w:type="spellEnd"/>
      <w:r w:rsidRPr="00E04692">
        <w:rPr>
          <w:rFonts w:asciiTheme="majorBidi" w:eastAsia="Times New Roman" w:hAnsiTheme="majorBidi" w:cstheme="majorBidi"/>
          <w:i/>
          <w:sz w:val="24"/>
          <w:szCs w:val="24"/>
        </w:rPr>
        <w:t xml:space="preserve"> </w:t>
      </w:r>
    </w:p>
    <w:p w14:paraId="682C8DF9" w14:textId="104F72BC" w:rsidR="00537897" w:rsidRPr="00E04692" w:rsidRDefault="00000000" w:rsidP="00537897">
      <w:pPr>
        <w:spacing w:line="480" w:lineRule="auto"/>
        <w:ind w:firstLine="720"/>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the</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Hebrew</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Bible</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England</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Sheffield</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Academic</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Press</w:t>
      </w:r>
      <w:proofErr w:type="spellEnd"/>
      <w:r w:rsidRPr="00E04692">
        <w:rPr>
          <w:rFonts w:asciiTheme="majorBidi" w:eastAsia="Times New Roman" w:hAnsiTheme="majorBidi" w:cstheme="majorBidi"/>
          <w:sz w:val="24"/>
          <w:szCs w:val="24"/>
        </w:rPr>
        <w:t>.</w:t>
      </w:r>
    </w:p>
    <w:p w14:paraId="1987E6BB" w14:textId="309A38E9" w:rsidR="00537897" w:rsidRPr="00E04692" w:rsidRDefault="00537897" w:rsidP="00537897">
      <w:pPr>
        <w:spacing w:line="480" w:lineRule="auto"/>
        <w:jc w:val="both"/>
        <w:rPr>
          <w:rFonts w:asciiTheme="majorBidi" w:eastAsia="Times New Roman" w:hAnsiTheme="majorBidi" w:cstheme="majorBidi"/>
          <w:sz w:val="24"/>
          <w:szCs w:val="24"/>
          <w:lang w:val="id-ID"/>
        </w:rPr>
      </w:pPr>
      <w:proofErr w:type="spellStart"/>
      <w:r w:rsidRPr="00E04692">
        <w:rPr>
          <w:rFonts w:asciiTheme="majorBidi" w:eastAsia="Times New Roman" w:hAnsiTheme="majorBidi" w:cstheme="majorBidi"/>
          <w:sz w:val="24"/>
          <w:szCs w:val="24"/>
        </w:rPr>
        <w:t>Coote</w:t>
      </w:r>
      <w:proofErr w:type="spellEnd"/>
      <w:r w:rsidRPr="00E04692">
        <w:rPr>
          <w:rFonts w:asciiTheme="majorBidi" w:eastAsia="Times New Roman" w:hAnsiTheme="majorBidi" w:cstheme="majorBidi"/>
          <w:sz w:val="24"/>
          <w:szCs w:val="24"/>
        </w:rPr>
        <w:t xml:space="preserve">, Robert </w:t>
      </w:r>
      <w:r w:rsidRPr="00E04692">
        <w:rPr>
          <w:rFonts w:asciiTheme="majorBidi" w:eastAsia="Times New Roman" w:hAnsiTheme="majorBidi" w:cstheme="majorBidi"/>
          <w:sz w:val="24"/>
          <w:szCs w:val="24"/>
          <w:lang w:val="id-ID"/>
        </w:rPr>
        <w:t>B</w:t>
      </w:r>
      <w:r w:rsidRPr="00E04692">
        <w:rPr>
          <w:rFonts w:asciiTheme="majorBidi" w:eastAsia="Times New Roman" w:hAnsiTheme="majorBidi" w:cstheme="majorBidi"/>
          <w:sz w:val="24"/>
          <w:szCs w:val="24"/>
        </w:rPr>
        <w:t xml:space="preserve">. 2011. </w:t>
      </w:r>
      <w:r w:rsidRPr="00E04692">
        <w:rPr>
          <w:rFonts w:asciiTheme="majorBidi" w:eastAsia="Times New Roman" w:hAnsiTheme="majorBidi" w:cstheme="majorBidi"/>
          <w:i/>
          <w:sz w:val="24"/>
          <w:szCs w:val="24"/>
        </w:rPr>
        <w:t xml:space="preserve">Demi Membela Revolusi. </w:t>
      </w:r>
      <w:r w:rsidRPr="00E04692">
        <w:rPr>
          <w:rFonts w:asciiTheme="majorBidi" w:eastAsia="Times New Roman" w:hAnsiTheme="majorBidi" w:cstheme="majorBidi"/>
          <w:sz w:val="24"/>
          <w:szCs w:val="24"/>
        </w:rPr>
        <w:t>Jakarta: BPK Gunung Mulia</w:t>
      </w:r>
      <w:r w:rsidRPr="00E04692">
        <w:rPr>
          <w:rFonts w:asciiTheme="majorBidi" w:eastAsia="Times New Roman" w:hAnsiTheme="majorBidi" w:cstheme="majorBidi"/>
          <w:sz w:val="24"/>
          <w:szCs w:val="24"/>
          <w:lang w:val="id-ID"/>
        </w:rPr>
        <w:t>.</w:t>
      </w:r>
    </w:p>
    <w:p w14:paraId="3AD8385B" w14:textId="77777777" w:rsidR="00537897" w:rsidRPr="00E04692" w:rsidRDefault="00537897" w:rsidP="00537897">
      <w:pPr>
        <w:spacing w:line="480" w:lineRule="auto"/>
        <w:jc w:val="both"/>
        <w:rPr>
          <w:rFonts w:asciiTheme="majorBidi" w:eastAsia="Times New Roman" w:hAnsiTheme="majorBidi" w:cstheme="majorBidi"/>
          <w:i/>
          <w:iCs/>
          <w:sz w:val="24"/>
          <w:szCs w:val="24"/>
          <w:lang w:val="id-ID"/>
        </w:rPr>
      </w:pPr>
      <w:proofErr w:type="spellStart"/>
      <w:r w:rsidRPr="00E04692">
        <w:rPr>
          <w:rFonts w:asciiTheme="majorBidi" w:eastAsia="Times New Roman" w:hAnsiTheme="majorBidi" w:cstheme="majorBidi"/>
          <w:sz w:val="24"/>
          <w:szCs w:val="24"/>
          <w:lang w:val="id-ID"/>
        </w:rPr>
        <w:t>Coote</w:t>
      </w:r>
      <w:proofErr w:type="spellEnd"/>
      <w:r w:rsidRPr="00E04692">
        <w:rPr>
          <w:rFonts w:asciiTheme="majorBidi" w:eastAsia="Times New Roman" w:hAnsiTheme="majorBidi" w:cstheme="majorBidi"/>
          <w:sz w:val="24"/>
          <w:szCs w:val="24"/>
          <w:lang w:val="id-ID"/>
        </w:rPr>
        <w:t xml:space="preserve">, Robert B. 2014. </w:t>
      </w:r>
      <w:r w:rsidRPr="00E04692">
        <w:rPr>
          <w:rFonts w:asciiTheme="majorBidi" w:eastAsia="Times New Roman" w:hAnsiTheme="majorBidi" w:cstheme="majorBidi"/>
          <w:i/>
          <w:iCs/>
          <w:sz w:val="24"/>
          <w:szCs w:val="24"/>
          <w:lang w:val="id-ID"/>
        </w:rPr>
        <w:t xml:space="preserve">Sejarah </w:t>
      </w:r>
      <w:proofErr w:type="spellStart"/>
      <w:r w:rsidRPr="00E04692">
        <w:rPr>
          <w:rFonts w:asciiTheme="majorBidi" w:eastAsia="Times New Roman" w:hAnsiTheme="majorBidi" w:cstheme="majorBidi"/>
          <w:i/>
          <w:iCs/>
          <w:sz w:val="24"/>
          <w:szCs w:val="24"/>
          <w:lang w:val="id-ID"/>
        </w:rPr>
        <w:t>Deuteronomistik</w:t>
      </w:r>
      <w:proofErr w:type="spellEnd"/>
      <w:r w:rsidRPr="00E04692">
        <w:rPr>
          <w:rFonts w:asciiTheme="majorBidi" w:eastAsia="Times New Roman" w:hAnsiTheme="majorBidi" w:cstheme="majorBidi"/>
          <w:i/>
          <w:iCs/>
          <w:sz w:val="24"/>
          <w:szCs w:val="24"/>
          <w:lang w:val="id-ID"/>
        </w:rPr>
        <w:t xml:space="preserve">: Kedaulatan Dinasti Daud atas </w:t>
      </w:r>
    </w:p>
    <w:p w14:paraId="67897798" w14:textId="22914A33" w:rsidR="00537897" w:rsidRPr="00E04692" w:rsidRDefault="00537897" w:rsidP="00537897">
      <w:pPr>
        <w:spacing w:line="480" w:lineRule="auto"/>
        <w:ind w:firstLine="720"/>
        <w:jc w:val="both"/>
        <w:rPr>
          <w:rFonts w:asciiTheme="majorBidi" w:eastAsia="Times New Roman" w:hAnsiTheme="majorBidi" w:cstheme="majorBidi"/>
          <w:i/>
          <w:iCs/>
          <w:sz w:val="24"/>
          <w:szCs w:val="24"/>
          <w:lang w:val="id-ID"/>
        </w:rPr>
      </w:pPr>
      <w:r w:rsidRPr="00E04692">
        <w:rPr>
          <w:rFonts w:asciiTheme="majorBidi" w:eastAsia="Times New Roman" w:hAnsiTheme="majorBidi" w:cstheme="majorBidi"/>
          <w:i/>
          <w:iCs/>
          <w:sz w:val="24"/>
          <w:szCs w:val="24"/>
          <w:lang w:val="id-ID"/>
        </w:rPr>
        <w:t>Wilayah Kesukuan Israel.</w:t>
      </w:r>
      <w:r w:rsidRPr="00E04692">
        <w:rPr>
          <w:rFonts w:asciiTheme="majorBidi" w:eastAsia="Times New Roman" w:hAnsiTheme="majorBidi" w:cstheme="majorBidi"/>
          <w:sz w:val="24"/>
          <w:szCs w:val="24"/>
          <w:lang w:val="id-ID"/>
        </w:rPr>
        <w:t xml:space="preserve"> Jakarta: BPK Gunung Mulia.</w:t>
      </w:r>
    </w:p>
    <w:p w14:paraId="38CFA6FC"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Coote</w:t>
      </w:r>
      <w:proofErr w:type="spellEnd"/>
      <w:r w:rsidRPr="00E04692">
        <w:rPr>
          <w:rFonts w:asciiTheme="majorBidi" w:eastAsia="Times New Roman" w:hAnsiTheme="majorBidi" w:cstheme="majorBidi"/>
          <w:sz w:val="24"/>
          <w:szCs w:val="24"/>
        </w:rPr>
        <w:t xml:space="preserve">, Robert B dan David Robert </w:t>
      </w:r>
      <w:proofErr w:type="spellStart"/>
      <w:r w:rsidRPr="00E04692">
        <w:rPr>
          <w:rFonts w:asciiTheme="majorBidi" w:eastAsia="Times New Roman" w:hAnsiTheme="majorBidi" w:cstheme="majorBidi"/>
          <w:sz w:val="24"/>
          <w:szCs w:val="24"/>
        </w:rPr>
        <w:t>Ord</w:t>
      </w:r>
      <w:proofErr w:type="spellEnd"/>
      <w:r w:rsidRPr="00E04692">
        <w:rPr>
          <w:rFonts w:asciiTheme="majorBidi" w:eastAsia="Times New Roman" w:hAnsiTheme="majorBidi" w:cstheme="majorBidi"/>
          <w:sz w:val="24"/>
          <w:szCs w:val="24"/>
        </w:rPr>
        <w:t xml:space="preserve">. 2015. </w:t>
      </w:r>
      <w:r w:rsidRPr="00E04692">
        <w:rPr>
          <w:rFonts w:asciiTheme="majorBidi" w:eastAsia="Times New Roman" w:hAnsiTheme="majorBidi" w:cstheme="majorBidi"/>
          <w:i/>
          <w:sz w:val="24"/>
          <w:szCs w:val="24"/>
        </w:rPr>
        <w:t xml:space="preserve">Sejarah Pertama Alkitab. </w:t>
      </w:r>
      <w:r w:rsidRPr="00E04692">
        <w:rPr>
          <w:rFonts w:asciiTheme="majorBidi" w:eastAsia="Times New Roman" w:hAnsiTheme="majorBidi" w:cstheme="majorBidi"/>
          <w:sz w:val="24"/>
          <w:szCs w:val="24"/>
        </w:rPr>
        <w:t xml:space="preserve">Jakarta: </w:t>
      </w:r>
    </w:p>
    <w:p w14:paraId="1145DDD4" w14:textId="29C580BA" w:rsidR="00A717E6" w:rsidRPr="00E04692" w:rsidRDefault="00000000" w:rsidP="000E2825">
      <w:pPr>
        <w:spacing w:line="480" w:lineRule="auto"/>
        <w:ind w:firstLine="72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rPr>
        <w:t>BPK Gunung Mulia</w:t>
      </w:r>
      <w:r w:rsidR="009E08E5" w:rsidRPr="00E04692">
        <w:rPr>
          <w:rFonts w:asciiTheme="majorBidi" w:eastAsia="Times New Roman" w:hAnsiTheme="majorBidi" w:cstheme="majorBidi"/>
          <w:sz w:val="24"/>
          <w:szCs w:val="24"/>
          <w:lang w:val="id-ID"/>
        </w:rPr>
        <w:t>.</w:t>
      </w:r>
    </w:p>
    <w:p w14:paraId="405BBE0C" w14:textId="77777777" w:rsidR="00A717E6" w:rsidRPr="00E04692" w:rsidRDefault="00000000" w:rsidP="000E2825">
      <w:pPr>
        <w:spacing w:line="480" w:lineRule="auto"/>
        <w:jc w:val="both"/>
        <w:rPr>
          <w:rFonts w:asciiTheme="majorBidi" w:eastAsia="Times New Roman" w:hAnsiTheme="majorBidi" w:cstheme="majorBidi"/>
          <w:i/>
          <w:sz w:val="24"/>
          <w:szCs w:val="24"/>
        </w:rPr>
      </w:pPr>
      <w:proofErr w:type="spellStart"/>
      <w:r w:rsidRPr="00E04692">
        <w:rPr>
          <w:rFonts w:asciiTheme="majorBidi" w:eastAsia="Times New Roman" w:hAnsiTheme="majorBidi" w:cstheme="majorBidi"/>
          <w:sz w:val="24"/>
          <w:szCs w:val="24"/>
        </w:rPr>
        <w:t>Coote</w:t>
      </w:r>
      <w:proofErr w:type="spellEnd"/>
      <w:r w:rsidRPr="00E04692">
        <w:rPr>
          <w:rFonts w:asciiTheme="majorBidi" w:eastAsia="Times New Roman" w:hAnsiTheme="majorBidi" w:cstheme="majorBidi"/>
          <w:sz w:val="24"/>
          <w:szCs w:val="24"/>
        </w:rPr>
        <w:t xml:space="preserve">, Robert B dan David Robert </w:t>
      </w:r>
      <w:proofErr w:type="spellStart"/>
      <w:r w:rsidRPr="00E04692">
        <w:rPr>
          <w:rFonts w:asciiTheme="majorBidi" w:eastAsia="Times New Roman" w:hAnsiTheme="majorBidi" w:cstheme="majorBidi"/>
          <w:sz w:val="24"/>
          <w:szCs w:val="24"/>
        </w:rPr>
        <w:t>Ord</w:t>
      </w:r>
      <w:proofErr w:type="spellEnd"/>
      <w:r w:rsidRPr="00E04692">
        <w:rPr>
          <w:rFonts w:asciiTheme="majorBidi" w:eastAsia="Times New Roman" w:hAnsiTheme="majorBidi" w:cstheme="majorBidi"/>
          <w:sz w:val="24"/>
          <w:szCs w:val="24"/>
        </w:rPr>
        <w:t xml:space="preserve">. 2011. </w:t>
      </w:r>
      <w:r w:rsidRPr="00E04692">
        <w:rPr>
          <w:rFonts w:asciiTheme="majorBidi" w:eastAsia="Times New Roman" w:hAnsiTheme="majorBidi" w:cstheme="majorBidi"/>
          <w:i/>
          <w:sz w:val="24"/>
          <w:szCs w:val="24"/>
        </w:rPr>
        <w:t xml:space="preserve">Pada Mulanya: Penciptaan dan </w:t>
      </w:r>
    </w:p>
    <w:p w14:paraId="1A969666" w14:textId="18E81FB6" w:rsidR="00A717E6" w:rsidRPr="00E04692" w:rsidRDefault="00000000" w:rsidP="000E2825">
      <w:pPr>
        <w:spacing w:line="480" w:lineRule="auto"/>
        <w:ind w:firstLine="720"/>
        <w:jc w:val="both"/>
        <w:rPr>
          <w:rFonts w:asciiTheme="majorBidi" w:eastAsia="Times New Roman" w:hAnsiTheme="majorBidi" w:cstheme="majorBidi"/>
          <w:i/>
          <w:sz w:val="24"/>
          <w:szCs w:val="24"/>
          <w:lang w:val="id-ID"/>
        </w:rPr>
      </w:pPr>
      <w:r w:rsidRPr="00E04692">
        <w:rPr>
          <w:rFonts w:asciiTheme="majorBidi" w:eastAsia="Times New Roman" w:hAnsiTheme="majorBidi" w:cstheme="majorBidi"/>
          <w:i/>
          <w:sz w:val="24"/>
          <w:szCs w:val="24"/>
        </w:rPr>
        <w:t xml:space="preserve">Sejarah Keimanan. </w:t>
      </w:r>
      <w:r w:rsidRPr="00E04692">
        <w:rPr>
          <w:rFonts w:asciiTheme="majorBidi" w:eastAsia="Times New Roman" w:hAnsiTheme="majorBidi" w:cstheme="majorBidi"/>
          <w:sz w:val="24"/>
          <w:szCs w:val="24"/>
        </w:rPr>
        <w:t>Jakarta: BPK Gunung Mulia</w:t>
      </w:r>
      <w:r w:rsidR="009E08E5" w:rsidRPr="00E04692">
        <w:rPr>
          <w:rFonts w:asciiTheme="majorBidi" w:eastAsia="Times New Roman" w:hAnsiTheme="majorBidi" w:cstheme="majorBidi"/>
          <w:sz w:val="24"/>
          <w:szCs w:val="24"/>
          <w:lang w:val="id-ID"/>
        </w:rPr>
        <w:t>.</w:t>
      </w:r>
    </w:p>
    <w:p w14:paraId="1E1477D6" w14:textId="77777777" w:rsidR="00A717E6" w:rsidRPr="00E04692" w:rsidRDefault="00000000" w:rsidP="000E2825">
      <w:pPr>
        <w:spacing w:line="480" w:lineRule="auto"/>
        <w:jc w:val="both"/>
        <w:rPr>
          <w:rFonts w:asciiTheme="majorBidi" w:eastAsia="Times New Roman" w:hAnsiTheme="majorBidi" w:cstheme="majorBidi"/>
          <w:i/>
          <w:sz w:val="24"/>
          <w:szCs w:val="24"/>
        </w:rPr>
      </w:pPr>
      <w:proofErr w:type="spellStart"/>
      <w:r w:rsidRPr="00E04692">
        <w:rPr>
          <w:rFonts w:asciiTheme="majorBidi" w:eastAsia="Times New Roman" w:hAnsiTheme="majorBidi" w:cstheme="majorBidi"/>
          <w:sz w:val="24"/>
          <w:szCs w:val="24"/>
        </w:rPr>
        <w:t>Coote</w:t>
      </w:r>
      <w:proofErr w:type="spellEnd"/>
      <w:r w:rsidRPr="00E04692">
        <w:rPr>
          <w:rFonts w:asciiTheme="majorBidi" w:eastAsia="Times New Roman" w:hAnsiTheme="majorBidi" w:cstheme="majorBidi"/>
          <w:sz w:val="24"/>
          <w:szCs w:val="24"/>
        </w:rPr>
        <w:t xml:space="preserve">, Robert B dan David Robert </w:t>
      </w:r>
      <w:proofErr w:type="spellStart"/>
      <w:r w:rsidRPr="00E04692">
        <w:rPr>
          <w:rFonts w:asciiTheme="majorBidi" w:eastAsia="Times New Roman" w:hAnsiTheme="majorBidi" w:cstheme="majorBidi"/>
          <w:sz w:val="24"/>
          <w:szCs w:val="24"/>
        </w:rPr>
        <w:t>Ord</w:t>
      </w:r>
      <w:proofErr w:type="spellEnd"/>
      <w:r w:rsidRPr="00E04692">
        <w:rPr>
          <w:rFonts w:asciiTheme="majorBidi" w:eastAsia="Times New Roman" w:hAnsiTheme="majorBidi" w:cstheme="majorBidi"/>
          <w:sz w:val="24"/>
          <w:szCs w:val="24"/>
        </w:rPr>
        <w:t xml:space="preserve">. 2016. </w:t>
      </w:r>
      <w:r w:rsidRPr="00E04692">
        <w:rPr>
          <w:rFonts w:asciiTheme="majorBidi" w:eastAsia="Times New Roman" w:hAnsiTheme="majorBidi" w:cstheme="majorBidi"/>
          <w:i/>
          <w:sz w:val="24"/>
          <w:szCs w:val="24"/>
        </w:rPr>
        <w:t xml:space="preserve">Sejarah Pertama Alkitab dari Eden </w:t>
      </w:r>
    </w:p>
    <w:p w14:paraId="124609BD" w14:textId="1C154F2D" w:rsidR="00A717E6" w:rsidRPr="00E04692" w:rsidRDefault="00000000" w:rsidP="000E2825">
      <w:pPr>
        <w:spacing w:line="480" w:lineRule="auto"/>
        <w:ind w:left="720"/>
        <w:jc w:val="both"/>
        <w:rPr>
          <w:rFonts w:asciiTheme="majorBidi" w:eastAsia="Times New Roman" w:hAnsiTheme="majorBidi" w:cstheme="majorBidi"/>
          <w:i/>
          <w:sz w:val="24"/>
          <w:szCs w:val="24"/>
          <w:lang w:val="id-ID"/>
        </w:rPr>
      </w:pPr>
      <w:r w:rsidRPr="00E04692">
        <w:rPr>
          <w:rFonts w:asciiTheme="majorBidi" w:eastAsia="Times New Roman" w:hAnsiTheme="majorBidi" w:cstheme="majorBidi"/>
          <w:i/>
          <w:sz w:val="24"/>
          <w:szCs w:val="24"/>
        </w:rPr>
        <w:lastRenderedPageBreak/>
        <w:t>Hingga Kerajaan Daud Berdasarkan Sumber Y.</w:t>
      </w:r>
      <w:r w:rsidRPr="00E04692">
        <w:rPr>
          <w:rFonts w:asciiTheme="majorBidi" w:eastAsia="Times New Roman" w:hAnsiTheme="majorBidi" w:cstheme="majorBidi"/>
          <w:sz w:val="24"/>
          <w:szCs w:val="24"/>
        </w:rPr>
        <w:t xml:space="preserve"> Jakarta: BPK Gunung Mulia</w:t>
      </w:r>
      <w:r w:rsidR="009E08E5" w:rsidRPr="00E04692">
        <w:rPr>
          <w:rFonts w:asciiTheme="majorBidi" w:eastAsia="Times New Roman" w:hAnsiTheme="majorBidi" w:cstheme="majorBidi"/>
          <w:sz w:val="24"/>
          <w:szCs w:val="24"/>
          <w:lang w:val="id-ID"/>
        </w:rPr>
        <w:t>.</w:t>
      </w:r>
    </w:p>
    <w:p w14:paraId="23F04598" w14:textId="77777777" w:rsidR="00A717E6" w:rsidRPr="00E04692" w:rsidRDefault="00000000" w:rsidP="000E2825">
      <w:pPr>
        <w:spacing w:line="480" w:lineRule="auto"/>
        <w:jc w:val="both"/>
        <w:rPr>
          <w:rFonts w:asciiTheme="majorBidi" w:eastAsia="Times New Roman" w:hAnsiTheme="majorBidi" w:cstheme="majorBidi"/>
          <w:i/>
          <w:sz w:val="24"/>
          <w:szCs w:val="24"/>
        </w:rPr>
      </w:pPr>
      <w:proofErr w:type="spellStart"/>
      <w:r w:rsidRPr="00E04692">
        <w:rPr>
          <w:rFonts w:asciiTheme="majorBidi" w:eastAsia="Times New Roman" w:hAnsiTheme="majorBidi" w:cstheme="majorBidi"/>
          <w:sz w:val="24"/>
          <w:szCs w:val="24"/>
        </w:rPr>
        <w:t>Coote</w:t>
      </w:r>
      <w:proofErr w:type="spellEnd"/>
      <w:r w:rsidRPr="00E04692">
        <w:rPr>
          <w:rFonts w:asciiTheme="majorBidi" w:eastAsia="Times New Roman" w:hAnsiTheme="majorBidi" w:cstheme="majorBidi"/>
          <w:sz w:val="24"/>
          <w:szCs w:val="24"/>
        </w:rPr>
        <w:t xml:space="preserve">, Robert B dan Mary P </w:t>
      </w:r>
      <w:proofErr w:type="spellStart"/>
      <w:r w:rsidRPr="00E04692">
        <w:rPr>
          <w:rFonts w:asciiTheme="majorBidi" w:eastAsia="Times New Roman" w:hAnsiTheme="majorBidi" w:cstheme="majorBidi"/>
          <w:sz w:val="24"/>
          <w:szCs w:val="24"/>
        </w:rPr>
        <w:t>Coote</w:t>
      </w:r>
      <w:proofErr w:type="spellEnd"/>
      <w:r w:rsidRPr="00E04692">
        <w:rPr>
          <w:rFonts w:asciiTheme="majorBidi" w:eastAsia="Times New Roman" w:hAnsiTheme="majorBidi" w:cstheme="majorBidi"/>
          <w:sz w:val="24"/>
          <w:szCs w:val="24"/>
        </w:rPr>
        <w:t xml:space="preserve">. 2015. </w:t>
      </w:r>
      <w:r w:rsidRPr="00E04692">
        <w:rPr>
          <w:rFonts w:asciiTheme="majorBidi" w:eastAsia="Times New Roman" w:hAnsiTheme="majorBidi" w:cstheme="majorBidi"/>
          <w:i/>
          <w:sz w:val="24"/>
          <w:szCs w:val="24"/>
        </w:rPr>
        <w:t xml:space="preserve">Kuasa Politik dan Proses Pembuatan </w:t>
      </w:r>
    </w:p>
    <w:p w14:paraId="53AA98F5" w14:textId="788B44D1" w:rsidR="00A717E6" w:rsidRPr="00E04692" w:rsidRDefault="00000000" w:rsidP="000E2825">
      <w:pPr>
        <w:spacing w:line="480" w:lineRule="auto"/>
        <w:ind w:firstLine="72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i/>
          <w:sz w:val="24"/>
          <w:szCs w:val="24"/>
        </w:rPr>
        <w:t xml:space="preserve">Alkitab. </w:t>
      </w:r>
      <w:r w:rsidRPr="00E04692">
        <w:rPr>
          <w:rFonts w:asciiTheme="majorBidi" w:eastAsia="Times New Roman" w:hAnsiTheme="majorBidi" w:cstheme="majorBidi"/>
          <w:sz w:val="24"/>
          <w:szCs w:val="24"/>
        </w:rPr>
        <w:t>Jakarta: BPK Gunung Mulia</w:t>
      </w:r>
      <w:r w:rsidR="009E08E5" w:rsidRPr="00E04692">
        <w:rPr>
          <w:rFonts w:asciiTheme="majorBidi" w:eastAsia="Times New Roman" w:hAnsiTheme="majorBidi" w:cstheme="majorBidi"/>
          <w:sz w:val="24"/>
          <w:szCs w:val="24"/>
          <w:lang w:val="id-ID"/>
        </w:rPr>
        <w:t>.</w:t>
      </w:r>
    </w:p>
    <w:p w14:paraId="43C279DD" w14:textId="77777777" w:rsidR="00361150"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Darmaputera</w:t>
      </w:r>
      <w:proofErr w:type="spellEnd"/>
      <w:r w:rsidRPr="00E04692">
        <w:rPr>
          <w:rFonts w:asciiTheme="majorBidi" w:eastAsia="Times New Roman" w:hAnsiTheme="majorBidi" w:cstheme="majorBidi"/>
          <w:sz w:val="24"/>
          <w:szCs w:val="24"/>
        </w:rPr>
        <w:t xml:space="preserve">, Eka. 2001. </w:t>
      </w:r>
      <w:r w:rsidRPr="00E04692">
        <w:rPr>
          <w:rFonts w:asciiTheme="majorBidi" w:eastAsia="Times New Roman" w:hAnsiTheme="majorBidi" w:cstheme="majorBidi"/>
          <w:i/>
          <w:sz w:val="24"/>
          <w:szCs w:val="24"/>
        </w:rPr>
        <w:t xml:space="preserve">Pergulatan Kehadiran di Indonesia. </w:t>
      </w:r>
      <w:r w:rsidRPr="00E04692">
        <w:rPr>
          <w:rFonts w:asciiTheme="majorBidi" w:eastAsia="Times New Roman" w:hAnsiTheme="majorBidi" w:cstheme="majorBidi"/>
          <w:sz w:val="24"/>
          <w:szCs w:val="24"/>
        </w:rPr>
        <w:t xml:space="preserve">Jakarta: BPK </w:t>
      </w:r>
    </w:p>
    <w:p w14:paraId="791E79F7" w14:textId="11DBED1B" w:rsidR="00A717E6" w:rsidRPr="00E04692" w:rsidRDefault="00000000" w:rsidP="000E2825">
      <w:pPr>
        <w:spacing w:line="480" w:lineRule="auto"/>
        <w:ind w:firstLine="72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rPr>
        <w:t>Gunung Mulia</w:t>
      </w:r>
      <w:r w:rsidR="009E08E5" w:rsidRPr="00E04692">
        <w:rPr>
          <w:rFonts w:asciiTheme="majorBidi" w:eastAsia="Times New Roman" w:hAnsiTheme="majorBidi" w:cstheme="majorBidi"/>
          <w:sz w:val="24"/>
          <w:szCs w:val="24"/>
          <w:lang w:val="id-ID"/>
        </w:rPr>
        <w:t>.</w:t>
      </w:r>
    </w:p>
    <w:p w14:paraId="2139E155"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Davidson, Benjamin. 1993. </w:t>
      </w:r>
      <w:r w:rsidRPr="00E04692">
        <w:rPr>
          <w:rFonts w:asciiTheme="majorBidi" w:eastAsia="Times New Roman" w:hAnsiTheme="majorBidi" w:cstheme="majorBidi"/>
          <w:i/>
          <w:sz w:val="24"/>
          <w:szCs w:val="24"/>
        </w:rPr>
        <w:t xml:space="preserve">The </w:t>
      </w:r>
      <w:proofErr w:type="spellStart"/>
      <w:r w:rsidRPr="00E04692">
        <w:rPr>
          <w:rFonts w:asciiTheme="majorBidi" w:eastAsia="Times New Roman" w:hAnsiTheme="majorBidi" w:cstheme="majorBidi"/>
          <w:i/>
          <w:sz w:val="24"/>
          <w:szCs w:val="24"/>
        </w:rPr>
        <w:t>Analytical</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Hebrew</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and</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Chaldee</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Lexicon</w:t>
      </w:r>
      <w:proofErr w:type="spellEnd"/>
      <w:r w:rsidRPr="00E04692">
        <w:rPr>
          <w:rFonts w:asciiTheme="majorBidi" w:eastAsia="Times New Roman" w:hAnsiTheme="majorBidi" w:cstheme="majorBidi"/>
          <w:sz w:val="24"/>
          <w:szCs w:val="24"/>
        </w:rPr>
        <w:t xml:space="preserve">. </w:t>
      </w:r>
    </w:p>
    <w:p w14:paraId="4486433C"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Michigan</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Zondervan</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Publishing</w:t>
      </w:r>
      <w:proofErr w:type="spellEnd"/>
      <w:r w:rsidRPr="00E04692">
        <w:rPr>
          <w:rFonts w:asciiTheme="majorBidi" w:eastAsia="Times New Roman" w:hAnsiTheme="majorBidi" w:cstheme="majorBidi"/>
          <w:sz w:val="24"/>
          <w:szCs w:val="24"/>
        </w:rPr>
        <w:t xml:space="preserve"> House. </w:t>
      </w:r>
    </w:p>
    <w:p w14:paraId="6DCE27F7"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de</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Vaux</w:t>
      </w:r>
      <w:proofErr w:type="spellEnd"/>
      <w:r w:rsidRPr="00E04692">
        <w:rPr>
          <w:rFonts w:asciiTheme="majorBidi" w:eastAsia="Times New Roman" w:hAnsiTheme="majorBidi" w:cstheme="majorBidi"/>
          <w:sz w:val="24"/>
          <w:szCs w:val="24"/>
        </w:rPr>
        <w:t xml:space="preserve">, Roland. 1965. </w:t>
      </w:r>
      <w:proofErr w:type="spellStart"/>
      <w:r w:rsidRPr="00E04692">
        <w:rPr>
          <w:rFonts w:asciiTheme="majorBidi" w:eastAsia="Times New Roman" w:hAnsiTheme="majorBidi" w:cstheme="majorBidi"/>
          <w:i/>
          <w:sz w:val="24"/>
          <w:szCs w:val="24"/>
        </w:rPr>
        <w:t>Ancient</w:t>
      </w:r>
      <w:proofErr w:type="spellEnd"/>
      <w:r w:rsidRPr="00E04692">
        <w:rPr>
          <w:rFonts w:asciiTheme="majorBidi" w:eastAsia="Times New Roman" w:hAnsiTheme="majorBidi" w:cstheme="majorBidi"/>
          <w:i/>
          <w:sz w:val="24"/>
          <w:szCs w:val="24"/>
        </w:rPr>
        <w:t xml:space="preserve"> Israel: </w:t>
      </w:r>
      <w:proofErr w:type="spellStart"/>
      <w:r w:rsidRPr="00E04692">
        <w:rPr>
          <w:rFonts w:asciiTheme="majorBidi" w:eastAsia="Times New Roman" w:hAnsiTheme="majorBidi" w:cstheme="majorBidi"/>
          <w:i/>
          <w:sz w:val="24"/>
          <w:szCs w:val="24"/>
        </w:rPr>
        <w:t>Social</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Institutions</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New </w:t>
      </w:r>
      <w:proofErr w:type="spellStart"/>
      <w:r w:rsidRPr="00E04692">
        <w:rPr>
          <w:rFonts w:asciiTheme="majorBidi" w:eastAsia="Times New Roman" w:hAnsiTheme="majorBidi" w:cstheme="majorBidi"/>
          <w:sz w:val="24"/>
          <w:szCs w:val="24"/>
        </w:rPr>
        <w:t>York</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Mcgraw</w:t>
      </w:r>
      <w:proofErr w:type="spellEnd"/>
      <w:r w:rsidRPr="00E04692">
        <w:rPr>
          <w:rFonts w:asciiTheme="majorBidi" w:eastAsia="Times New Roman" w:hAnsiTheme="majorBidi" w:cstheme="majorBidi"/>
          <w:sz w:val="24"/>
          <w:szCs w:val="24"/>
        </w:rPr>
        <w:t xml:space="preserve"> </w:t>
      </w:r>
    </w:p>
    <w:p w14:paraId="18E02066" w14:textId="3D23DCEE" w:rsidR="00A717E6" w:rsidRPr="00E04692" w:rsidRDefault="00000000" w:rsidP="000E2825">
      <w:pPr>
        <w:spacing w:line="480" w:lineRule="auto"/>
        <w:ind w:firstLine="72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rPr>
        <w:t xml:space="preserve">Hill </w:t>
      </w:r>
      <w:proofErr w:type="spellStart"/>
      <w:r w:rsidRPr="00E04692">
        <w:rPr>
          <w:rFonts w:asciiTheme="majorBidi" w:eastAsia="Times New Roman" w:hAnsiTheme="majorBidi" w:cstheme="majorBidi"/>
          <w:sz w:val="24"/>
          <w:szCs w:val="24"/>
        </w:rPr>
        <w:t>Book</w:t>
      </w:r>
      <w:proofErr w:type="spellEnd"/>
      <w:r w:rsidRPr="00E04692">
        <w:rPr>
          <w:rFonts w:asciiTheme="majorBidi" w:eastAsia="Times New Roman" w:hAnsiTheme="majorBidi" w:cstheme="majorBidi"/>
          <w:sz w:val="24"/>
          <w:szCs w:val="24"/>
        </w:rPr>
        <w:t xml:space="preserve"> Company</w:t>
      </w:r>
      <w:r w:rsidR="009E08E5" w:rsidRPr="00E04692">
        <w:rPr>
          <w:rFonts w:asciiTheme="majorBidi" w:eastAsia="Times New Roman" w:hAnsiTheme="majorBidi" w:cstheme="majorBidi"/>
          <w:sz w:val="24"/>
          <w:szCs w:val="24"/>
          <w:lang w:val="id-ID"/>
        </w:rPr>
        <w:t>.</w:t>
      </w:r>
    </w:p>
    <w:p w14:paraId="6947B1A8"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i/>
          <w:sz w:val="24"/>
          <w:szCs w:val="24"/>
        </w:rPr>
        <w:t xml:space="preserve">Dokumen Keesaan Gereja: Persekutuan </w:t>
      </w:r>
      <w:proofErr w:type="spellStart"/>
      <w:r w:rsidRPr="00E04692">
        <w:rPr>
          <w:rFonts w:asciiTheme="majorBidi" w:eastAsia="Times New Roman" w:hAnsiTheme="majorBidi" w:cstheme="majorBidi"/>
          <w:i/>
          <w:sz w:val="24"/>
          <w:szCs w:val="24"/>
        </w:rPr>
        <w:t>Gereja-Gereja</w:t>
      </w:r>
      <w:proofErr w:type="spellEnd"/>
      <w:r w:rsidRPr="00E04692">
        <w:rPr>
          <w:rFonts w:asciiTheme="majorBidi" w:eastAsia="Times New Roman" w:hAnsiTheme="majorBidi" w:cstheme="majorBidi"/>
          <w:i/>
          <w:sz w:val="24"/>
          <w:szCs w:val="24"/>
        </w:rPr>
        <w:t xml:space="preserve"> Di Indonesia</w:t>
      </w:r>
      <w:r w:rsidRPr="00E04692">
        <w:rPr>
          <w:rFonts w:asciiTheme="majorBidi" w:eastAsia="Times New Roman" w:hAnsiTheme="majorBidi" w:cstheme="majorBidi"/>
          <w:sz w:val="24"/>
          <w:szCs w:val="24"/>
        </w:rPr>
        <w:t xml:space="preserve">. 2020. </w:t>
      </w:r>
    </w:p>
    <w:p w14:paraId="7E777A9B"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Jakarta: BPK Gunung Mulia.</w:t>
      </w:r>
    </w:p>
    <w:p w14:paraId="48A780D2"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Dyck</w:t>
      </w:r>
      <w:proofErr w:type="spellEnd"/>
      <w:r w:rsidRPr="00E04692">
        <w:rPr>
          <w:rFonts w:asciiTheme="majorBidi" w:eastAsia="Times New Roman" w:hAnsiTheme="majorBidi" w:cstheme="majorBidi"/>
          <w:sz w:val="24"/>
          <w:szCs w:val="24"/>
        </w:rPr>
        <w:t xml:space="preserve">, Jonathan E. 2006. </w:t>
      </w:r>
      <w:r w:rsidRPr="00E04692">
        <w:rPr>
          <w:rFonts w:asciiTheme="majorBidi" w:eastAsia="Times New Roman" w:hAnsiTheme="majorBidi" w:cstheme="majorBidi"/>
          <w:i/>
          <w:sz w:val="24"/>
          <w:szCs w:val="24"/>
        </w:rPr>
        <w:t xml:space="preserve">The </w:t>
      </w:r>
      <w:proofErr w:type="spellStart"/>
      <w:r w:rsidRPr="00E04692">
        <w:rPr>
          <w:rFonts w:asciiTheme="majorBidi" w:eastAsia="Times New Roman" w:hAnsiTheme="majorBidi" w:cstheme="majorBidi"/>
          <w:i/>
          <w:sz w:val="24"/>
          <w:szCs w:val="24"/>
        </w:rPr>
        <w:t>Theocratic</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Ideology</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the</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Condicler</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England</w:t>
      </w:r>
      <w:proofErr w:type="spellEnd"/>
      <w:r w:rsidRPr="00E04692">
        <w:rPr>
          <w:rFonts w:asciiTheme="majorBidi" w:eastAsia="Times New Roman" w:hAnsiTheme="majorBidi" w:cstheme="majorBidi"/>
          <w:sz w:val="24"/>
          <w:szCs w:val="24"/>
        </w:rPr>
        <w:t xml:space="preserve">: </w:t>
      </w:r>
    </w:p>
    <w:p w14:paraId="5D05E383"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Sheffield</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Academic</w:t>
      </w:r>
      <w:proofErr w:type="spellEnd"/>
      <w:r w:rsidRPr="00E04692">
        <w:rPr>
          <w:rFonts w:asciiTheme="majorBidi" w:eastAsia="Times New Roman" w:hAnsiTheme="majorBidi" w:cstheme="majorBidi"/>
          <w:sz w:val="24"/>
          <w:szCs w:val="24"/>
        </w:rPr>
        <w:t>.</w:t>
      </w:r>
    </w:p>
    <w:p w14:paraId="45F5EFA8"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Eagleton</w:t>
      </w:r>
      <w:proofErr w:type="spellEnd"/>
      <w:r w:rsidRPr="00E04692">
        <w:rPr>
          <w:rFonts w:asciiTheme="majorBidi" w:eastAsia="Times New Roman" w:hAnsiTheme="majorBidi" w:cstheme="majorBidi"/>
          <w:sz w:val="24"/>
          <w:szCs w:val="24"/>
        </w:rPr>
        <w:t xml:space="preserve">, Terry. 1991. </w:t>
      </w:r>
      <w:r w:rsidRPr="00E04692">
        <w:rPr>
          <w:rFonts w:asciiTheme="majorBidi" w:eastAsia="Times New Roman" w:hAnsiTheme="majorBidi" w:cstheme="majorBidi"/>
          <w:i/>
          <w:sz w:val="24"/>
          <w:szCs w:val="24"/>
        </w:rPr>
        <w:t xml:space="preserve">Ideologi: An </w:t>
      </w:r>
      <w:proofErr w:type="spellStart"/>
      <w:r w:rsidRPr="00E04692">
        <w:rPr>
          <w:rFonts w:asciiTheme="majorBidi" w:eastAsia="Times New Roman" w:hAnsiTheme="majorBidi" w:cstheme="majorBidi"/>
          <w:i/>
          <w:sz w:val="24"/>
          <w:szCs w:val="24"/>
        </w:rPr>
        <w:t>Introduction</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Finland</w:t>
      </w:r>
      <w:proofErr w:type="spellEnd"/>
      <w:r w:rsidRPr="00E04692">
        <w:rPr>
          <w:rFonts w:asciiTheme="majorBidi" w:eastAsia="Times New Roman" w:hAnsiTheme="majorBidi" w:cstheme="majorBidi"/>
          <w:sz w:val="24"/>
          <w:szCs w:val="24"/>
        </w:rPr>
        <w:t xml:space="preserve">: WS </w:t>
      </w:r>
      <w:proofErr w:type="spellStart"/>
      <w:r w:rsidRPr="00E04692">
        <w:rPr>
          <w:rFonts w:asciiTheme="majorBidi" w:eastAsia="Times New Roman" w:hAnsiTheme="majorBidi" w:cstheme="majorBidi"/>
          <w:sz w:val="24"/>
          <w:szCs w:val="24"/>
        </w:rPr>
        <w:t>Bookwell</w:t>
      </w:r>
      <w:proofErr w:type="spellEnd"/>
      <w:r w:rsidRPr="00E04692">
        <w:rPr>
          <w:rFonts w:asciiTheme="majorBidi" w:eastAsia="Times New Roman" w:hAnsiTheme="majorBidi" w:cstheme="majorBidi"/>
          <w:sz w:val="24"/>
          <w:szCs w:val="24"/>
        </w:rPr>
        <w:t>.</w:t>
      </w:r>
    </w:p>
    <w:p w14:paraId="06F7DC6C" w14:textId="77777777" w:rsidR="00A717E6" w:rsidRPr="00E04692" w:rsidRDefault="00000000" w:rsidP="000E2825">
      <w:pPr>
        <w:spacing w:line="480" w:lineRule="auto"/>
        <w:jc w:val="both"/>
        <w:rPr>
          <w:rFonts w:asciiTheme="majorBidi" w:eastAsia="Times New Roman" w:hAnsiTheme="majorBidi" w:cstheme="majorBidi"/>
          <w:i/>
          <w:sz w:val="24"/>
          <w:szCs w:val="24"/>
        </w:rPr>
      </w:pPr>
      <w:proofErr w:type="spellStart"/>
      <w:r w:rsidRPr="00E04692">
        <w:rPr>
          <w:rFonts w:asciiTheme="majorBidi" w:eastAsia="Times New Roman" w:hAnsiTheme="majorBidi" w:cstheme="majorBidi"/>
          <w:sz w:val="24"/>
          <w:szCs w:val="24"/>
        </w:rPr>
        <w:t>Gertz</w:t>
      </w:r>
      <w:proofErr w:type="spellEnd"/>
      <w:r w:rsidRPr="00E04692">
        <w:rPr>
          <w:rFonts w:asciiTheme="majorBidi" w:eastAsia="Times New Roman" w:hAnsiTheme="majorBidi" w:cstheme="majorBidi"/>
          <w:sz w:val="24"/>
          <w:szCs w:val="24"/>
        </w:rPr>
        <w:t xml:space="preserve">, Jan Christian. 2011. </w:t>
      </w:r>
      <w:r w:rsidRPr="00E04692">
        <w:rPr>
          <w:rFonts w:asciiTheme="majorBidi" w:eastAsia="Times New Roman" w:hAnsiTheme="majorBidi" w:cstheme="majorBidi"/>
          <w:i/>
          <w:sz w:val="24"/>
          <w:szCs w:val="24"/>
        </w:rPr>
        <w:t xml:space="preserve">Purwa Pustaka: Eksplorasi ke dalam </w:t>
      </w:r>
      <w:proofErr w:type="spellStart"/>
      <w:r w:rsidRPr="00E04692">
        <w:rPr>
          <w:rFonts w:asciiTheme="majorBidi" w:eastAsia="Times New Roman" w:hAnsiTheme="majorBidi" w:cstheme="majorBidi"/>
          <w:i/>
          <w:sz w:val="24"/>
          <w:szCs w:val="24"/>
        </w:rPr>
        <w:t>Kitab-Kitab</w:t>
      </w:r>
      <w:proofErr w:type="spellEnd"/>
      <w:r w:rsidRPr="00E04692">
        <w:rPr>
          <w:rFonts w:asciiTheme="majorBidi" w:eastAsia="Times New Roman" w:hAnsiTheme="majorBidi" w:cstheme="majorBidi"/>
          <w:i/>
          <w:sz w:val="24"/>
          <w:szCs w:val="24"/>
        </w:rPr>
        <w:t xml:space="preserve"> </w:t>
      </w:r>
    </w:p>
    <w:p w14:paraId="6DCFCD49" w14:textId="23DF722D" w:rsidR="00A717E6" w:rsidRPr="00E04692" w:rsidRDefault="00000000" w:rsidP="000E2825">
      <w:pPr>
        <w:spacing w:line="480" w:lineRule="auto"/>
        <w:ind w:firstLine="720"/>
        <w:jc w:val="both"/>
        <w:rPr>
          <w:rFonts w:asciiTheme="majorBidi" w:eastAsia="Times New Roman" w:hAnsiTheme="majorBidi" w:cstheme="majorBidi"/>
          <w:i/>
          <w:sz w:val="24"/>
          <w:szCs w:val="24"/>
          <w:lang w:val="id-ID"/>
        </w:rPr>
      </w:pPr>
      <w:r w:rsidRPr="00E04692">
        <w:rPr>
          <w:rFonts w:asciiTheme="majorBidi" w:eastAsia="Times New Roman" w:hAnsiTheme="majorBidi" w:cstheme="majorBidi"/>
          <w:i/>
          <w:sz w:val="24"/>
          <w:szCs w:val="24"/>
        </w:rPr>
        <w:t xml:space="preserve">Perjanjian Lama dan Deuterokanonika. </w:t>
      </w:r>
      <w:r w:rsidRPr="00E04692">
        <w:rPr>
          <w:rFonts w:asciiTheme="majorBidi" w:eastAsia="Times New Roman" w:hAnsiTheme="majorBidi" w:cstheme="majorBidi"/>
          <w:sz w:val="24"/>
          <w:szCs w:val="24"/>
        </w:rPr>
        <w:t>Jakarta: BPK Gunung Mulia</w:t>
      </w:r>
      <w:r w:rsidR="009E08E5" w:rsidRPr="00E04692">
        <w:rPr>
          <w:rFonts w:asciiTheme="majorBidi" w:eastAsia="Times New Roman" w:hAnsiTheme="majorBidi" w:cstheme="majorBidi"/>
          <w:sz w:val="24"/>
          <w:szCs w:val="24"/>
          <w:lang w:val="id-ID"/>
        </w:rPr>
        <w:t>.</w:t>
      </w:r>
    </w:p>
    <w:p w14:paraId="5803503F"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Gottwald</w:t>
      </w:r>
      <w:proofErr w:type="spellEnd"/>
      <w:r w:rsidRPr="00E04692">
        <w:rPr>
          <w:rFonts w:asciiTheme="majorBidi" w:eastAsia="Times New Roman" w:hAnsiTheme="majorBidi" w:cstheme="majorBidi"/>
          <w:sz w:val="24"/>
          <w:szCs w:val="24"/>
        </w:rPr>
        <w:t xml:space="preserve">, Norman K. 1987. </w:t>
      </w:r>
      <w:r w:rsidRPr="00E04692">
        <w:rPr>
          <w:rFonts w:asciiTheme="majorBidi" w:eastAsia="Times New Roman" w:hAnsiTheme="majorBidi" w:cstheme="majorBidi"/>
          <w:i/>
          <w:sz w:val="24"/>
          <w:szCs w:val="24"/>
        </w:rPr>
        <w:t xml:space="preserve">The </w:t>
      </w:r>
      <w:proofErr w:type="spellStart"/>
      <w:r w:rsidRPr="00E04692">
        <w:rPr>
          <w:rFonts w:asciiTheme="majorBidi" w:eastAsia="Times New Roman" w:hAnsiTheme="majorBidi" w:cstheme="majorBidi"/>
          <w:i/>
          <w:sz w:val="24"/>
          <w:szCs w:val="24"/>
        </w:rPr>
        <w:t>Hebrew</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Bible</w:t>
      </w:r>
      <w:proofErr w:type="spellEnd"/>
      <w:r w:rsidRPr="00E04692">
        <w:rPr>
          <w:rFonts w:asciiTheme="majorBidi" w:eastAsia="Times New Roman" w:hAnsiTheme="majorBidi" w:cstheme="majorBidi"/>
          <w:i/>
          <w:sz w:val="24"/>
          <w:szCs w:val="24"/>
        </w:rPr>
        <w:t xml:space="preserve"> a </w:t>
      </w:r>
      <w:proofErr w:type="spellStart"/>
      <w:r w:rsidRPr="00E04692">
        <w:rPr>
          <w:rFonts w:asciiTheme="majorBidi" w:eastAsia="Times New Roman" w:hAnsiTheme="majorBidi" w:cstheme="majorBidi"/>
          <w:i/>
          <w:sz w:val="24"/>
          <w:szCs w:val="24"/>
        </w:rPr>
        <w:t>Socio-Literary</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Introduction</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w:t>
      </w:r>
    </w:p>
    <w:p w14:paraId="122A5BED"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lastRenderedPageBreak/>
        <w:t xml:space="preserve">United States </w:t>
      </w:r>
      <w:proofErr w:type="spellStart"/>
      <w:r w:rsidRPr="00E04692">
        <w:rPr>
          <w:rFonts w:asciiTheme="majorBidi" w:eastAsia="Times New Roman" w:hAnsiTheme="majorBidi" w:cstheme="majorBidi"/>
          <w:sz w:val="24"/>
          <w:szCs w:val="24"/>
        </w:rPr>
        <w:t>of</w:t>
      </w:r>
      <w:proofErr w:type="spellEnd"/>
      <w:r w:rsidRPr="00E04692">
        <w:rPr>
          <w:rFonts w:asciiTheme="majorBidi" w:eastAsia="Times New Roman" w:hAnsiTheme="majorBidi" w:cstheme="majorBidi"/>
          <w:sz w:val="24"/>
          <w:szCs w:val="24"/>
        </w:rPr>
        <w:t xml:space="preserve"> America: </w:t>
      </w:r>
      <w:proofErr w:type="spellStart"/>
      <w:r w:rsidRPr="00E04692">
        <w:rPr>
          <w:rFonts w:asciiTheme="majorBidi" w:eastAsia="Times New Roman" w:hAnsiTheme="majorBidi" w:cstheme="majorBidi"/>
          <w:sz w:val="24"/>
          <w:szCs w:val="24"/>
        </w:rPr>
        <w:t>Fortress</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Press</w:t>
      </w:r>
      <w:proofErr w:type="spellEnd"/>
      <w:r w:rsidRPr="00E04692">
        <w:rPr>
          <w:rFonts w:asciiTheme="majorBidi" w:eastAsia="Times New Roman" w:hAnsiTheme="majorBidi" w:cstheme="majorBidi"/>
          <w:sz w:val="24"/>
          <w:szCs w:val="24"/>
        </w:rPr>
        <w:t>.</w:t>
      </w:r>
    </w:p>
    <w:p w14:paraId="7E15612B"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Gottwald</w:t>
      </w:r>
      <w:proofErr w:type="spellEnd"/>
      <w:r w:rsidRPr="00E04692">
        <w:rPr>
          <w:rFonts w:asciiTheme="majorBidi" w:eastAsia="Times New Roman" w:hAnsiTheme="majorBidi" w:cstheme="majorBidi"/>
          <w:sz w:val="24"/>
          <w:szCs w:val="24"/>
        </w:rPr>
        <w:t xml:space="preserve">, Norman K. 2001. </w:t>
      </w:r>
      <w:r w:rsidRPr="00E04692">
        <w:rPr>
          <w:rFonts w:asciiTheme="majorBidi" w:eastAsia="Times New Roman" w:hAnsiTheme="majorBidi" w:cstheme="majorBidi"/>
          <w:i/>
          <w:sz w:val="24"/>
          <w:szCs w:val="24"/>
        </w:rPr>
        <w:t xml:space="preserve">The </w:t>
      </w:r>
      <w:proofErr w:type="spellStart"/>
      <w:r w:rsidRPr="00E04692">
        <w:rPr>
          <w:rFonts w:asciiTheme="majorBidi" w:eastAsia="Times New Roman" w:hAnsiTheme="majorBidi" w:cstheme="majorBidi"/>
          <w:i/>
          <w:sz w:val="24"/>
          <w:szCs w:val="24"/>
        </w:rPr>
        <w:t>Politics</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Ancient</w:t>
      </w:r>
      <w:proofErr w:type="spellEnd"/>
      <w:r w:rsidRPr="00E04692">
        <w:rPr>
          <w:rFonts w:asciiTheme="majorBidi" w:eastAsia="Times New Roman" w:hAnsiTheme="majorBidi" w:cstheme="majorBidi"/>
          <w:i/>
          <w:sz w:val="24"/>
          <w:szCs w:val="24"/>
        </w:rPr>
        <w:t xml:space="preserve"> Israel</w:t>
      </w:r>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Louisville-Kentucky</w:t>
      </w:r>
      <w:proofErr w:type="spellEnd"/>
      <w:r w:rsidRPr="00E04692">
        <w:rPr>
          <w:rFonts w:asciiTheme="majorBidi" w:eastAsia="Times New Roman" w:hAnsiTheme="majorBidi" w:cstheme="majorBidi"/>
          <w:sz w:val="24"/>
          <w:szCs w:val="24"/>
        </w:rPr>
        <w:t xml:space="preserve">: </w:t>
      </w:r>
    </w:p>
    <w:p w14:paraId="153DB92B" w14:textId="4E2BE869" w:rsidR="00A717E6" w:rsidRPr="00E04692" w:rsidRDefault="00000000" w:rsidP="000E2825">
      <w:pPr>
        <w:spacing w:line="480" w:lineRule="auto"/>
        <w:ind w:firstLine="720"/>
        <w:jc w:val="both"/>
        <w:rPr>
          <w:rFonts w:asciiTheme="majorBidi" w:eastAsia="Times New Roman" w:hAnsiTheme="majorBidi" w:cstheme="majorBidi"/>
          <w:sz w:val="24"/>
          <w:szCs w:val="24"/>
          <w:lang w:val="id-ID"/>
        </w:rPr>
      </w:pPr>
      <w:proofErr w:type="spellStart"/>
      <w:r w:rsidRPr="00E04692">
        <w:rPr>
          <w:rFonts w:asciiTheme="majorBidi" w:eastAsia="Times New Roman" w:hAnsiTheme="majorBidi" w:cstheme="majorBidi"/>
          <w:sz w:val="24"/>
          <w:szCs w:val="24"/>
        </w:rPr>
        <w:t>Westminster</w:t>
      </w:r>
      <w:proofErr w:type="spellEnd"/>
      <w:r w:rsidRPr="00E04692">
        <w:rPr>
          <w:rFonts w:asciiTheme="majorBidi" w:eastAsia="Times New Roman" w:hAnsiTheme="majorBidi" w:cstheme="majorBidi"/>
          <w:sz w:val="24"/>
          <w:szCs w:val="24"/>
        </w:rPr>
        <w:t xml:space="preserve"> John </w:t>
      </w:r>
      <w:proofErr w:type="spellStart"/>
      <w:r w:rsidRPr="00E04692">
        <w:rPr>
          <w:rFonts w:asciiTheme="majorBidi" w:eastAsia="Times New Roman" w:hAnsiTheme="majorBidi" w:cstheme="majorBidi"/>
          <w:sz w:val="24"/>
          <w:szCs w:val="24"/>
        </w:rPr>
        <w:t>Press</w:t>
      </w:r>
      <w:proofErr w:type="spellEnd"/>
      <w:r w:rsidR="009E08E5" w:rsidRPr="00E04692">
        <w:rPr>
          <w:rFonts w:asciiTheme="majorBidi" w:eastAsia="Times New Roman" w:hAnsiTheme="majorBidi" w:cstheme="majorBidi"/>
          <w:sz w:val="24"/>
          <w:szCs w:val="24"/>
          <w:lang w:val="id-ID"/>
        </w:rPr>
        <w:t>.</w:t>
      </w:r>
    </w:p>
    <w:p w14:paraId="7BF5548C"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Groenen</w:t>
      </w:r>
      <w:proofErr w:type="spellEnd"/>
      <w:r w:rsidRPr="00E04692">
        <w:rPr>
          <w:rFonts w:asciiTheme="majorBidi" w:eastAsia="Times New Roman" w:hAnsiTheme="majorBidi" w:cstheme="majorBidi"/>
          <w:sz w:val="24"/>
          <w:szCs w:val="24"/>
        </w:rPr>
        <w:t xml:space="preserve">, C. 1991. </w:t>
      </w:r>
      <w:r w:rsidRPr="00E04692">
        <w:rPr>
          <w:rFonts w:asciiTheme="majorBidi" w:eastAsia="Times New Roman" w:hAnsiTheme="majorBidi" w:cstheme="majorBidi"/>
          <w:i/>
          <w:sz w:val="24"/>
          <w:szCs w:val="24"/>
        </w:rPr>
        <w:t>Pengantar ke dalam Perjanjian Lama</w:t>
      </w:r>
      <w:r w:rsidRPr="00E04692">
        <w:rPr>
          <w:rFonts w:asciiTheme="majorBidi" w:eastAsia="Times New Roman" w:hAnsiTheme="majorBidi" w:cstheme="majorBidi"/>
          <w:sz w:val="24"/>
          <w:szCs w:val="24"/>
        </w:rPr>
        <w:t xml:space="preserve">. Yogyakarta: Kanisius. </w:t>
      </w:r>
    </w:p>
    <w:p w14:paraId="0DB98C54"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Hayes</w:t>
      </w:r>
      <w:proofErr w:type="spellEnd"/>
      <w:r w:rsidRPr="00E04692">
        <w:rPr>
          <w:rFonts w:asciiTheme="majorBidi" w:eastAsia="Times New Roman" w:hAnsiTheme="majorBidi" w:cstheme="majorBidi"/>
          <w:sz w:val="24"/>
          <w:szCs w:val="24"/>
        </w:rPr>
        <w:t xml:space="preserve">, J.H. 1999. </w:t>
      </w:r>
      <w:proofErr w:type="spellStart"/>
      <w:r w:rsidRPr="00E04692">
        <w:rPr>
          <w:rFonts w:asciiTheme="majorBidi" w:eastAsia="Times New Roman" w:hAnsiTheme="majorBidi" w:cstheme="majorBidi"/>
          <w:i/>
          <w:sz w:val="24"/>
          <w:szCs w:val="24"/>
        </w:rPr>
        <w:t>Dictionary</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Biblical</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Interpretation</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USA: </w:t>
      </w:r>
      <w:proofErr w:type="spellStart"/>
      <w:r w:rsidRPr="00E04692">
        <w:rPr>
          <w:rFonts w:asciiTheme="majorBidi" w:eastAsia="Times New Roman" w:hAnsiTheme="majorBidi" w:cstheme="majorBidi"/>
          <w:sz w:val="24"/>
          <w:szCs w:val="24"/>
        </w:rPr>
        <w:t>Abingdon</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Press</w:t>
      </w:r>
      <w:proofErr w:type="spellEnd"/>
      <w:r w:rsidRPr="00E04692">
        <w:rPr>
          <w:rFonts w:asciiTheme="majorBidi" w:eastAsia="Times New Roman" w:hAnsiTheme="majorBidi" w:cstheme="majorBidi"/>
          <w:sz w:val="24"/>
          <w:szCs w:val="24"/>
        </w:rPr>
        <w:t>.</w:t>
      </w:r>
    </w:p>
    <w:p w14:paraId="22492399"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Henry, Matthew. 1985. </w:t>
      </w:r>
      <w:r w:rsidRPr="00E04692">
        <w:rPr>
          <w:rFonts w:asciiTheme="majorBidi" w:eastAsia="Times New Roman" w:hAnsiTheme="majorBidi" w:cstheme="majorBidi"/>
          <w:i/>
          <w:sz w:val="24"/>
          <w:szCs w:val="24"/>
        </w:rPr>
        <w:t xml:space="preserve">The Bethany </w:t>
      </w:r>
      <w:proofErr w:type="spellStart"/>
      <w:r w:rsidRPr="00E04692">
        <w:rPr>
          <w:rFonts w:asciiTheme="majorBidi" w:eastAsia="Times New Roman" w:hAnsiTheme="majorBidi" w:cstheme="majorBidi"/>
          <w:i/>
          <w:sz w:val="24"/>
          <w:szCs w:val="24"/>
        </w:rPr>
        <w:t>Parallel</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Commentary</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Minneapolis</w:t>
      </w:r>
      <w:proofErr w:type="spellEnd"/>
      <w:r w:rsidRPr="00E04692">
        <w:rPr>
          <w:rFonts w:asciiTheme="majorBidi" w:eastAsia="Times New Roman" w:hAnsiTheme="majorBidi" w:cstheme="majorBidi"/>
          <w:sz w:val="24"/>
          <w:szCs w:val="24"/>
        </w:rPr>
        <w:t xml:space="preserve">: Bethany </w:t>
      </w:r>
    </w:p>
    <w:p w14:paraId="6AE75715" w14:textId="057FE99A" w:rsidR="00A717E6" w:rsidRPr="00E04692" w:rsidRDefault="00000000" w:rsidP="000E2825">
      <w:pPr>
        <w:spacing w:line="480" w:lineRule="auto"/>
        <w:ind w:firstLine="72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rPr>
        <w:t>House</w:t>
      </w:r>
      <w:r w:rsidR="009E08E5" w:rsidRPr="00E04692">
        <w:rPr>
          <w:rFonts w:asciiTheme="majorBidi" w:eastAsia="Times New Roman" w:hAnsiTheme="majorBidi" w:cstheme="majorBidi"/>
          <w:sz w:val="24"/>
          <w:szCs w:val="24"/>
          <w:lang w:val="id-ID"/>
        </w:rPr>
        <w:t>.</w:t>
      </w:r>
    </w:p>
    <w:p w14:paraId="4804AACD"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Hill, Andrew E dan John H Walton. 1996. </w:t>
      </w:r>
      <w:r w:rsidRPr="00E04692">
        <w:rPr>
          <w:rFonts w:asciiTheme="majorBidi" w:eastAsia="Times New Roman" w:hAnsiTheme="majorBidi" w:cstheme="majorBidi"/>
          <w:i/>
          <w:sz w:val="24"/>
          <w:szCs w:val="24"/>
        </w:rPr>
        <w:t>Survei Perjanjian Lama.</w:t>
      </w:r>
      <w:r w:rsidRPr="00E04692">
        <w:rPr>
          <w:rFonts w:asciiTheme="majorBidi" w:eastAsia="Times New Roman" w:hAnsiTheme="majorBidi" w:cstheme="majorBidi"/>
          <w:sz w:val="24"/>
          <w:szCs w:val="24"/>
        </w:rPr>
        <w:t xml:space="preserve"> Malang: </w:t>
      </w:r>
    </w:p>
    <w:p w14:paraId="76196325" w14:textId="17316A2D" w:rsidR="00A717E6" w:rsidRPr="00E04692" w:rsidRDefault="00000000" w:rsidP="000E2825">
      <w:pPr>
        <w:spacing w:line="480" w:lineRule="auto"/>
        <w:ind w:firstLine="72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rPr>
        <w:t>Gandum Mas</w:t>
      </w:r>
      <w:r w:rsidR="009E08E5" w:rsidRPr="00E04692">
        <w:rPr>
          <w:rFonts w:asciiTheme="majorBidi" w:eastAsia="Times New Roman" w:hAnsiTheme="majorBidi" w:cstheme="majorBidi"/>
          <w:sz w:val="24"/>
          <w:szCs w:val="24"/>
          <w:lang w:val="id-ID"/>
        </w:rPr>
        <w:t>.</w:t>
      </w:r>
    </w:p>
    <w:p w14:paraId="39DB342F" w14:textId="72A7D75A" w:rsidR="00131B7E" w:rsidRPr="00E04692" w:rsidRDefault="00131B7E" w:rsidP="00131B7E">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Houtmant</w:t>
      </w:r>
      <w:proofErr w:type="spellEnd"/>
      <w:r w:rsidRPr="00E04692">
        <w:rPr>
          <w:rFonts w:asciiTheme="majorBidi" w:eastAsia="Times New Roman" w:hAnsiTheme="majorBidi" w:cstheme="majorBidi"/>
          <w:sz w:val="24"/>
          <w:szCs w:val="24"/>
        </w:rPr>
        <w:t>,</w:t>
      </w:r>
      <w:r w:rsidRPr="00E04692">
        <w:rPr>
          <w:rFonts w:asciiTheme="majorBidi" w:eastAsia="Times New Roman" w:hAnsiTheme="majorBidi" w:cstheme="majorBidi"/>
          <w:sz w:val="24"/>
          <w:szCs w:val="24"/>
          <w:lang w:val="id-ID"/>
        </w:rPr>
        <w:t xml:space="preserve"> </w:t>
      </w:r>
      <w:r w:rsidRPr="00E04692">
        <w:rPr>
          <w:rFonts w:asciiTheme="majorBidi" w:eastAsia="Times New Roman" w:hAnsiTheme="majorBidi" w:cstheme="majorBidi"/>
          <w:sz w:val="24"/>
          <w:szCs w:val="24"/>
        </w:rPr>
        <w:t>Cornelis</w:t>
      </w:r>
      <w:r w:rsidRPr="00E04692">
        <w:rPr>
          <w:rFonts w:asciiTheme="majorBidi" w:eastAsia="Times New Roman" w:hAnsiTheme="majorBidi" w:cstheme="majorBidi"/>
          <w:sz w:val="24"/>
          <w:szCs w:val="24"/>
          <w:lang w:val="id-ID"/>
        </w:rPr>
        <w:t xml:space="preserve">. </w:t>
      </w:r>
      <w:r w:rsidRPr="00E04692">
        <w:rPr>
          <w:rFonts w:asciiTheme="majorBidi" w:eastAsia="Times New Roman" w:hAnsiTheme="majorBidi" w:cstheme="majorBidi"/>
          <w:sz w:val="24"/>
          <w:szCs w:val="24"/>
        </w:rPr>
        <w:t>1993</w:t>
      </w:r>
      <w:r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i/>
          <w:iCs/>
          <w:sz w:val="24"/>
          <w:szCs w:val="24"/>
        </w:rPr>
        <w:t>Historical</w:t>
      </w:r>
      <w:proofErr w:type="spellEnd"/>
      <w:r w:rsidRPr="00E04692">
        <w:rPr>
          <w:rFonts w:asciiTheme="majorBidi" w:eastAsia="Times New Roman" w:hAnsiTheme="majorBidi" w:cstheme="majorBidi"/>
          <w:i/>
          <w:iCs/>
          <w:sz w:val="24"/>
          <w:szCs w:val="24"/>
        </w:rPr>
        <w:t xml:space="preserve"> </w:t>
      </w:r>
      <w:proofErr w:type="spellStart"/>
      <w:r w:rsidRPr="00E04692">
        <w:rPr>
          <w:rFonts w:asciiTheme="majorBidi" w:eastAsia="Times New Roman" w:hAnsiTheme="majorBidi" w:cstheme="majorBidi"/>
          <w:i/>
          <w:iCs/>
          <w:sz w:val="24"/>
          <w:szCs w:val="24"/>
        </w:rPr>
        <w:t>Commentary</w:t>
      </w:r>
      <w:proofErr w:type="spellEnd"/>
      <w:r w:rsidRPr="00E04692">
        <w:rPr>
          <w:rFonts w:asciiTheme="majorBidi" w:eastAsia="Times New Roman" w:hAnsiTheme="majorBidi" w:cstheme="majorBidi"/>
          <w:i/>
          <w:iCs/>
          <w:sz w:val="24"/>
          <w:szCs w:val="24"/>
        </w:rPr>
        <w:t xml:space="preserve"> </w:t>
      </w:r>
      <w:proofErr w:type="spellStart"/>
      <w:r w:rsidRPr="00E04692">
        <w:rPr>
          <w:rFonts w:asciiTheme="majorBidi" w:eastAsia="Times New Roman" w:hAnsiTheme="majorBidi" w:cstheme="majorBidi"/>
          <w:i/>
          <w:iCs/>
          <w:sz w:val="24"/>
          <w:szCs w:val="24"/>
        </w:rPr>
        <w:t>Of</w:t>
      </w:r>
      <w:proofErr w:type="spellEnd"/>
      <w:r w:rsidRPr="00E04692">
        <w:rPr>
          <w:rFonts w:asciiTheme="majorBidi" w:eastAsia="Times New Roman" w:hAnsiTheme="majorBidi" w:cstheme="majorBidi"/>
          <w:i/>
          <w:iCs/>
          <w:sz w:val="24"/>
          <w:szCs w:val="24"/>
        </w:rPr>
        <w:t xml:space="preserve"> The Old </w:t>
      </w:r>
      <w:proofErr w:type="spellStart"/>
      <w:r w:rsidRPr="00E04692">
        <w:rPr>
          <w:rFonts w:asciiTheme="majorBidi" w:eastAsia="Times New Roman" w:hAnsiTheme="majorBidi" w:cstheme="majorBidi"/>
          <w:i/>
          <w:iCs/>
          <w:sz w:val="24"/>
          <w:szCs w:val="24"/>
        </w:rPr>
        <w:t>Testament</w:t>
      </w:r>
      <w:proofErr w:type="spellEnd"/>
      <w:r w:rsidRPr="00E04692">
        <w:rPr>
          <w:rFonts w:asciiTheme="majorBidi" w:eastAsia="Times New Roman" w:hAnsiTheme="majorBidi" w:cstheme="majorBidi"/>
          <w:i/>
          <w:iCs/>
          <w:sz w:val="24"/>
          <w:szCs w:val="24"/>
        </w:rPr>
        <w:t xml:space="preserve">: </w:t>
      </w:r>
      <w:proofErr w:type="spellStart"/>
      <w:r w:rsidRPr="00E04692">
        <w:rPr>
          <w:rFonts w:asciiTheme="majorBidi" w:eastAsia="Times New Roman" w:hAnsiTheme="majorBidi" w:cstheme="majorBidi"/>
          <w:i/>
          <w:iCs/>
          <w:sz w:val="24"/>
          <w:szCs w:val="24"/>
        </w:rPr>
        <w:t>Exodus</w:t>
      </w:r>
      <w:proofErr w:type="spellEnd"/>
      <w:r w:rsidRPr="00E04692">
        <w:rPr>
          <w:rFonts w:asciiTheme="majorBidi" w:eastAsia="Times New Roman" w:hAnsiTheme="majorBidi" w:cstheme="majorBidi"/>
          <w:i/>
          <w:iCs/>
          <w:sz w:val="24"/>
          <w:szCs w:val="24"/>
          <w:lang w:val="id-ID"/>
        </w:rPr>
        <w:t>.</w:t>
      </w:r>
      <w:r w:rsidRPr="00E04692">
        <w:rPr>
          <w:rFonts w:asciiTheme="majorBidi" w:eastAsia="Times New Roman" w:hAnsiTheme="majorBidi" w:cstheme="majorBidi"/>
          <w:sz w:val="24"/>
          <w:szCs w:val="24"/>
        </w:rPr>
        <w:t xml:space="preserve"> </w:t>
      </w:r>
    </w:p>
    <w:p w14:paraId="79A75DFF" w14:textId="5DC300C9" w:rsidR="00131B7E" w:rsidRPr="00E04692" w:rsidRDefault="00131B7E" w:rsidP="00131B7E">
      <w:pPr>
        <w:spacing w:line="480" w:lineRule="auto"/>
        <w:ind w:firstLine="720"/>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Kampen</w:t>
      </w:r>
      <w:proofErr w:type="spellEnd"/>
      <w:r w:rsidRPr="00E04692">
        <w:rPr>
          <w:rFonts w:asciiTheme="majorBidi" w:eastAsia="Times New Roman" w:hAnsiTheme="majorBidi" w:cstheme="majorBidi"/>
          <w:sz w:val="24"/>
          <w:szCs w:val="24"/>
        </w:rPr>
        <w:t xml:space="preserve">: Kok </w:t>
      </w:r>
      <w:proofErr w:type="spellStart"/>
      <w:r w:rsidRPr="00E04692">
        <w:rPr>
          <w:rFonts w:asciiTheme="majorBidi" w:eastAsia="Times New Roman" w:hAnsiTheme="majorBidi" w:cstheme="majorBidi"/>
          <w:sz w:val="24"/>
          <w:szCs w:val="24"/>
        </w:rPr>
        <w:t>Publishing</w:t>
      </w:r>
      <w:proofErr w:type="spellEnd"/>
      <w:r w:rsidRPr="00E04692">
        <w:rPr>
          <w:rFonts w:asciiTheme="majorBidi" w:eastAsia="Times New Roman" w:hAnsiTheme="majorBidi" w:cstheme="majorBidi"/>
          <w:sz w:val="24"/>
          <w:szCs w:val="24"/>
        </w:rPr>
        <w:t xml:space="preserve"> House</w:t>
      </w:r>
      <w:r w:rsidR="009E08E5"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w:t>
      </w:r>
    </w:p>
    <w:p w14:paraId="46FD7921" w14:textId="1D0200F4" w:rsidR="00A717E6" w:rsidRPr="00E04692" w:rsidRDefault="00000000" w:rsidP="000E2825">
      <w:pPr>
        <w:spacing w:line="480" w:lineRule="auto"/>
        <w:jc w:val="both"/>
        <w:rPr>
          <w:rFonts w:asciiTheme="majorBidi" w:eastAsia="Times New Roman" w:hAnsiTheme="majorBidi" w:cstheme="majorBidi"/>
          <w:sz w:val="24"/>
          <w:szCs w:val="24"/>
          <w:lang w:val="id-ID"/>
        </w:rPr>
      </w:pPr>
      <w:proofErr w:type="spellStart"/>
      <w:r w:rsidRPr="00E04692">
        <w:rPr>
          <w:rFonts w:asciiTheme="majorBidi" w:eastAsia="Times New Roman" w:hAnsiTheme="majorBidi" w:cstheme="majorBidi"/>
          <w:sz w:val="24"/>
          <w:szCs w:val="24"/>
        </w:rPr>
        <w:t>Ichisan</w:t>
      </w:r>
      <w:proofErr w:type="spellEnd"/>
      <w:r w:rsidRPr="00E04692">
        <w:rPr>
          <w:rFonts w:asciiTheme="majorBidi" w:eastAsia="Times New Roman" w:hAnsiTheme="majorBidi" w:cstheme="majorBidi"/>
          <w:sz w:val="24"/>
          <w:szCs w:val="24"/>
        </w:rPr>
        <w:t xml:space="preserve">, Malik. 2003. </w:t>
      </w:r>
      <w:r w:rsidRPr="00E04692">
        <w:rPr>
          <w:rFonts w:asciiTheme="majorBidi" w:eastAsia="Times New Roman" w:hAnsiTheme="majorBidi" w:cstheme="majorBidi"/>
          <w:i/>
          <w:sz w:val="24"/>
          <w:szCs w:val="24"/>
        </w:rPr>
        <w:t>Mengembangkan Kekuatan.</w:t>
      </w:r>
      <w:r w:rsidRPr="00E04692">
        <w:rPr>
          <w:rFonts w:asciiTheme="majorBidi" w:eastAsia="Times New Roman" w:hAnsiTheme="majorBidi" w:cstheme="majorBidi"/>
          <w:sz w:val="24"/>
          <w:szCs w:val="24"/>
        </w:rPr>
        <w:t xml:space="preserve"> Jakarta: Yayasan </w:t>
      </w:r>
      <w:proofErr w:type="spellStart"/>
      <w:r w:rsidRPr="00E04692">
        <w:rPr>
          <w:rFonts w:asciiTheme="majorBidi" w:eastAsia="Times New Roman" w:hAnsiTheme="majorBidi" w:cstheme="majorBidi"/>
          <w:sz w:val="24"/>
          <w:szCs w:val="24"/>
        </w:rPr>
        <w:t>Kurnala</w:t>
      </w:r>
      <w:proofErr w:type="spellEnd"/>
      <w:r w:rsidR="009E08E5" w:rsidRPr="00E04692">
        <w:rPr>
          <w:rFonts w:asciiTheme="majorBidi" w:eastAsia="Times New Roman" w:hAnsiTheme="majorBidi" w:cstheme="majorBidi"/>
          <w:sz w:val="24"/>
          <w:szCs w:val="24"/>
          <w:lang w:val="id-ID"/>
        </w:rPr>
        <w:t>.</w:t>
      </w:r>
    </w:p>
    <w:p w14:paraId="051CB60B" w14:textId="77777777" w:rsidR="00A717E6" w:rsidRPr="00E04692" w:rsidRDefault="00000000" w:rsidP="000E2825">
      <w:pPr>
        <w:spacing w:line="480" w:lineRule="auto"/>
        <w:jc w:val="both"/>
        <w:rPr>
          <w:rFonts w:asciiTheme="majorBidi" w:eastAsia="Times New Roman" w:hAnsiTheme="majorBidi" w:cstheme="majorBidi"/>
          <w:i/>
          <w:sz w:val="24"/>
          <w:szCs w:val="24"/>
        </w:rPr>
      </w:pPr>
      <w:r w:rsidRPr="00E04692">
        <w:rPr>
          <w:rFonts w:asciiTheme="majorBidi" w:eastAsia="Times New Roman" w:hAnsiTheme="majorBidi" w:cstheme="majorBidi"/>
          <w:sz w:val="24"/>
          <w:szCs w:val="24"/>
        </w:rPr>
        <w:t xml:space="preserve">Johnson, B. 2003.  </w:t>
      </w:r>
      <w:r w:rsidRPr="00E04692">
        <w:rPr>
          <w:rFonts w:asciiTheme="majorBidi" w:eastAsia="Times New Roman" w:hAnsiTheme="majorBidi" w:cstheme="majorBidi"/>
          <w:i/>
          <w:sz w:val="24"/>
          <w:szCs w:val="24"/>
        </w:rPr>
        <w:t>“</w:t>
      </w:r>
      <w:proofErr w:type="spellStart"/>
      <w:r w:rsidRPr="00E04692">
        <w:rPr>
          <w:rFonts w:asciiTheme="majorBidi" w:eastAsia="Times New Roman" w:hAnsiTheme="majorBidi" w:cstheme="majorBidi"/>
          <w:i/>
          <w:sz w:val="24"/>
          <w:szCs w:val="24"/>
        </w:rPr>
        <w:t>Mišp̠āt</w:t>
      </w:r>
      <w:proofErr w:type="spellEnd"/>
      <w:r w:rsidRPr="00E04692">
        <w:rPr>
          <w:rFonts w:asciiTheme="majorBidi" w:eastAsia="Times New Roman" w:hAnsiTheme="majorBidi" w:cstheme="majorBidi"/>
          <w:i/>
          <w:sz w:val="24"/>
          <w:szCs w:val="24"/>
        </w:rPr>
        <w:t xml:space="preserve">̣ ( </w:t>
      </w:r>
      <w:r w:rsidRPr="00E04692">
        <w:rPr>
          <w:rFonts w:asciiTheme="majorBidi" w:eastAsia="Times New Roman" w:hAnsiTheme="majorBidi" w:cstheme="majorBidi"/>
          <w:i/>
          <w:sz w:val="24"/>
          <w:szCs w:val="24"/>
          <w:rtl/>
        </w:rPr>
        <w:t>מְשׇׁפּט</w:t>
      </w:r>
      <w:r w:rsidRPr="00E04692">
        <w:rPr>
          <w:rFonts w:asciiTheme="majorBidi" w:eastAsia="Times New Roman" w:hAnsiTheme="majorBidi" w:cstheme="majorBidi"/>
          <w:i/>
          <w:sz w:val="24"/>
          <w:szCs w:val="24"/>
        </w:rPr>
        <w:t>ִ (</w:t>
      </w:r>
      <w:proofErr w:type="spellStart"/>
      <w:r w:rsidRPr="00E04692">
        <w:rPr>
          <w:rFonts w:asciiTheme="majorBidi" w:eastAsia="Times New Roman" w:hAnsiTheme="majorBidi" w:cstheme="majorBidi"/>
          <w:i/>
          <w:sz w:val="24"/>
          <w:szCs w:val="24"/>
        </w:rPr>
        <w:t>Mišp̠āt</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šep</w:t>
      </w:r>
      <w:proofErr w:type="spellEnd"/>
      <w:r w:rsidRPr="00E04692">
        <w:rPr>
          <w:rFonts w:asciiTheme="majorBidi" w:eastAsia="Times New Roman" w:hAnsiTheme="majorBidi" w:cstheme="majorBidi"/>
          <w:i/>
          <w:sz w:val="24"/>
          <w:szCs w:val="24"/>
        </w:rPr>
        <w:t>̠̠̠̠̱̱</w:t>
      </w:r>
      <w:proofErr w:type="spellStart"/>
      <w:r w:rsidRPr="00E04692">
        <w:rPr>
          <w:rFonts w:asciiTheme="majorBidi" w:eastAsia="Times New Roman" w:hAnsiTheme="majorBidi" w:cstheme="majorBidi"/>
          <w:i/>
          <w:sz w:val="24"/>
          <w:szCs w:val="24"/>
        </w:rPr>
        <w:t>et</w:t>
      </w:r>
      <w:proofErr w:type="spellEnd"/>
      <w:r w:rsidRPr="00E04692">
        <w:rPr>
          <w:rFonts w:asciiTheme="majorBidi" w:eastAsia="Times New Roman" w:hAnsiTheme="majorBidi" w:cstheme="majorBidi"/>
          <w:i/>
          <w:sz w:val="24"/>
          <w:szCs w:val="24"/>
        </w:rPr>
        <w:t>̣ (</w:t>
      </w:r>
      <w:r w:rsidRPr="00E04692">
        <w:rPr>
          <w:rFonts w:asciiTheme="majorBidi" w:eastAsia="Times New Roman" w:hAnsiTheme="majorBidi" w:cstheme="majorBidi"/>
          <w:i/>
          <w:sz w:val="24"/>
          <w:szCs w:val="24"/>
          <w:rtl/>
        </w:rPr>
        <w:t>שֶׁפֶט</w:t>
      </w:r>
      <w:r w:rsidRPr="00E04692">
        <w:rPr>
          <w:rFonts w:asciiTheme="majorBidi" w:eastAsia="Times New Roman" w:hAnsiTheme="majorBidi" w:cstheme="majorBidi"/>
          <w:i/>
          <w:sz w:val="24"/>
          <w:szCs w:val="24"/>
        </w:rPr>
        <w:t xml:space="preserve">) ”in </w:t>
      </w:r>
      <w:proofErr w:type="spellStart"/>
      <w:r w:rsidRPr="00E04692">
        <w:rPr>
          <w:rFonts w:asciiTheme="majorBidi" w:eastAsia="Times New Roman" w:hAnsiTheme="majorBidi" w:cstheme="majorBidi"/>
          <w:i/>
          <w:sz w:val="24"/>
          <w:szCs w:val="24"/>
        </w:rPr>
        <w:t>Theological</w:t>
      </w:r>
      <w:proofErr w:type="spellEnd"/>
      <w:r w:rsidRPr="00E04692">
        <w:rPr>
          <w:rFonts w:asciiTheme="majorBidi" w:eastAsia="Times New Roman" w:hAnsiTheme="majorBidi" w:cstheme="majorBidi"/>
          <w:i/>
          <w:sz w:val="24"/>
          <w:szCs w:val="24"/>
        </w:rPr>
        <w:t xml:space="preserve"> </w:t>
      </w:r>
    </w:p>
    <w:p w14:paraId="39806950" w14:textId="77777777" w:rsidR="00A717E6" w:rsidRPr="00E04692" w:rsidRDefault="00000000" w:rsidP="000E2825">
      <w:pPr>
        <w:spacing w:line="480" w:lineRule="auto"/>
        <w:ind w:left="720"/>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i/>
          <w:sz w:val="24"/>
          <w:szCs w:val="24"/>
        </w:rPr>
        <w:t>Dictionary</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The Old </w:t>
      </w:r>
      <w:proofErr w:type="spellStart"/>
      <w:r w:rsidRPr="00E04692">
        <w:rPr>
          <w:rFonts w:asciiTheme="majorBidi" w:eastAsia="Times New Roman" w:hAnsiTheme="majorBidi" w:cstheme="majorBidi"/>
          <w:i/>
          <w:sz w:val="24"/>
          <w:szCs w:val="24"/>
        </w:rPr>
        <w:t>Testament</w:t>
      </w:r>
      <w:proofErr w:type="spellEnd"/>
      <w:r w:rsidRPr="00E04692">
        <w:rPr>
          <w:rFonts w:asciiTheme="majorBidi" w:eastAsia="Times New Roman" w:hAnsiTheme="majorBidi" w:cstheme="majorBidi"/>
          <w:i/>
          <w:sz w:val="24"/>
          <w:szCs w:val="24"/>
        </w:rPr>
        <w:t xml:space="preserve">. </w:t>
      </w:r>
      <w:r w:rsidRPr="00E04692">
        <w:rPr>
          <w:rFonts w:asciiTheme="majorBidi" w:eastAsia="Times New Roman" w:hAnsiTheme="majorBidi" w:cstheme="majorBidi"/>
          <w:sz w:val="24"/>
          <w:szCs w:val="24"/>
        </w:rPr>
        <w:t xml:space="preserve">Volume IX. </w:t>
      </w:r>
      <w:proofErr w:type="spellStart"/>
      <w:r w:rsidRPr="00E04692">
        <w:rPr>
          <w:rFonts w:asciiTheme="majorBidi" w:eastAsia="Times New Roman" w:hAnsiTheme="majorBidi" w:cstheme="majorBidi"/>
          <w:sz w:val="24"/>
          <w:szCs w:val="24"/>
        </w:rPr>
        <w:t>Michigan</w:t>
      </w:r>
      <w:proofErr w:type="spellEnd"/>
      <w:r w:rsidRPr="00E04692">
        <w:rPr>
          <w:rFonts w:asciiTheme="majorBidi" w:eastAsia="Times New Roman" w:hAnsiTheme="majorBidi" w:cstheme="majorBidi"/>
          <w:sz w:val="24"/>
          <w:szCs w:val="24"/>
        </w:rPr>
        <w:t xml:space="preserve">: William B. </w:t>
      </w:r>
      <w:proofErr w:type="spellStart"/>
      <w:r w:rsidRPr="00E04692">
        <w:rPr>
          <w:rFonts w:asciiTheme="majorBidi" w:eastAsia="Times New Roman" w:hAnsiTheme="majorBidi" w:cstheme="majorBidi"/>
          <w:sz w:val="24"/>
          <w:szCs w:val="24"/>
        </w:rPr>
        <w:t>Eerdmans</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Publishing</w:t>
      </w:r>
      <w:proofErr w:type="spellEnd"/>
      <w:r w:rsidRPr="00E04692">
        <w:rPr>
          <w:rFonts w:asciiTheme="majorBidi" w:eastAsia="Times New Roman" w:hAnsiTheme="majorBidi" w:cstheme="majorBidi"/>
          <w:sz w:val="24"/>
          <w:szCs w:val="24"/>
        </w:rPr>
        <w:t xml:space="preserve"> Company.</w:t>
      </w:r>
    </w:p>
    <w:p w14:paraId="0E54E713" w14:textId="77777777" w:rsidR="00A717E6" w:rsidRPr="00E04692" w:rsidRDefault="00000000" w:rsidP="000E2825">
      <w:pPr>
        <w:spacing w:line="480" w:lineRule="auto"/>
        <w:jc w:val="both"/>
        <w:rPr>
          <w:rFonts w:asciiTheme="majorBidi" w:eastAsia="Times New Roman" w:hAnsiTheme="majorBidi" w:cstheme="majorBidi"/>
          <w:i/>
          <w:sz w:val="24"/>
          <w:szCs w:val="24"/>
        </w:rPr>
      </w:pPr>
      <w:r w:rsidRPr="00E04692">
        <w:rPr>
          <w:rFonts w:asciiTheme="majorBidi" w:eastAsia="Times New Roman" w:hAnsiTheme="majorBidi" w:cstheme="majorBidi"/>
          <w:sz w:val="24"/>
          <w:szCs w:val="24"/>
        </w:rPr>
        <w:t xml:space="preserve">Keraf, A Sonny. 1996. </w:t>
      </w:r>
      <w:r w:rsidRPr="00E04692">
        <w:rPr>
          <w:rFonts w:asciiTheme="majorBidi" w:eastAsia="Times New Roman" w:hAnsiTheme="majorBidi" w:cstheme="majorBidi"/>
          <w:i/>
          <w:sz w:val="24"/>
          <w:szCs w:val="24"/>
        </w:rPr>
        <w:t xml:space="preserve">Pasar Bebas Keadilan dan Peran Pemerintah: Telaah atas </w:t>
      </w:r>
    </w:p>
    <w:p w14:paraId="6A31828A" w14:textId="77777777" w:rsidR="00A717E6" w:rsidRPr="00E04692" w:rsidRDefault="00000000" w:rsidP="000E2825">
      <w:pPr>
        <w:spacing w:line="480" w:lineRule="auto"/>
        <w:ind w:firstLine="720"/>
        <w:jc w:val="both"/>
        <w:rPr>
          <w:rFonts w:asciiTheme="majorBidi" w:eastAsia="Times New Roman" w:hAnsiTheme="majorBidi" w:cstheme="majorBidi"/>
          <w:i/>
          <w:sz w:val="24"/>
          <w:szCs w:val="24"/>
        </w:rPr>
      </w:pPr>
      <w:r w:rsidRPr="00E04692">
        <w:rPr>
          <w:rFonts w:asciiTheme="majorBidi" w:eastAsia="Times New Roman" w:hAnsiTheme="majorBidi" w:cstheme="majorBidi"/>
          <w:i/>
          <w:sz w:val="24"/>
          <w:szCs w:val="24"/>
        </w:rPr>
        <w:t>Etika Politik Adam Smith.</w:t>
      </w:r>
      <w:r w:rsidRPr="00E04692">
        <w:rPr>
          <w:rFonts w:asciiTheme="majorBidi" w:eastAsia="Times New Roman" w:hAnsiTheme="majorBidi" w:cstheme="majorBidi"/>
          <w:sz w:val="24"/>
          <w:szCs w:val="24"/>
        </w:rPr>
        <w:t xml:space="preserve"> Yogyakarta: Kanisius.</w:t>
      </w:r>
    </w:p>
    <w:p w14:paraId="0869E2A5"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Lasor</w:t>
      </w:r>
      <w:proofErr w:type="spellEnd"/>
      <w:r w:rsidRPr="00E04692">
        <w:rPr>
          <w:rFonts w:asciiTheme="majorBidi" w:eastAsia="Times New Roman" w:hAnsiTheme="majorBidi" w:cstheme="majorBidi"/>
          <w:sz w:val="24"/>
          <w:szCs w:val="24"/>
        </w:rPr>
        <w:t xml:space="preserve">, W S, dkk. 2008. </w:t>
      </w:r>
      <w:r w:rsidRPr="00E04692">
        <w:rPr>
          <w:rFonts w:asciiTheme="majorBidi" w:eastAsia="Times New Roman" w:hAnsiTheme="majorBidi" w:cstheme="majorBidi"/>
          <w:i/>
          <w:sz w:val="24"/>
          <w:szCs w:val="24"/>
        </w:rPr>
        <w:t>Pengantar Perjanjian Lama I: Taurat dan Sejarah.</w:t>
      </w:r>
      <w:r w:rsidRPr="00E04692">
        <w:rPr>
          <w:rFonts w:asciiTheme="majorBidi" w:eastAsia="Times New Roman" w:hAnsiTheme="majorBidi" w:cstheme="majorBidi"/>
          <w:sz w:val="24"/>
          <w:szCs w:val="24"/>
        </w:rPr>
        <w:t xml:space="preserve"> Jakarta: </w:t>
      </w:r>
    </w:p>
    <w:p w14:paraId="612886BE"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lastRenderedPageBreak/>
        <w:t>BPK Gunung Mulia.</w:t>
      </w:r>
    </w:p>
    <w:p w14:paraId="6AC606B4"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Pfeiffer</w:t>
      </w:r>
      <w:proofErr w:type="spellEnd"/>
      <w:r w:rsidRPr="00E04692">
        <w:rPr>
          <w:rFonts w:asciiTheme="majorBidi" w:eastAsia="Times New Roman" w:hAnsiTheme="majorBidi" w:cstheme="majorBidi"/>
          <w:sz w:val="24"/>
          <w:szCs w:val="24"/>
        </w:rPr>
        <w:t xml:space="preserve">, Robert H.1998. </w:t>
      </w:r>
      <w:r w:rsidRPr="00E04692">
        <w:rPr>
          <w:rFonts w:asciiTheme="majorBidi" w:eastAsia="Times New Roman" w:hAnsiTheme="majorBidi" w:cstheme="majorBidi"/>
          <w:i/>
          <w:sz w:val="24"/>
          <w:szCs w:val="24"/>
        </w:rPr>
        <w:t xml:space="preserve">The </w:t>
      </w:r>
      <w:proofErr w:type="spellStart"/>
      <w:r w:rsidRPr="00E04692">
        <w:rPr>
          <w:rFonts w:asciiTheme="majorBidi" w:eastAsia="Times New Roman" w:hAnsiTheme="majorBidi" w:cstheme="majorBidi"/>
          <w:i/>
          <w:sz w:val="24"/>
          <w:szCs w:val="24"/>
        </w:rPr>
        <w:t>Book</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The Old </w:t>
      </w:r>
      <w:proofErr w:type="spellStart"/>
      <w:r w:rsidRPr="00E04692">
        <w:rPr>
          <w:rFonts w:asciiTheme="majorBidi" w:eastAsia="Times New Roman" w:hAnsiTheme="majorBidi" w:cstheme="majorBidi"/>
          <w:i/>
          <w:sz w:val="24"/>
          <w:szCs w:val="24"/>
        </w:rPr>
        <w:t>Testament</w:t>
      </w:r>
      <w:proofErr w:type="spellEnd"/>
      <w:r w:rsidRPr="00E04692">
        <w:rPr>
          <w:rFonts w:asciiTheme="majorBidi" w:eastAsia="Times New Roman" w:hAnsiTheme="majorBidi" w:cstheme="majorBidi"/>
          <w:i/>
          <w:sz w:val="24"/>
          <w:szCs w:val="24"/>
        </w:rPr>
        <w:t xml:space="preserve">. </w:t>
      </w:r>
      <w:r w:rsidRPr="00E04692">
        <w:rPr>
          <w:rFonts w:asciiTheme="majorBidi" w:eastAsia="Times New Roman" w:hAnsiTheme="majorBidi" w:cstheme="majorBidi"/>
          <w:sz w:val="24"/>
          <w:szCs w:val="24"/>
        </w:rPr>
        <w:t xml:space="preserve">New </w:t>
      </w:r>
      <w:proofErr w:type="spellStart"/>
      <w:r w:rsidRPr="00E04692">
        <w:rPr>
          <w:rFonts w:asciiTheme="majorBidi" w:eastAsia="Times New Roman" w:hAnsiTheme="majorBidi" w:cstheme="majorBidi"/>
          <w:sz w:val="24"/>
          <w:szCs w:val="24"/>
        </w:rPr>
        <w:t>York</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Evanston</w:t>
      </w:r>
      <w:proofErr w:type="spellEnd"/>
      <w:r w:rsidRPr="00E04692">
        <w:rPr>
          <w:rFonts w:asciiTheme="majorBidi" w:eastAsia="Times New Roman" w:hAnsiTheme="majorBidi" w:cstheme="majorBidi"/>
          <w:sz w:val="24"/>
          <w:szCs w:val="24"/>
        </w:rPr>
        <w:t xml:space="preserve"> </w:t>
      </w:r>
    </w:p>
    <w:p w14:paraId="49FC25DF"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Harper </w:t>
      </w:r>
      <w:proofErr w:type="spellStart"/>
      <w:r w:rsidRPr="00E04692">
        <w:rPr>
          <w:rFonts w:asciiTheme="majorBidi" w:eastAsia="Times New Roman" w:hAnsiTheme="majorBidi" w:cstheme="majorBidi"/>
          <w:sz w:val="24"/>
          <w:szCs w:val="24"/>
        </w:rPr>
        <w:t>and</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Row</w:t>
      </w:r>
      <w:proofErr w:type="spellEnd"/>
      <w:r w:rsidRPr="00E04692">
        <w:rPr>
          <w:rFonts w:asciiTheme="majorBidi" w:eastAsia="Times New Roman" w:hAnsiTheme="majorBidi" w:cstheme="majorBidi"/>
          <w:sz w:val="24"/>
          <w:szCs w:val="24"/>
        </w:rPr>
        <w:t xml:space="preserve"> Publisher.</w:t>
      </w:r>
    </w:p>
    <w:p w14:paraId="6945A6DD"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Santoso, Agus. 2011. </w:t>
      </w:r>
      <w:r w:rsidRPr="00E04692">
        <w:rPr>
          <w:rFonts w:asciiTheme="majorBidi" w:eastAsia="Times New Roman" w:hAnsiTheme="majorBidi" w:cstheme="majorBidi"/>
          <w:i/>
          <w:sz w:val="24"/>
          <w:szCs w:val="24"/>
        </w:rPr>
        <w:t>Di Bawah Perlindungan Sayap-Nya.</w:t>
      </w:r>
      <w:r w:rsidRPr="00E04692">
        <w:rPr>
          <w:rFonts w:asciiTheme="majorBidi" w:eastAsia="Times New Roman" w:hAnsiTheme="majorBidi" w:cstheme="majorBidi"/>
          <w:sz w:val="24"/>
          <w:szCs w:val="24"/>
        </w:rPr>
        <w:t xml:space="preserve"> Bandung: Bina Media </w:t>
      </w:r>
    </w:p>
    <w:p w14:paraId="301F57BC"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Informasi.</w:t>
      </w:r>
    </w:p>
    <w:p w14:paraId="3D758CE8"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Selman</w:t>
      </w:r>
      <w:proofErr w:type="spellEnd"/>
      <w:r w:rsidRPr="00E04692">
        <w:rPr>
          <w:rFonts w:asciiTheme="majorBidi" w:eastAsia="Times New Roman" w:hAnsiTheme="majorBidi" w:cstheme="majorBidi"/>
          <w:sz w:val="24"/>
          <w:szCs w:val="24"/>
        </w:rPr>
        <w:t xml:space="preserve">, M J. 1976. </w:t>
      </w:r>
      <w:r w:rsidRPr="00E04692">
        <w:rPr>
          <w:rFonts w:asciiTheme="majorBidi" w:eastAsia="Times New Roman" w:hAnsiTheme="majorBidi" w:cstheme="majorBidi"/>
          <w:i/>
          <w:sz w:val="24"/>
          <w:szCs w:val="24"/>
        </w:rPr>
        <w:t xml:space="preserve">The </w:t>
      </w:r>
      <w:proofErr w:type="spellStart"/>
      <w:r w:rsidRPr="00E04692">
        <w:rPr>
          <w:rFonts w:asciiTheme="majorBidi" w:eastAsia="Times New Roman" w:hAnsiTheme="majorBidi" w:cstheme="majorBidi"/>
          <w:i/>
          <w:sz w:val="24"/>
          <w:szCs w:val="24"/>
        </w:rPr>
        <w:t>Social</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Environment</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The </w:t>
      </w:r>
      <w:proofErr w:type="spellStart"/>
      <w:r w:rsidRPr="00E04692">
        <w:rPr>
          <w:rFonts w:asciiTheme="majorBidi" w:eastAsia="Times New Roman" w:hAnsiTheme="majorBidi" w:cstheme="majorBidi"/>
          <w:i/>
          <w:sz w:val="24"/>
          <w:szCs w:val="24"/>
        </w:rPr>
        <w:t>Patriarchs</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Tyndale</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Bulletin</w:t>
      </w:r>
      <w:proofErr w:type="spellEnd"/>
      <w:r w:rsidRPr="00E04692">
        <w:rPr>
          <w:rFonts w:asciiTheme="majorBidi" w:eastAsia="Times New Roman" w:hAnsiTheme="majorBidi" w:cstheme="majorBidi"/>
          <w:sz w:val="24"/>
          <w:szCs w:val="24"/>
        </w:rPr>
        <w:t xml:space="preserve"> </w:t>
      </w:r>
    </w:p>
    <w:p w14:paraId="61AB704E"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27.</w:t>
      </w:r>
    </w:p>
    <w:p w14:paraId="090039E1"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Shanks</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Harsel</w:t>
      </w:r>
      <w:proofErr w:type="spellEnd"/>
      <w:r w:rsidRPr="00E04692">
        <w:rPr>
          <w:rFonts w:asciiTheme="majorBidi" w:eastAsia="Times New Roman" w:hAnsiTheme="majorBidi" w:cstheme="majorBidi"/>
          <w:sz w:val="24"/>
          <w:szCs w:val="24"/>
        </w:rPr>
        <w:t xml:space="preserve">. 1999. </w:t>
      </w:r>
      <w:proofErr w:type="spellStart"/>
      <w:r w:rsidRPr="00E04692">
        <w:rPr>
          <w:rFonts w:asciiTheme="majorBidi" w:eastAsia="Times New Roman" w:hAnsiTheme="majorBidi" w:cstheme="majorBidi"/>
          <w:i/>
          <w:sz w:val="24"/>
          <w:szCs w:val="24"/>
        </w:rPr>
        <w:t>Ancient</w:t>
      </w:r>
      <w:proofErr w:type="spellEnd"/>
      <w:r w:rsidRPr="00E04692">
        <w:rPr>
          <w:rFonts w:asciiTheme="majorBidi" w:eastAsia="Times New Roman" w:hAnsiTheme="majorBidi" w:cstheme="majorBidi"/>
          <w:i/>
          <w:sz w:val="24"/>
          <w:szCs w:val="24"/>
        </w:rPr>
        <w:t xml:space="preserve"> Israel. </w:t>
      </w:r>
      <w:r w:rsidRPr="00E04692">
        <w:rPr>
          <w:rFonts w:asciiTheme="majorBidi" w:eastAsia="Times New Roman" w:hAnsiTheme="majorBidi" w:cstheme="majorBidi"/>
          <w:sz w:val="24"/>
          <w:szCs w:val="24"/>
        </w:rPr>
        <w:t xml:space="preserve">USA: </w:t>
      </w:r>
      <w:proofErr w:type="spellStart"/>
      <w:r w:rsidRPr="00E04692">
        <w:rPr>
          <w:rFonts w:asciiTheme="majorBidi" w:eastAsia="Times New Roman" w:hAnsiTheme="majorBidi" w:cstheme="majorBidi"/>
          <w:sz w:val="24"/>
          <w:szCs w:val="24"/>
        </w:rPr>
        <w:t>Biblical</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Archeology</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Society</w:t>
      </w:r>
      <w:proofErr w:type="spellEnd"/>
      <w:r w:rsidRPr="00E04692">
        <w:rPr>
          <w:rFonts w:asciiTheme="majorBidi" w:eastAsia="Times New Roman" w:hAnsiTheme="majorBidi" w:cstheme="majorBidi"/>
          <w:sz w:val="24"/>
          <w:szCs w:val="24"/>
        </w:rPr>
        <w:t>.</w:t>
      </w:r>
    </w:p>
    <w:p w14:paraId="68B92289"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St, </w:t>
      </w:r>
      <w:proofErr w:type="spellStart"/>
      <w:r w:rsidRPr="00E04692">
        <w:rPr>
          <w:rFonts w:asciiTheme="majorBidi" w:eastAsia="Times New Roman" w:hAnsiTheme="majorBidi" w:cstheme="majorBidi"/>
          <w:sz w:val="24"/>
          <w:szCs w:val="24"/>
        </w:rPr>
        <w:t>Darmawijaya</w:t>
      </w:r>
      <w:proofErr w:type="spellEnd"/>
      <w:r w:rsidRPr="00E04692">
        <w:rPr>
          <w:rFonts w:asciiTheme="majorBidi" w:eastAsia="Times New Roman" w:hAnsiTheme="majorBidi" w:cstheme="majorBidi"/>
          <w:sz w:val="24"/>
          <w:szCs w:val="24"/>
        </w:rPr>
        <w:t xml:space="preserve">. 1992. </w:t>
      </w:r>
      <w:proofErr w:type="spellStart"/>
      <w:r w:rsidRPr="00E04692">
        <w:rPr>
          <w:rFonts w:asciiTheme="majorBidi" w:eastAsia="Times New Roman" w:hAnsiTheme="majorBidi" w:cstheme="majorBidi"/>
          <w:i/>
          <w:sz w:val="24"/>
          <w:szCs w:val="24"/>
        </w:rPr>
        <w:t>Pentateukh</w:t>
      </w:r>
      <w:proofErr w:type="spellEnd"/>
      <w:r w:rsidRPr="00E04692">
        <w:rPr>
          <w:rFonts w:asciiTheme="majorBidi" w:eastAsia="Times New Roman" w:hAnsiTheme="majorBidi" w:cstheme="majorBidi"/>
          <w:i/>
          <w:sz w:val="24"/>
          <w:szCs w:val="24"/>
        </w:rPr>
        <w:t xml:space="preserve"> atau Taurat Musa.</w:t>
      </w:r>
      <w:r w:rsidRPr="00E04692">
        <w:rPr>
          <w:rFonts w:asciiTheme="majorBidi" w:eastAsia="Times New Roman" w:hAnsiTheme="majorBidi" w:cstheme="majorBidi"/>
          <w:sz w:val="24"/>
          <w:szCs w:val="24"/>
        </w:rPr>
        <w:t xml:space="preserve"> Yogyakarta: Kanisius.</w:t>
      </w:r>
    </w:p>
    <w:p w14:paraId="216ECBA5" w14:textId="77777777" w:rsidR="00A717E6" w:rsidRPr="00E04692" w:rsidRDefault="00000000" w:rsidP="000E2825">
      <w:pPr>
        <w:spacing w:line="480" w:lineRule="auto"/>
        <w:jc w:val="both"/>
        <w:rPr>
          <w:rFonts w:asciiTheme="majorBidi" w:eastAsia="Times New Roman" w:hAnsiTheme="majorBidi" w:cstheme="majorBidi"/>
          <w:i/>
          <w:sz w:val="24"/>
          <w:szCs w:val="24"/>
        </w:rPr>
      </w:pPr>
      <w:proofErr w:type="spellStart"/>
      <w:r w:rsidRPr="00E04692">
        <w:rPr>
          <w:rFonts w:asciiTheme="majorBidi" w:eastAsia="Times New Roman" w:hAnsiTheme="majorBidi" w:cstheme="majorBidi"/>
          <w:sz w:val="24"/>
          <w:szCs w:val="24"/>
        </w:rPr>
        <w:t>Startton</w:t>
      </w:r>
      <w:proofErr w:type="spellEnd"/>
      <w:r w:rsidRPr="00E04692">
        <w:rPr>
          <w:rFonts w:asciiTheme="majorBidi" w:eastAsia="Times New Roman" w:hAnsiTheme="majorBidi" w:cstheme="majorBidi"/>
          <w:sz w:val="24"/>
          <w:szCs w:val="24"/>
        </w:rPr>
        <w:t xml:space="preserve">, Beverly J. 1995. </w:t>
      </w:r>
      <w:proofErr w:type="spellStart"/>
      <w:r w:rsidRPr="00E04692">
        <w:rPr>
          <w:rFonts w:asciiTheme="majorBidi" w:eastAsia="Times New Roman" w:hAnsiTheme="majorBidi" w:cstheme="majorBidi"/>
          <w:i/>
          <w:sz w:val="24"/>
          <w:szCs w:val="24"/>
        </w:rPr>
        <w:t>Out</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Eden: </w:t>
      </w:r>
      <w:proofErr w:type="spellStart"/>
      <w:r w:rsidRPr="00E04692">
        <w:rPr>
          <w:rFonts w:asciiTheme="majorBidi" w:eastAsia="Times New Roman" w:hAnsiTheme="majorBidi" w:cstheme="majorBidi"/>
          <w:i/>
          <w:sz w:val="24"/>
          <w:szCs w:val="24"/>
        </w:rPr>
        <w:t>Reading</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Rhetoric</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and</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Ideology</w:t>
      </w:r>
      <w:proofErr w:type="spellEnd"/>
      <w:r w:rsidRPr="00E04692">
        <w:rPr>
          <w:rFonts w:asciiTheme="majorBidi" w:eastAsia="Times New Roman" w:hAnsiTheme="majorBidi" w:cstheme="majorBidi"/>
          <w:i/>
          <w:sz w:val="24"/>
          <w:szCs w:val="24"/>
        </w:rPr>
        <w:t xml:space="preserve"> in Genesis </w:t>
      </w:r>
    </w:p>
    <w:p w14:paraId="328745AB"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i/>
          <w:sz w:val="24"/>
          <w:szCs w:val="24"/>
        </w:rPr>
        <w:t>2-3.</w:t>
      </w:r>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England</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Sheffield</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Academic</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Press</w:t>
      </w:r>
      <w:proofErr w:type="spellEnd"/>
      <w:r w:rsidRPr="00E04692">
        <w:rPr>
          <w:rFonts w:asciiTheme="majorBidi" w:eastAsia="Times New Roman" w:hAnsiTheme="majorBidi" w:cstheme="majorBidi"/>
          <w:sz w:val="24"/>
          <w:szCs w:val="24"/>
        </w:rPr>
        <w:t xml:space="preserve"> Ltd.</w:t>
      </w:r>
    </w:p>
    <w:p w14:paraId="0A888AF7"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Sutrisno, </w:t>
      </w:r>
      <w:proofErr w:type="spellStart"/>
      <w:r w:rsidRPr="00E04692">
        <w:rPr>
          <w:rFonts w:asciiTheme="majorBidi" w:eastAsia="Times New Roman" w:hAnsiTheme="majorBidi" w:cstheme="majorBidi"/>
          <w:sz w:val="24"/>
          <w:szCs w:val="24"/>
        </w:rPr>
        <w:t>Mudji</w:t>
      </w:r>
      <w:proofErr w:type="spellEnd"/>
      <w:r w:rsidRPr="00E04692">
        <w:rPr>
          <w:rFonts w:asciiTheme="majorBidi" w:eastAsia="Times New Roman" w:hAnsiTheme="majorBidi" w:cstheme="majorBidi"/>
          <w:sz w:val="24"/>
          <w:szCs w:val="24"/>
        </w:rPr>
        <w:t xml:space="preserve"> dan Hendar Putranto. 2004. </w:t>
      </w:r>
      <w:proofErr w:type="spellStart"/>
      <w:r w:rsidRPr="00E04692">
        <w:rPr>
          <w:rFonts w:asciiTheme="majorBidi" w:eastAsia="Times New Roman" w:hAnsiTheme="majorBidi" w:cstheme="majorBidi"/>
          <w:i/>
          <w:sz w:val="24"/>
          <w:szCs w:val="24"/>
        </w:rPr>
        <w:t>Hermeneutika</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Pascakolonial</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w:t>
      </w:r>
    </w:p>
    <w:p w14:paraId="3347D10A"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Yogyakarta: Kanisius.</w:t>
      </w:r>
    </w:p>
    <w:p w14:paraId="652B4605"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Tim Penyusun Kamus Pustaka Bahasa. 2016. </w:t>
      </w:r>
      <w:r w:rsidRPr="00E04692">
        <w:rPr>
          <w:rFonts w:asciiTheme="majorBidi" w:eastAsia="Times New Roman" w:hAnsiTheme="majorBidi" w:cstheme="majorBidi"/>
          <w:i/>
          <w:sz w:val="24"/>
          <w:szCs w:val="24"/>
        </w:rPr>
        <w:t>Kamus Besar Bahasa Indonesia.</w:t>
      </w:r>
      <w:r w:rsidRPr="00E04692">
        <w:rPr>
          <w:rFonts w:asciiTheme="majorBidi" w:eastAsia="Times New Roman" w:hAnsiTheme="majorBidi" w:cstheme="majorBidi"/>
          <w:sz w:val="24"/>
          <w:szCs w:val="24"/>
        </w:rPr>
        <w:t xml:space="preserve"> </w:t>
      </w:r>
    </w:p>
    <w:p w14:paraId="482A2268"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Jakarta: Balai Pustaka. </w:t>
      </w:r>
    </w:p>
    <w:p w14:paraId="1376BB89"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Titaley</w:t>
      </w:r>
      <w:proofErr w:type="spellEnd"/>
      <w:r w:rsidRPr="00E04692">
        <w:rPr>
          <w:rFonts w:asciiTheme="majorBidi" w:eastAsia="Times New Roman" w:hAnsiTheme="majorBidi" w:cstheme="majorBidi"/>
          <w:sz w:val="24"/>
          <w:szCs w:val="24"/>
        </w:rPr>
        <w:t xml:space="preserve">, Jhon A. 2016. </w:t>
      </w:r>
      <w:r w:rsidRPr="00E04692">
        <w:rPr>
          <w:rFonts w:asciiTheme="majorBidi" w:eastAsia="Times New Roman" w:hAnsiTheme="majorBidi" w:cstheme="majorBidi"/>
          <w:i/>
          <w:sz w:val="24"/>
          <w:szCs w:val="24"/>
        </w:rPr>
        <w:t>Persepuluhan dalam Alkitab Ibrani Israel.</w:t>
      </w:r>
      <w:r w:rsidRPr="00E04692">
        <w:rPr>
          <w:rFonts w:asciiTheme="majorBidi" w:eastAsia="Times New Roman" w:hAnsiTheme="majorBidi" w:cstheme="majorBidi"/>
          <w:sz w:val="24"/>
          <w:szCs w:val="24"/>
        </w:rPr>
        <w:t xml:space="preserve"> Salatiga: SWCU </w:t>
      </w:r>
    </w:p>
    <w:p w14:paraId="4D0542BF"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Press</w:t>
      </w:r>
      <w:proofErr w:type="spellEnd"/>
      <w:r w:rsidRPr="00E04692">
        <w:rPr>
          <w:rFonts w:asciiTheme="majorBidi" w:eastAsia="Times New Roman" w:hAnsiTheme="majorBidi" w:cstheme="majorBidi"/>
          <w:sz w:val="24"/>
          <w:szCs w:val="24"/>
        </w:rPr>
        <w:t>.</w:t>
      </w:r>
    </w:p>
    <w:p w14:paraId="5DDE7A44"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Wahono, S </w:t>
      </w:r>
      <w:proofErr w:type="spellStart"/>
      <w:r w:rsidRPr="00E04692">
        <w:rPr>
          <w:rFonts w:asciiTheme="majorBidi" w:eastAsia="Times New Roman" w:hAnsiTheme="majorBidi" w:cstheme="majorBidi"/>
          <w:sz w:val="24"/>
          <w:szCs w:val="24"/>
        </w:rPr>
        <w:t>Wismoady</w:t>
      </w:r>
      <w:proofErr w:type="spellEnd"/>
      <w:r w:rsidRPr="00E04692">
        <w:rPr>
          <w:rFonts w:asciiTheme="majorBidi" w:eastAsia="Times New Roman" w:hAnsiTheme="majorBidi" w:cstheme="majorBidi"/>
          <w:sz w:val="24"/>
          <w:szCs w:val="24"/>
        </w:rPr>
        <w:t xml:space="preserve">. 2011. </w:t>
      </w:r>
      <w:proofErr w:type="spellStart"/>
      <w:r w:rsidRPr="00E04692">
        <w:rPr>
          <w:rFonts w:asciiTheme="majorBidi" w:eastAsia="Times New Roman" w:hAnsiTheme="majorBidi" w:cstheme="majorBidi"/>
          <w:i/>
          <w:sz w:val="24"/>
          <w:szCs w:val="24"/>
        </w:rPr>
        <w:t>Disini</w:t>
      </w:r>
      <w:proofErr w:type="spellEnd"/>
      <w:r w:rsidRPr="00E04692">
        <w:rPr>
          <w:rFonts w:asciiTheme="majorBidi" w:eastAsia="Times New Roman" w:hAnsiTheme="majorBidi" w:cstheme="majorBidi"/>
          <w:i/>
          <w:sz w:val="24"/>
          <w:szCs w:val="24"/>
        </w:rPr>
        <w:t xml:space="preserve"> Kutemukan.</w:t>
      </w:r>
      <w:r w:rsidRPr="00E04692">
        <w:rPr>
          <w:rFonts w:asciiTheme="majorBidi" w:eastAsia="Times New Roman" w:hAnsiTheme="majorBidi" w:cstheme="majorBidi"/>
          <w:sz w:val="24"/>
          <w:szCs w:val="24"/>
        </w:rPr>
        <w:t xml:space="preserve"> Jakarta: BPK Gunung Mulia.</w:t>
      </w:r>
    </w:p>
    <w:p w14:paraId="3B057D96"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lastRenderedPageBreak/>
        <w:t xml:space="preserve">Wolf, Harbert. 1991. </w:t>
      </w:r>
      <w:r w:rsidRPr="00E04692">
        <w:rPr>
          <w:rFonts w:asciiTheme="majorBidi" w:eastAsia="Times New Roman" w:hAnsiTheme="majorBidi" w:cstheme="majorBidi"/>
          <w:i/>
          <w:sz w:val="24"/>
          <w:szCs w:val="24"/>
        </w:rPr>
        <w:t xml:space="preserve">An </w:t>
      </w:r>
      <w:proofErr w:type="spellStart"/>
      <w:r w:rsidRPr="00E04692">
        <w:rPr>
          <w:rFonts w:asciiTheme="majorBidi" w:eastAsia="Times New Roman" w:hAnsiTheme="majorBidi" w:cstheme="majorBidi"/>
          <w:i/>
          <w:sz w:val="24"/>
          <w:szCs w:val="24"/>
        </w:rPr>
        <w:t>Introduction</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to</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the</w:t>
      </w:r>
      <w:proofErr w:type="spellEnd"/>
      <w:r w:rsidRPr="00E04692">
        <w:rPr>
          <w:rFonts w:asciiTheme="majorBidi" w:eastAsia="Times New Roman" w:hAnsiTheme="majorBidi" w:cstheme="majorBidi"/>
          <w:i/>
          <w:sz w:val="24"/>
          <w:szCs w:val="24"/>
        </w:rPr>
        <w:t xml:space="preserve"> Old </w:t>
      </w:r>
      <w:proofErr w:type="spellStart"/>
      <w:r w:rsidRPr="00E04692">
        <w:rPr>
          <w:rFonts w:asciiTheme="majorBidi" w:eastAsia="Times New Roman" w:hAnsiTheme="majorBidi" w:cstheme="majorBidi"/>
          <w:i/>
          <w:sz w:val="24"/>
          <w:szCs w:val="24"/>
        </w:rPr>
        <w:t>Testament</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Pentateuch</w:t>
      </w:r>
      <w:proofErr w:type="spellEnd"/>
      <w:r w:rsidRPr="00E04692">
        <w:rPr>
          <w:rFonts w:asciiTheme="majorBidi" w:eastAsia="Times New Roman" w:hAnsiTheme="majorBidi" w:cstheme="majorBidi"/>
          <w:i/>
          <w:sz w:val="24"/>
          <w:szCs w:val="24"/>
        </w:rPr>
        <w:t>.</w:t>
      </w:r>
      <w:r w:rsidRPr="00E04692">
        <w:rPr>
          <w:rFonts w:asciiTheme="majorBidi" w:eastAsia="Times New Roman" w:hAnsiTheme="majorBidi" w:cstheme="majorBidi"/>
          <w:sz w:val="24"/>
          <w:szCs w:val="24"/>
        </w:rPr>
        <w:t xml:space="preserve"> Chicago: </w:t>
      </w:r>
    </w:p>
    <w:p w14:paraId="5CAFB922" w14:textId="77777777" w:rsidR="00A717E6" w:rsidRPr="00E04692" w:rsidRDefault="00000000" w:rsidP="000E2825">
      <w:pPr>
        <w:spacing w:line="480" w:lineRule="auto"/>
        <w:ind w:firstLine="720"/>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Moody</w:t>
      </w:r>
      <w:proofErr w:type="spellEnd"/>
      <w:r w:rsidRPr="00E04692">
        <w:rPr>
          <w:rFonts w:asciiTheme="majorBidi" w:eastAsia="Times New Roman" w:hAnsiTheme="majorBidi" w:cstheme="majorBidi"/>
          <w:sz w:val="24"/>
          <w:szCs w:val="24"/>
        </w:rPr>
        <w:t xml:space="preserve"> Publisher.</w:t>
      </w:r>
    </w:p>
    <w:p w14:paraId="5C5E3ECB" w14:textId="77777777" w:rsidR="00A717E6" w:rsidRPr="00E04692" w:rsidRDefault="00000000" w:rsidP="000E2825">
      <w:pPr>
        <w:spacing w:line="480" w:lineRule="auto"/>
        <w:jc w:val="both"/>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 xml:space="preserve">Jurnal : </w:t>
      </w:r>
    </w:p>
    <w:p w14:paraId="269BCBBD" w14:textId="77777777" w:rsidR="00A717E6" w:rsidRPr="00E04692" w:rsidRDefault="00000000" w:rsidP="000E2825">
      <w:pPr>
        <w:spacing w:line="480" w:lineRule="auto"/>
        <w:jc w:val="both"/>
        <w:rPr>
          <w:rFonts w:asciiTheme="majorBidi" w:eastAsia="Times New Roman" w:hAnsiTheme="majorBidi" w:cstheme="majorBidi"/>
          <w:i/>
          <w:sz w:val="24"/>
          <w:szCs w:val="24"/>
        </w:rPr>
      </w:pPr>
      <w:bookmarkStart w:id="30" w:name="_2s8eyo1" w:colFirst="0" w:colLast="0"/>
      <w:bookmarkEnd w:id="30"/>
      <w:proofErr w:type="spellStart"/>
      <w:r w:rsidRPr="00E04692">
        <w:rPr>
          <w:rFonts w:asciiTheme="majorBidi" w:eastAsia="Times New Roman" w:hAnsiTheme="majorBidi" w:cstheme="majorBidi"/>
          <w:sz w:val="24"/>
          <w:szCs w:val="24"/>
        </w:rPr>
        <w:t>Dwisvimiar</w:t>
      </w:r>
      <w:proofErr w:type="spellEnd"/>
      <w:r w:rsidRPr="00E04692">
        <w:rPr>
          <w:rFonts w:asciiTheme="majorBidi" w:eastAsia="Times New Roman" w:hAnsiTheme="majorBidi" w:cstheme="majorBidi"/>
          <w:sz w:val="24"/>
          <w:szCs w:val="24"/>
        </w:rPr>
        <w:t xml:space="preserve">, Inge. “Keadilan dalam Perspektif Filsafat Ilmu.” </w:t>
      </w:r>
      <w:r w:rsidRPr="00E04692">
        <w:rPr>
          <w:rFonts w:asciiTheme="majorBidi" w:eastAsia="Times New Roman" w:hAnsiTheme="majorBidi" w:cstheme="majorBidi"/>
          <w:i/>
          <w:sz w:val="24"/>
          <w:szCs w:val="24"/>
        </w:rPr>
        <w:t xml:space="preserve">Jurnal Dinamika </w:t>
      </w:r>
    </w:p>
    <w:p w14:paraId="41E3CAE8" w14:textId="3EDEBABC"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i/>
          <w:sz w:val="24"/>
          <w:szCs w:val="24"/>
        </w:rPr>
        <w:t>Hukum</w:t>
      </w:r>
      <w:r w:rsidRPr="00E04692">
        <w:rPr>
          <w:rFonts w:asciiTheme="majorBidi" w:eastAsia="Times New Roman" w:hAnsiTheme="majorBidi" w:cstheme="majorBidi"/>
          <w:sz w:val="24"/>
          <w:szCs w:val="24"/>
        </w:rPr>
        <w:t xml:space="preserve"> 11</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No. 3</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(2011). 522-531.</w:t>
      </w:r>
    </w:p>
    <w:p w14:paraId="4B938A73" w14:textId="77777777" w:rsidR="00393A5D" w:rsidRPr="00E04692" w:rsidRDefault="00393A5D" w:rsidP="00393A5D">
      <w:pPr>
        <w:spacing w:line="480" w:lineRule="auto"/>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lang w:val="id-ID"/>
        </w:rPr>
        <w:t xml:space="preserve">Gde, I </w:t>
      </w:r>
      <w:proofErr w:type="spellStart"/>
      <w:r w:rsidRPr="00E04692">
        <w:rPr>
          <w:rFonts w:asciiTheme="majorBidi" w:eastAsia="Times New Roman" w:hAnsiTheme="majorBidi" w:cstheme="majorBidi"/>
          <w:sz w:val="24"/>
          <w:szCs w:val="24"/>
          <w:lang w:val="id-ID"/>
        </w:rPr>
        <w:t>Surbata</w:t>
      </w:r>
      <w:proofErr w:type="spellEnd"/>
      <w:r w:rsidRPr="00E04692">
        <w:rPr>
          <w:rFonts w:asciiTheme="majorBidi" w:eastAsia="Times New Roman" w:hAnsiTheme="majorBidi" w:cstheme="majorBidi"/>
          <w:sz w:val="24"/>
          <w:szCs w:val="24"/>
          <w:lang w:val="id-ID"/>
        </w:rPr>
        <w:t xml:space="preserve"> Pandit, “Konsep Keadilan Dalam </w:t>
      </w:r>
      <w:proofErr w:type="spellStart"/>
      <w:r w:rsidRPr="00E04692">
        <w:rPr>
          <w:rFonts w:asciiTheme="majorBidi" w:eastAsia="Times New Roman" w:hAnsiTheme="majorBidi" w:cstheme="majorBidi"/>
          <w:sz w:val="24"/>
          <w:szCs w:val="24"/>
          <w:lang w:val="id-ID"/>
        </w:rPr>
        <w:t>Presepsi</w:t>
      </w:r>
      <w:proofErr w:type="spellEnd"/>
      <w:r w:rsidRPr="00E04692">
        <w:rPr>
          <w:rFonts w:asciiTheme="majorBidi" w:eastAsia="Times New Roman" w:hAnsiTheme="majorBidi" w:cstheme="majorBidi"/>
          <w:sz w:val="24"/>
          <w:szCs w:val="24"/>
          <w:lang w:val="id-ID"/>
        </w:rPr>
        <w:t xml:space="preserve"> </w:t>
      </w:r>
      <w:proofErr w:type="spellStart"/>
      <w:r w:rsidRPr="00E04692">
        <w:rPr>
          <w:rFonts w:asciiTheme="majorBidi" w:eastAsia="Times New Roman" w:hAnsiTheme="majorBidi" w:cstheme="majorBidi"/>
          <w:sz w:val="24"/>
          <w:szCs w:val="24"/>
          <w:lang w:val="id-ID"/>
        </w:rPr>
        <w:t>Bioetika</w:t>
      </w:r>
      <w:proofErr w:type="spellEnd"/>
      <w:r w:rsidRPr="00E04692">
        <w:rPr>
          <w:rFonts w:asciiTheme="majorBidi" w:eastAsia="Times New Roman" w:hAnsiTheme="majorBidi" w:cstheme="majorBidi"/>
          <w:sz w:val="24"/>
          <w:szCs w:val="24"/>
          <w:lang w:val="id-ID"/>
        </w:rPr>
        <w:t xml:space="preserve"> Administrasi </w:t>
      </w:r>
    </w:p>
    <w:p w14:paraId="1150E08B" w14:textId="24360139" w:rsidR="00393A5D" w:rsidRPr="00E04692" w:rsidRDefault="00393A5D" w:rsidP="00393A5D">
      <w:pPr>
        <w:spacing w:line="480" w:lineRule="auto"/>
        <w:ind w:left="72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lang w:val="id-ID"/>
        </w:rPr>
        <w:t xml:space="preserve">Publik”, </w:t>
      </w:r>
      <w:proofErr w:type="spellStart"/>
      <w:r w:rsidRPr="00E04692">
        <w:rPr>
          <w:rFonts w:asciiTheme="majorBidi" w:eastAsia="Times New Roman" w:hAnsiTheme="majorBidi" w:cstheme="majorBidi"/>
          <w:i/>
          <w:iCs/>
          <w:sz w:val="24"/>
          <w:szCs w:val="24"/>
          <w:lang w:val="id-ID"/>
        </w:rPr>
        <w:t>Public</w:t>
      </w:r>
      <w:proofErr w:type="spellEnd"/>
      <w:r w:rsidRPr="00E04692">
        <w:rPr>
          <w:rFonts w:asciiTheme="majorBidi" w:eastAsia="Times New Roman" w:hAnsiTheme="majorBidi" w:cstheme="majorBidi"/>
          <w:i/>
          <w:iCs/>
          <w:sz w:val="24"/>
          <w:szCs w:val="24"/>
          <w:lang w:val="id-ID"/>
        </w:rPr>
        <w:t xml:space="preserve"> </w:t>
      </w:r>
      <w:proofErr w:type="spellStart"/>
      <w:r w:rsidRPr="00E04692">
        <w:rPr>
          <w:rFonts w:asciiTheme="majorBidi" w:eastAsia="Times New Roman" w:hAnsiTheme="majorBidi" w:cstheme="majorBidi"/>
          <w:i/>
          <w:iCs/>
          <w:sz w:val="24"/>
          <w:szCs w:val="24"/>
          <w:lang w:val="id-ID"/>
        </w:rPr>
        <w:t>Inspiration</w:t>
      </w:r>
      <w:proofErr w:type="spellEnd"/>
      <w:r w:rsidRPr="00E04692">
        <w:rPr>
          <w:rFonts w:asciiTheme="majorBidi" w:eastAsia="Times New Roman" w:hAnsiTheme="majorBidi" w:cstheme="majorBidi"/>
          <w:i/>
          <w:iCs/>
          <w:sz w:val="24"/>
          <w:szCs w:val="24"/>
          <w:lang w:val="id-ID"/>
        </w:rPr>
        <w:t xml:space="preserve">: Jurnal Administrasi Publik </w:t>
      </w:r>
      <w:r w:rsidRPr="00E04692">
        <w:rPr>
          <w:rFonts w:asciiTheme="majorBidi" w:eastAsia="Times New Roman" w:hAnsiTheme="majorBidi" w:cstheme="majorBidi"/>
          <w:sz w:val="24"/>
          <w:szCs w:val="24"/>
          <w:lang w:val="id-ID"/>
        </w:rPr>
        <w:t>1</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lang w:val="id-ID"/>
        </w:rPr>
        <w:t xml:space="preserve"> No.1</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lang w:val="id-ID"/>
        </w:rPr>
        <w:t xml:space="preserve"> (2016)</w:t>
      </w:r>
      <w:r w:rsidR="00492232" w:rsidRPr="00E04692">
        <w:rPr>
          <w:rFonts w:asciiTheme="majorBidi" w:eastAsia="Times New Roman" w:hAnsiTheme="majorBidi" w:cstheme="majorBidi"/>
          <w:sz w:val="24"/>
          <w:szCs w:val="24"/>
          <w:lang w:val="id-ID"/>
        </w:rPr>
        <w:t xml:space="preserve">. </w:t>
      </w:r>
      <w:r w:rsidRPr="00E04692">
        <w:rPr>
          <w:rFonts w:asciiTheme="majorBidi" w:eastAsia="Times New Roman" w:hAnsiTheme="majorBidi" w:cstheme="majorBidi"/>
          <w:sz w:val="24"/>
          <w:szCs w:val="24"/>
          <w:lang w:val="id-ID"/>
        </w:rPr>
        <w:t>14-20</w:t>
      </w:r>
      <w:r w:rsidR="009E08E5" w:rsidRPr="00E04692">
        <w:rPr>
          <w:rFonts w:asciiTheme="majorBidi" w:eastAsia="Times New Roman" w:hAnsiTheme="majorBidi" w:cstheme="majorBidi"/>
          <w:sz w:val="24"/>
          <w:szCs w:val="24"/>
          <w:lang w:val="id-ID"/>
        </w:rPr>
        <w:t>.</w:t>
      </w:r>
    </w:p>
    <w:p w14:paraId="5AEBF76D" w14:textId="77777777" w:rsidR="00A717E6" w:rsidRPr="00E04692" w:rsidRDefault="00000000" w:rsidP="000E2825">
      <w:pPr>
        <w:spacing w:line="480" w:lineRule="auto"/>
        <w:jc w:val="both"/>
        <w:rPr>
          <w:rFonts w:asciiTheme="majorBidi" w:eastAsia="Times New Roman" w:hAnsiTheme="majorBidi" w:cstheme="majorBidi"/>
          <w:i/>
          <w:sz w:val="24"/>
          <w:szCs w:val="24"/>
        </w:rPr>
      </w:pPr>
      <w:r w:rsidRPr="00E04692">
        <w:rPr>
          <w:rFonts w:asciiTheme="majorBidi" w:eastAsia="Times New Roman" w:hAnsiTheme="majorBidi" w:cstheme="majorBidi"/>
          <w:sz w:val="24"/>
          <w:szCs w:val="24"/>
        </w:rPr>
        <w:t xml:space="preserve">Harsono,  </w:t>
      </w:r>
      <w:proofErr w:type="spellStart"/>
      <w:r w:rsidRPr="00E04692">
        <w:rPr>
          <w:rFonts w:asciiTheme="majorBidi" w:eastAsia="Times New Roman" w:hAnsiTheme="majorBidi" w:cstheme="majorBidi"/>
          <w:sz w:val="24"/>
          <w:szCs w:val="24"/>
        </w:rPr>
        <w:t>Nitis</w:t>
      </w:r>
      <w:proofErr w:type="spellEnd"/>
      <w:r w:rsidRPr="00E04692">
        <w:rPr>
          <w:rFonts w:asciiTheme="majorBidi" w:eastAsia="Times New Roman" w:hAnsiTheme="majorBidi" w:cstheme="majorBidi"/>
          <w:sz w:val="24"/>
          <w:szCs w:val="24"/>
        </w:rPr>
        <w:t>. “Tugas Manusia dalam Dunia Milik Tuhan</w:t>
      </w:r>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Fidei</w:t>
      </w:r>
      <w:proofErr w:type="spellEnd"/>
      <w:r w:rsidRPr="00E04692">
        <w:rPr>
          <w:rFonts w:asciiTheme="majorBidi" w:eastAsia="Times New Roman" w:hAnsiTheme="majorBidi" w:cstheme="majorBidi"/>
          <w:i/>
          <w:sz w:val="24"/>
          <w:szCs w:val="24"/>
        </w:rPr>
        <w:t xml:space="preserve">: Jurnal Teologi </w:t>
      </w:r>
    </w:p>
    <w:p w14:paraId="298005F0" w14:textId="4E9167F7" w:rsidR="00A717E6" w:rsidRPr="00E04692" w:rsidRDefault="00000000" w:rsidP="000E2825">
      <w:pPr>
        <w:spacing w:line="480" w:lineRule="auto"/>
        <w:ind w:firstLine="72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i/>
          <w:sz w:val="24"/>
          <w:szCs w:val="24"/>
        </w:rPr>
        <w:t>Sistematika dan Praktika</w:t>
      </w:r>
      <w:r w:rsidRPr="00E04692">
        <w:rPr>
          <w:rFonts w:asciiTheme="majorBidi" w:eastAsia="Times New Roman" w:hAnsiTheme="majorBidi" w:cstheme="majorBidi"/>
          <w:sz w:val="24"/>
          <w:szCs w:val="24"/>
        </w:rPr>
        <w:t xml:space="preserve"> 3</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No. 1</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(2020)</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88-125</w:t>
      </w:r>
      <w:r w:rsidR="009E08E5" w:rsidRPr="00E04692">
        <w:rPr>
          <w:rFonts w:asciiTheme="majorBidi" w:eastAsia="Times New Roman" w:hAnsiTheme="majorBidi" w:cstheme="majorBidi"/>
          <w:sz w:val="24"/>
          <w:szCs w:val="24"/>
          <w:lang w:val="id-ID"/>
        </w:rPr>
        <w:t>.</w:t>
      </w:r>
    </w:p>
    <w:p w14:paraId="57F5A889" w14:textId="77777777" w:rsidR="008003A8" w:rsidRPr="00E04692" w:rsidRDefault="00393A5D" w:rsidP="00393A5D">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Leonardo</w:t>
      </w:r>
      <w:r w:rsidR="008003A8" w:rsidRPr="00E04692">
        <w:rPr>
          <w:rFonts w:asciiTheme="majorBidi" w:eastAsia="Times New Roman" w:hAnsiTheme="majorBidi" w:cstheme="majorBidi"/>
          <w:sz w:val="24"/>
          <w:szCs w:val="24"/>
          <w:lang w:val="id-ID"/>
        </w:rPr>
        <w:t xml:space="preserve">, </w:t>
      </w:r>
      <w:r w:rsidR="008003A8" w:rsidRPr="00E04692">
        <w:rPr>
          <w:rFonts w:asciiTheme="majorBidi" w:eastAsia="Times New Roman" w:hAnsiTheme="majorBidi" w:cstheme="majorBidi"/>
          <w:sz w:val="24"/>
          <w:szCs w:val="24"/>
        </w:rPr>
        <w:t>Jhon</w:t>
      </w:r>
      <w:r w:rsidRPr="00E04692">
        <w:rPr>
          <w:rFonts w:asciiTheme="majorBidi" w:eastAsia="Times New Roman" w:hAnsiTheme="majorBidi" w:cstheme="majorBidi"/>
          <w:sz w:val="24"/>
          <w:szCs w:val="24"/>
        </w:rPr>
        <w:t xml:space="preserve"> Presley Purba dan Priyantoro Widodo, “Makna Kebenaran: </w:t>
      </w:r>
    </w:p>
    <w:p w14:paraId="27E6C8C0" w14:textId="6B8AE08D" w:rsidR="00393A5D" w:rsidRPr="00E04692" w:rsidRDefault="00393A5D" w:rsidP="008003A8">
      <w:pPr>
        <w:spacing w:line="480" w:lineRule="auto"/>
        <w:ind w:left="72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rPr>
        <w:t xml:space="preserve">Keadilan dan Kejujuran Menurut Mazmur 11”, </w:t>
      </w:r>
      <w:r w:rsidRPr="00E04692">
        <w:rPr>
          <w:rFonts w:asciiTheme="majorBidi" w:eastAsia="Times New Roman" w:hAnsiTheme="majorBidi" w:cstheme="majorBidi"/>
          <w:i/>
          <w:iCs/>
          <w:sz w:val="24"/>
          <w:szCs w:val="24"/>
        </w:rPr>
        <w:t>ELEOS: Jurnal Teologi dan Pendidikan Agama Kristen</w:t>
      </w:r>
      <w:r w:rsidR="008003A8" w:rsidRPr="00E04692">
        <w:rPr>
          <w:rFonts w:asciiTheme="majorBidi" w:eastAsia="Times New Roman" w:hAnsiTheme="majorBidi" w:cstheme="majorBidi"/>
          <w:sz w:val="24"/>
          <w:szCs w:val="24"/>
          <w:lang w:val="id-ID"/>
        </w:rPr>
        <w:t xml:space="preserve"> </w:t>
      </w:r>
      <w:r w:rsidRPr="00E04692">
        <w:rPr>
          <w:rFonts w:asciiTheme="majorBidi" w:eastAsia="Times New Roman" w:hAnsiTheme="majorBidi" w:cstheme="majorBidi"/>
          <w:sz w:val="24"/>
          <w:szCs w:val="24"/>
        </w:rPr>
        <w:t>2</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No. 2</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(2023)</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101-112</w:t>
      </w:r>
      <w:r w:rsidR="009E08E5" w:rsidRPr="00E04692">
        <w:rPr>
          <w:rFonts w:asciiTheme="majorBidi" w:eastAsia="Times New Roman" w:hAnsiTheme="majorBidi" w:cstheme="majorBidi"/>
          <w:sz w:val="24"/>
          <w:szCs w:val="24"/>
          <w:lang w:val="id-ID"/>
        </w:rPr>
        <w:t>.</w:t>
      </w:r>
    </w:p>
    <w:p w14:paraId="2F708CE6"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Mandagi, </w:t>
      </w:r>
      <w:proofErr w:type="spellStart"/>
      <w:r w:rsidRPr="00E04692">
        <w:rPr>
          <w:rFonts w:asciiTheme="majorBidi" w:eastAsia="Times New Roman" w:hAnsiTheme="majorBidi" w:cstheme="majorBidi"/>
          <w:sz w:val="24"/>
          <w:szCs w:val="24"/>
        </w:rPr>
        <w:t>Lamberty</w:t>
      </w:r>
      <w:proofErr w:type="spellEnd"/>
      <w:r w:rsidRPr="00E04692">
        <w:rPr>
          <w:rFonts w:asciiTheme="majorBidi" w:eastAsia="Times New Roman" w:hAnsiTheme="majorBidi" w:cstheme="majorBidi"/>
          <w:sz w:val="24"/>
          <w:szCs w:val="24"/>
        </w:rPr>
        <w:t xml:space="preserve"> Yahya. “Keesaan </w:t>
      </w:r>
      <w:proofErr w:type="spellStart"/>
      <w:r w:rsidRPr="00E04692">
        <w:rPr>
          <w:rFonts w:asciiTheme="majorBidi" w:eastAsia="Times New Roman" w:hAnsiTheme="majorBidi" w:cstheme="majorBidi"/>
          <w:sz w:val="24"/>
          <w:szCs w:val="24"/>
        </w:rPr>
        <w:t>Yahweh</w:t>
      </w:r>
      <w:proofErr w:type="spellEnd"/>
      <w:r w:rsidRPr="00E04692">
        <w:rPr>
          <w:rFonts w:asciiTheme="majorBidi" w:eastAsia="Times New Roman" w:hAnsiTheme="majorBidi" w:cstheme="majorBidi"/>
          <w:sz w:val="24"/>
          <w:szCs w:val="24"/>
        </w:rPr>
        <w:t xml:space="preserve"> (Tuhan) dalam Kitab Kejadian”, </w:t>
      </w:r>
    </w:p>
    <w:p w14:paraId="0BDA1CB0" w14:textId="6C5EF648" w:rsidR="00A717E6" w:rsidRPr="00E04692" w:rsidRDefault="00000000" w:rsidP="000E2825">
      <w:pPr>
        <w:spacing w:line="480" w:lineRule="auto"/>
        <w:ind w:firstLine="720"/>
        <w:jc w:val="both"/>
        <w:rPr>
          <w:rFonts w:asciiTheme="majorBidi" w:eastAsia="Times New Roman" w:hAnsiTheme="majorBidi" w:cstheme="majorBidi"/>
          <w:i/>
          <w:sz w:val="24"/>
          <w:szCs w:val="24"/>
          <w:lang w:val="id-ID"/>
        </w:rPr>
      </w:pPr>
      <w:r w:rsidRPr="00E04692">
        <w:rPr>
          <w:rFonts w:asciiTheme="majorBidi" w:eastAsia="Times New Roman" w:hAnsiTheme="majorBidi" w:cstheme="majorBidi"/>
          <w:i/>
          <w:sz w:val="24"/>
          <w:szCs w:val="24"/>
        </w:rPr>
        <w:t xml:space="preserve">CARAKA: Jurnal Teologi </w:t>
      </w:r>
      <w:proofErr w:type="spellStart"/>
      <w:r w:rsidRPr="00E04692">
        <w:rPr>
          <w:rFonts w:asciiTheme="majorBidi" w:eastAsia="Times New Roman" w:hAnsiTheme="majorBidi" w:cstheme="majorBidi"/>
          <w:i/>
          <w:sz w:val="24"/>
          <w:szCs w:val="24"/>
        </w:rPr>
        <w:t>Biblika</w:t>
      </w:r>
      <w:proofErr w:type="spellEnd"/>
      <w:r w:rsidRPr="00E04692">
        <w:rPr>
          <w:rFonts w:asciiTheme="majorBidi" w:eastAsia="Times New Roman" w:hAnsiTheme="majorBidi" w:cstheme="majorBidi"/>
          <w:i/>
          <w:sz w:val="24"/>
          <w:szCs w:val="24"/>
        </w:rPr>
        <w:t xml:space="preserve"> dan Praktika</w:t>
      </w:r>
      <w:r w:rsidRPr="00E04692">
        <w:rPr>
          <w:rFonts w:asciiTheme="majorBidi" w:eastAsia="Times New Roman" w:hAnsiTheme="majorBidi" w:cstheme="majorBidi"/>
          <w:sz w:val="24"/>
          <w:szCs w:val="24"/>
        </w:rPr>
        <w:t xml:space="preserve"> 1, No.</w:t>
      </w:r>
      <w:r w:rsidR="00492232" w:rsidRPr="00E04692">
        <w:rPr>
          <w:rFonts w:asciiTheme="majorBidi" w:eastAsia="Times New Roman" w:hAnsiTheme="majorBidi" w:cstheme="majorBidi"/>
          <w:sz w:val="24"/>
          <w:szCs w:val="24"/>
          <w:lang w:val="id-ID"/>
        </w:rPr>
        <w:t xml:space="preserve"> 2,</w:t>
      </w:r>
      <w:r w:rsidRPr="00E04692">
        <w:rPr>
          <w:rFonts w:asciiTheme="majorBidi" w:eastAsia="Times New Roman" w:hAnsiTheme="majorBidi" w:cstheme="majorBidi"/>
          <w:sz w:val="24"/>
          <w:szCs w:val="24"/>
        </w:rPr>
        <w:t xml:space="preserve"> (2020). 211-227</w:t>
      </w:r>
      <w:r w:rsidR="009E08E5" w:rsidRPr="00E04692">
        <w:rPr>
          <w:rFonts w:asciiTheme="majorBidi" w:eastAsia="Times New Roman" w:hAnsiTheme="majorBidi" w:cstheme="majorBidi"/>
          <w:sz w:val="24"/>
          <w:szCs w:val="24"/>
          <w:lang w:val="id-ID"/>
        </w:rPr>
        <w:t>.</w:t>
      </w:r>
    </w:p>
    <w:p w14:paraId="498B4A34"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Nelly, Nelly dan Rodi E </w:t>
      </w:r>
      <w:proofErr w:type="spellStart"/>
      <w:r w:rsidRPr="00E04692">
        <w:rPr>
          <w:rFonts w:asciiTheme="majorBidi" w:eastAsia="Times New Roman" w:hAnsiTheme="majorBidi" w:cstheme="majorBidi"/>
          <w:sz w:val="24"/>
          <w:szCs w:val="24"/>
        </w:rPr>
        <w:t>Nome</w:t>
      </w:r>
      <w:proofErr w:type="spellEnd"/>
      <w:r w:rsidRPr="00E04692">
        <w:rPr>
          <w:rFonts w:asciiTheme="majorBidi" w:eastAsia="Times New Roman" w:hAnsiTheme="majorBidi" w:cstheme="majorBidi"/>
          <w:sz w:val="24"/>
          <w:szCs w:val="24"/>
        </w:rPr>
        <w:t xml:space="preserve">. “Makna Takut akan Tuhan Menurut Amsal 8:13.” </w:t>
      </w:r>
    </w:p>
    <w:p w14:paraId="7FAA848E" w14:textId="320E5B0A"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i/>
          <w:sz w:val="24"/>
          <w:szCs w:val="24"/>
        </w:rPr>
        <w:t xml:space="preserve">KAMASEAN: Jurnal Teologi Kristen </w:t>
      </w:r>
      <w:r w:rsidRPr="00E04692">
        <w:rPr>
          <w:rFonts w:asciiTheme="majorBidi" w:eastAsia="Times New Roman" w:hAnsiTheme="majorBidi" w:cstheme="majorBidi"/>
          <w:sz w:val="24"/>
          <w:szCs w:val="24"/>
        </w:rPr>
        <w:t>1, No. 2</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(2020). 127-142.</w:t>
      </w:r>
    </w:p>
    <w:p w14:paraId="4BAC295B" w14:textId="6BC75836"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Newell</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Lynne</w:t>
      </w:r>
      <w:proofErr w:type="spellEnd"/>
      <w:r w:rsidRPr="00E04692">
        <w:rPr>
          <w:rFonts w:asciiTheme="majorBidi" w:eastAsia="Times New Roman" w:hAnsiTheme="majorBidi" w:cstheme="majorBidi"/>
          <w:sz w:val="24"/>
          <w:szCs w:val="24"/>
        </w:rPr>
        <w:t xml:space="preserve">. “Eksposisi Daniel 9”, </w:t>
      </w:r>
      <w:r w:rsidRPr="00E04692">
        <w:rPr>
          <w:rFonts w:asciiTheme="majorBidi" w:eastAsia="Times New Roman" w:hAnsiTheme="majorBidi" w:cstheme="majorBidi"/>
          <w:i/>
          <w:sz w:val="24"/>
          <w:szCs w:val="24"/>
        </w:rPr>
        <w:t xml:space="preserve">Jurnal Pelita Zaman </w:t>
      </w:r>
      <w:r w:rsidRPr="00E04692">
        <w:rPr>
          <w:rFonts w:asciiTheme="majorBidi" w:eastAsia="Times New Roman" w:hAnsiTheme="majorBidi" w:cstheme="majorBidi"/>
          <w:sz w:val="24"/>
          <w:szCs w:val="24"/>
        </w:rPr>
        <w:t>5, No. 1</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(1990), 13-26. </w:t>
      </w:r>
    </w:p>
    <w:p w14:paraId="26BB65F2"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Pardede, Harold. “Analisis Peran Gereja Sebagai Penyelenggara Keadilan Sosial </w:t>
      </w:r>
    </w:p>
    <w:p w14:paraId="7E42BF3D" w14:textId="36BEB1D6" w:rsidR="00A717E6" w:rsidRPr="00E04692" w:rsidRDefault="00000000" w:rsidP="000E2825">
      <w:pPr>
        <w:spacing w:line="480" w:lineRule="auto"/>
        <w:ind w:left="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lastRenderedPageBreak/>
        <w:t xml:space="preserve">Dalam Konteks Bangsa Indonesia.” </w:t>
      </w:r>
      <w:r w:rsidRPr="00E04692">
        <w:rPr>
          <w:rFonts w:asciiTheme="majorBidi" w:eastAsia="Times New Roman" w:hAnsiTheme="majorBidi" w:cstheme="majorBidi"/>
          <w:i/>
          <w:sz w:val="24"/>
          <w:szCs w:val="24"/>
        </w:rPr>
        <w:t xml:space="preserve">ULIL ALBAB: Jurnal Ilmiah </w:t>
      </w:r>
      <w:proofErr w:type="spellStart"/>
      <w:r w:rsidRPr="00E04692">
        <w:rPr>
          <w:rFonts w:asciiTheme="majorBidi" w:eastAsia="Times New Roman" w:hAnsiTheme="majorBidi" w:cstheme="majorBidi"/>
          <w:i/>
          <w:sz w:val="24"/>
          <w:szCs w:val="24"/>
        </w:rPr>
        <w:t>Multidisiplin</w:t>
      </w:r>
      <w:proofErr w:type="spellEnd"/>
      <w:r w:rsidRPr="00E04692">
        <w:rPr>
          <w:rFonts w:asciiTheme="majorBidi" w:eastAsia="Times New Roman" w:hAnsiTheme="majorBidi" w:cstheme="majorBidi"/>
          <w:i/>
          <w:sz w:val="24"/>
          <w:szCs w:val="24"/>
        </w:rPr>
        <w:t xml:space="preserve"> </w:t>
      </w:r>
      <w:r w:rsidRPr="00E04692">
        <w:rPr>
          <w:rFonts w:asciiTheme="majorBidi" w:eastAsia="Times New Roman" w:hAnsiTheme="majorBidi" w:cstheme="majorBidi"/>
          <w:sz w:val="24"/>
          <w:szCs w:val="24"/>
        </w:rPr>
        <w:t>1, No.</w:t>
      </w:r>
      <w:r w:rsidR="00492232" w:rsidRPr="00E04692">
        <w:rPr>
          <w:rFonts w:asciiTheme="majorBidi" w:eastAsia="Times New Roman" w:hAnsiTheme="majorBidi" w:cstheme="majorBidi"/>
          <w:sz w:val="24"/>
          <w:szCs w:val="24"/>
          <w:lang w:val="id-ID"/>
        </w:rPr>
        <w:t xml:space="preserve"> </w:t>
      </w:r>
      <w:r w:rsidRPr="00E04692">
        <w:rPr>
          <w:rFonts w:asciiTheme="majorBidi" w:eastAsia="Times New Roman" w:hAnsiTheme="majorBidi" w:cstheme="majorBidi"/>
          <w:sz w:val="24"/>
          <w:szCs w:val="24"/>
        </w:rPr>
        <w:t>2</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(2022). 46-53.</w:t>
      </w:r>
    </w:p>
    <w:p w14:paraId="61AF8E8E" w14:textId="77777777" w:rsidR="00A717E6"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Pepinsky</w:t>
      </w:r>
      <w:proofErr w:type="spellEnd"/>
      <w:r w:rsidRPr="00E04692">
        <w:rPr>
          <w:rFonts w:asciiTheme="majorBidi" w:eastAsia="Times New Roman" w:hAnsiTheme="majorBidi" w:cstheme="majorBidi"/>
          <w:sz w:val="24"/>
          <w:szCs w:val="24"/>
        </w:rPr>
        <w:t xml:space="preserve">, Thomas B. “Colonial </w:t>
      </w:r>
      <w:proofErr w:type="spellStart"/>
      <w:r w:rsidRPr="00E04692">
        <w:rPr>
          <w:rFonts w:asciiTheme="majorBidi" w:eastAsia="Times New Roman" w:hAnsiTheme="majorBidi" w:cstheme="majorBidi"/>
          <w:sz w:val="24"/>
          <w:szCs w:val="24"/>
        </w:rPr>
        <w:t>Migration</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and</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the</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Origin</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of</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Governance</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Theory</w:t>
      </w:r>
      <w:proofErr w:type="spellEnd"/>
      <w:r w:rsidRPr="00E04692">
        <w:rPr>
          <w:rFonts w:asciiTheme="majorBidi" w:eastAsia="Times New Roman" w:hAnsiTheme="majorBidi" w:cstheme="majorBidi"/>
          <w:sz w:val="24"/>
          <w:szCs w:val="24"/>
        </w:rPr>
        <w:t xml:space="preserve"> </w:t>
      </w:r>
    </w:p>
    <w:p w14:paraId="26FCC01E" w14:textId="758C3988" w:rsidR="00A717E6" w:rsidRPr="00E04692" w:rsidRDefault="00000000" w:rsidP="000E2825">
      <w:pPr>
        <w:spacing w:line="480" w:lineRule="auto"/>
        <w:ind w:left="720"/>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and</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Evidence</w:t>
      </w:r>
      <w:proofErr w:type="spellEnd"/>
      <w:r w:rsidRPr="00E04692">
        <w:rPr>
          <w:rFonts w:asciiTheme="majorBidi" w:eastAsia="Times New Roman" w:hAnsiTheme="majorBidi" w:cstheme="majorBidi"/>
          <w:sz w:val="24"/>
          <w:szCs w:val="24"/>
        </w:rPr>
        <w:t xml:space="preserve"> </w:t>
      </w:r>
      <w:proofErr w:type="spellStart"/>
      <w:r w:rsidRPr="00E04692">
        <w:rPr>
          <w:rFonts w:asciiTheme="majorBidi" w:eastAsia="Times New Roman" w:hAnsiTheme="majorBidi" w:cstheme="majorBidi"/>
          <w:sz w:val="24"/>
          <w:szCs w:val="24"/>
        </w:rPr>
        <w:t>from</w:t>
      </w:r>
      <w:proofErr w:type="spellEnd"/>
      <w:r w:rsidRPr="00E04692">
        <w:rPr>
          <w:rFonts w:asciiTheme="majorBidi" w:eastAsia="Times New Roman" w:hAnsiTheme="majorBidi" w:cstheme="majorBidi"/>
          <w:sz w:val="24"/>
          <w:szCs w:val="24"/>
        </w:rPr>
        <w:t xml:space="preserve"> Java.” </w:t>
      </w:r>
      <w:proofErr w:type="spellStart"/>
      <w:r w:rsidRPr="00E04692">
        <w:rPr>
          <w:rFonts w:asciiTheme="majorBidi" w:eastAsia="Times New Roman" w:hAnsiTheme="majorBidi" w:cstheme="majorBidi"/>
          <w:i/>
          <w:sz w:val="24"/>
          <w:szCs w:val="24"/>
        </w:rPr>
        <w:t>Journal</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Comparative</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Political</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Studies</w:t>
      </w:r>
      <w:proofErr w:type="spellEnd"/>
      <w:r w:rsidRPr="00E04692">
        <w:rPr>
          <w:rFonts w:asciiTheme="majorBidi" w:eastAsia="Times New Roman" w:hAnsiTheme="majorBidi" w:cstheme="majorBidi"/>
          <w:sz w:val="24"/>
          <w:szCs w:val="24"/>
        </w:rPr>
        <w:t xml:space="preserve"> 49, </w:t>
      </w:r>
      <w:r w:rsidR="00492232" w:rsidRPr="00E04692">
        <w:rPr>
          <w:rFonts w:asciiTheme="majorBidi" w:eastAsia="Times New Roman" w:hAnsiTheme="majorBidi" w:cstheme="majorBidi"/>
          <w:sz w:val="24"/>
          <w:szCs w:val="24"/>
          <w:lang w:val="id-ID"/>
        </w:rPr>
        <w:t>N</w:t>
      </w:r>
      <w:r w:rsidRPr="00E04692">
        <w:rPr>
          <w:rFonts w:asciiTheme="majorBidi" w:eastAsia="Times New Roman" w:hAnsiTheme="majorBidi" w:cstheme="majorBidi"/>
          <w:sz w:val="24"/>
          <w:szCs w:val="24"/>
        </w:rPr>
        <w:t>o. 9</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(2016). 1201-1237.</w:t>
      </w:r>
    </w:p>
    <w:p w14:paraId="60D9262A" w14:textId="77777777" w:rsidR="00492232" w:rsidRPr="00E04692" w:rsidRDefault="00492232" w:rsidP="00492232">
      <w:pPr>
        <w:spacing w:line="480" w:lineRule="auto"/>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lang w:val="id-ID"/>
        </w:rPr>
        <w:t xml:space="preserve">Prianto, Robi. “Tradisi Pemberian </w:t>
      </w:r>
      <w:proofErr w:type="spellStart"/>
      <w:r w:rsidRPr="00E04692">
        <w:rPr>
          <w:rFonts w:asciiTheme="majorBidi" w:eastAsia="Times New Roman" w:hAnsiTheme="majorBidi" w:cstheme="majorBidi"/>
          <w:sz w:val="24"/>
          <w:szCs w:val="24"/>
          <w:lang w:val="id-ID"/>
        </w:rPr>
        <w:t>Kanaan</w:t>
      </w:r>
      <w:proofErr w:type="spellEnd"/>
      <w:r w:rsidRPr="00E04692">
        <w:rPr>
          <w:rFonts w:asciiTheme="majorBidi" w:eastAsia="Times New Roman" w:hAnsiTheme="majorBidi" w:cstheme="majorBidi"/>
          <w:sz w:val="24"/>
          <w:szCs w:val="24"/>
          <w:lang w:val="id-ID"/>
        </w:rPr>
        <w:t xml:space="preserve"> dan Pemilihan Dalam Kepercayaan </w:t>
      </w:r>
    </w:p>
    <w:p w14:paraId="6D06A5A8" w14:textId="3E96C15C" w:rsidR="00492232" w:rsidRPr="00E04692" w:rsidRDefault="00492232" w:rsidP="00492232">
      <w:pPr>
        <w:spacing w:line="480" w:lineRule="auto"/>
        <w:ind w:left="720"/>
        <w:jc w:val="both"/>
        <w:rPr>
          <w:rFonts w:asciiTheme="majorBidi" w:eastAsia="Times New Roman" w:hAnsiTheme="majorBidi" w:cstheme="majorBidi"/>
          <w:sz w:val="24"/>
          <w:szCs w:val="24"/>
          <w:lang w:val="id-ID"/>
        </w:rPr>
      </w:pPr>
      <w:r w:rsidRPr="00E04692">
        <w:rPr>
          <w:rFonts w:asciiTheme="majorBidi" w:eastAsia="Times New Roman" w:hAnsiTheme="majorBidi" w:cstheme="majorBidi"/>
          <w:sz w:val="24"/>
          <w:szCs w:val="24"/>
          <w:lang w:val="id-ID"/>
        </w:rPr>
        <w:t xml:space="preserve">Israel”, </w:t>
      </w:r>
      <w:r w:rsidRPr="00E04692">
        <w:rPr>
          <w:rFonts w:asciiTheme="majorBidi" w:eastAsia="Times New Roman" w:hAnsiTheme="majorBidi" w:cstheme="majorBidi"/>
          <w:i/>
          <w:iCs/>
          <w:sz w:val="24"/>
          <w:szCs w:val="24"/>
          <w:lang w:val="id-ID"/>
        </w:rPr>
        <w:t>TE DEUM: Jurnal Teologi dan Pengembangan Pelayanan</w:t>
      </w:r>
      <w:r w:rsidRPr="00E04692">
        <w:rPr>
          <w:rFonts w:asciiTheme="majorBidi" w:eastAsia="Times New Roman" w:hAnsiTheme="majorBidi" w:cstheme="majorBidi"/>
          <w:sz w:val="24"/>
          <w:szCs w:val="24"/>
          <w:lang w:val="id-ID"/>
        </w:rPr>
        <w:t xml:space="preserve"> 4, No. 2, (2015). (247-261)</w:t>
      </w:r>
    </w:p>
    <w:p w14:paraId="49631344"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Samosir, Agustina </w:t>
      </w:r>
      <w:proofErr w:type="spellStart"/>
      <w:r w:rsidRPr="00E04692">
        <w:rPr>
          <w:rFonts w:asciiTheme="majorBidi" w:eastAsia="Times New Roman" w:hAnsiTheme="majorBidi" w:cstheme="majorBidi"/>
          <w:sz w:val="24"/>
          <w:szCs w:val="24"/>
        </w:rPr>
        <w:t>Raplina</w:t>
      </w:r>
      <w:proofErr w:type="spellEnd"/>
      <w:r w:rsidRPr="00E04692">
        <w:rPr>
          <w:rFonts w:asciiTheme="majorBidi" w:eastAsia="Times New Roman" w:hAnsiTheme="majorBidi" w:cstheme="majorBidi"/>
          <w:sz w:val="24"/>
          <w:szCs w:val="24"/>
        </w:rPr>
        <w:t xml:space="preserve">. “Bait Suci: Kemegahan Versus Penderitaan, Sebuah </w:t>
      </w:r>
    </w:p>
    <w:p w14:paraId="78E705C5" w14:textId="10E8AF36" w:rsidR="00A717E6" w:rsidRPr="00E04692" w:rsidRDefault="00000000" w:rsidP="000E2825">
      <w:pPr>
        <w:spacing w:line="480" w:lineRule="auto"/>
        <w:ind w:left="720"/>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Tafsir Ulang atas Pembangunan Bait Suci Salomo Menurut 1 Raja-raja 5:1-18.” </w:t>
      </w:r>
      <w:r w:rsidRPr="00E04692">
        <w:rPr>
          <w:rFonts w:asciiTheme="majorBidi" w:eastAsia="Times New Roman" w:hAnsiTheme="majorBidi" w:cstheme="majorBidi"/>
          <w:i/>
          <w:sz w:val="24"/>
          <w:szCs w:val="24"/>
        </w:rPr>
        <w:t xml:space="preserve">Indonesia </w:t>
      </w:r>
      <w:proofErr w:type="spellStart"/>
      <w:r w:rsidRPr="00E04692">
        <w:rPr>
          <w:rFonts w:asciiTheme="majorBidi" w:eastAsia="Times New Roman" w:hAnsiTheme="majorBidi" w:cstheme="majorBidi"/>
          <w:i/>
          <w:sz w:val="24"/>
          <w:szCs w:val="24"/>
        </w:rPr>
        <w:t>Journal</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Theology</w:t>
      </w:r>
      <w:proofErr w:type="spellEnd"/>
      <w:r w:rsidRPr="00E04692">
        <w:rPr>
          <w:rFonts w:asciiTheme="majorBidi" w:eastAsia="Times New Roman" w:hAnsiTheme="majorBidi" w:cstheme="majorBidi"/>
          <w:sz w:val="24"/>
          <w:szCs w:val="24"/>
        </w:rPr>
        <w:t xml:space="preserve"> 6, No.</w:t>
      </w:r>
      <w:r w:rsidR="00492232" w:rsidRPr="00E04692">
        <w:rPr>
          <w:rFonts w:asciiTheme="majorBidi" w:eastAsia="Times New Roman" w:hAnsiTheme="majorBidi" w:cstheme="majorBidi"/>
          <w:sz w:val="24"/>
          <w:szCs w:val="24"/>
          <w:lang w:val="id-ID"/>
        </w:rPr>
        <w:t xml:space="preserve"> </w:t>
      </w:r>
      <w:r w:rsidRPr="00E04692">
        <w:rPr>
          <w:rFonts w:asciiTheme="majorBidi" w:eastAsia="Times New Roman" w:hAnsiTheme="majorBidi" w:cstheme="majorBidi"/>
          <w:sz w:val="24"/>
          <w:szCs w:val="24"/>
        </w:rPr>
        <w:t>1</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(2018). 69-82.</w:t>
      </w:r>
    </w:p>
    <w:p w14:paraId="51D55040" w14:textId="77777777" w:rsidR="00A717E6" w:rsidRPr="00E04692" w:rsidRDefault="00000000" w:rsidP="000E2825">
      <w:pPr>
        <w:spacing w:line="480" w:lineRule="auto"/>
        <w:jc w:val="both"/>
        <w:rPr>
          <w:rFonts w:asciiTheme="majorBidi" w:eastAsia="Times New Roman" w:hAnsiTheme="majorBidi" w:cstheme="majorBidi"/>
          <w:i/>
          <w:sz w:val="24"/>
          <w:szCs w:val="24"/>
        </w:rPr>
      </w:pPr>
      <w:r w:rsidRPr="00E04692">
        <w:rPr>
          <w:rFonts w:asciiTheme="majorBidi" w:eastAsia="Times New Roman" w:hAnsiTheme="majorBidi" w:cstheme="majorBidi"/>
          <w:sz w:val="24"/>
          <w:szCs w:val="24"/>
        </w:rPr>
        <w:t xml:space="preserve">Setio, Robert. “Manfaat Kritik Ideologi bagi Pelayanan Gereja.” </w:t>
      </w:r>
      <w:r w:rsidRPr="00E04692">
        <w:rPr>
          <w:rFonts w:asciiTheme="majorBidi" w:eastAsia="Times New Roman" w:hAnsiTheme="majorBidi" w:cstheme="majorBidi"/>
          <w:i/>
          <w:sz w:val="24"/>
          <w:szCs w:val="24"/>
        </w:rPr>
        <w:t xml:space="preserve">Jurnal Teologi dan </w:t>
      </w:r>
    </w:p>
    <w:p w14:paraId="7F74807C" w14:textId="29CF82F1" w:rsidR="00A717E6" w:rsidRPr="00E04692" w:rsidRDefault="00000000" w:rsidP="000E2825">
      <w:pPr>
        <w:spacing w:line="480" w:lineRule="auto"/>
        <w:ind w:firstLine="720"/>
        <w:jc w:val="both"/>
        <w:rPr>
          <w:rFonts w:asciiTheme="majorBidi" w:eastAsia="Times New Roman" w:hAnsiTheme="majorBidi" w:cstheme="majorBidi"/>
          <w:sz w:val="24"/>
          <w:szCs w:val="24"/>
        </w:rPr>
      </w:pPr>
      <w:r w:rsidRPr="00E04692">
        <w:rPr>
          <w:rFonts w:asciiTheme="majorBidi" w:eastAsia="Times New Roman" w:hAnsiTheme="majorBidi" w:cstheme="majorBidi"/>
          <w:i/>
          <w:sz w:val="24"/>
          <w:szCs w:val="24"/>
        </w:rPr>
        <w:t>Gereja</w:t>
      </w:r>
      <w:r w:rsidRPr="00E04692">
        <w:rPr>
          <w:rFonts w:asciiTheme="majorBidi" w:eastAsia="Times New Roman" w:hAnsiTheme="majorBidi" w:cstheme="majorBidi"/>
          <w:sz w:val="24"/>
          <w:szCs w:val="24"/>
        </w:rPr>
        <w:t xml:space="preserve">, </w:t>
      </w:r>
      <w:r w:rsidR="00492232" w:rsidRPr="00E04692">
        <w:rPr>
          <w:rFonts w:asciiTheme="majorBidi" w:eastAsia="Times New Roman" w:hAnsiTheme="majorBidi" w:cstheme="majorBidi"/>
          <w:sz w:val="24"/>
          <w:szCs w:val="24"/>
          <w:lang w:val="id-ID"/>
        </w:rPr>
        <w:t>N</w:t>
      </w:r>
      <w:r w:rsidRPr="00E04692">
        <w:rPr>
          <w:rFonts w:asciiTheme="majorBidi" w:eastAsia="Times New Roman" w:hAnsiTheme="majorBidi" w:cstheme="majorBidi"/>
          <w:sz w:val="24"/>
          <w:szCs w:val="24"/>
        </w:rPr>
        <w:t>o. 20</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(2004). 383-402.</w:t>
      </w:r>
    </w:p>
    <w:p w14:paraId="3BB9DA39" w14:textId="77777777" w:rsidR="00361150" w:rsidRPr="00E04692" w:rsidRDefault="00000000" w:rsidP="000E2825">
      <w:pPr>
        <w:spacing w:line="480" w:lineRule="auto"/>
        <w:jc w:val="both"/>
        <w:rPr>
          <w:rFonts w:asciiTheme="majorBidi" w:eastAsia="Times New Roman" w:hAnsiTheme="majorBidi" w:cstheme="majorBidi"/>
          <w:sz w:val="24"/>
          <w:szCs w:val="24"/>
        </w:rPr>
      </w:pPr>
      <w:proofErr w:type="spellStart"/>
      <w:r w:rsidRPr="00E04692">
        <w:rPr>
          <w:rFonts w:asciiTheme="majorBidi" w:eastAsia="Times New Roman" w:hAnsiTheme="majorBidi" w:cstheme="majorBidi"/>
          <w:sz w:val="24"/>
          <w:szCs w:val="24"/>
        </w:rPr>
        <w:t>Tirtanadi</w:t>
      </w:r>
      <w:proofErr w:type="spellEnd"/>
      <w:r w:rsidRPr="00E04692">
        <w:rPr>
          <w:rFonts w:asciiTheme="majorBidi" w:eastAsia="Times New Roman" w:hAnsiTheme="majorBidi" w:cstheme="majorBidi"/>
          <w:sz w:val="24"/>
          <w:szCs w:val="24"/>
        </w:rPr>
        <w:t xml:space="preserve">, Rendi. “Berdusta Namun Dipakai Tuhan Dalam 1 </w:t>
      </w:r>
      <w:proofErr w:type="spellStart"/>
      <w:r w:rsidRPr="00E04692">
        <w:rPr>
          <w:rFonts w:asciiTheme="majorBidi" w:eastAsia="Times New Roman" w:hAnsiTheme="majorBidi" w:cstheme="majorBidi"/>
          <w:sz w:val="24"/>
          <w:szCs w:val="24"/>
        </w:rPr>
        <w:t>Raja-Raja</w:t>
      </w:r>
      <w:proofErr w:type="spellEnd"/>
      <w:r w:rsidRPr="00E04692">
        <w:rPr>
          <w:rFonts w:asciiTheme="majorBidi" w:eastAsia="Times New Roman" w:hAnsiTheme="majorBidi" w:cstheme="majorBidi"/>
          <w:sz w:val="24"/>
          <w:szCs w:val="24"/>
        </w:rPr>
        <w:t xml:space="preserve"> 13.” </w:t>
      </w:r>
    </w:p>
    <w:p w14:paraId="3C9193F5" w14:textId="0ADBC8CE" w:rsidR="00A717E6" w:rsidRPr="00E04692" w:rsidRDefault="00000000" w:rsidP="000E2825">
      <w:pPr>
        <w:spacing w:line="480" w:lineRule="auto"/>
        <w:ind w:firstLine="720"/>
        <w:jc w:val="both"/>
        <w:rPr>
          <w:rFonts w:asciiTheme="majorBidi" w:eastAsia="Times New Roman" w:hAnsiTheme="majorBidi" w:cstheme="majorBidi"/>
          <w:i/>
          <w:sz w:val="24"/>
          <w:szCs w:val="24"/>
        </w:rPr>
      </w:pPr>
      <w:proofErr w:type="spellStart"/>
      <w:r w:rsidRPr="00E04692">
        <w:rPr>
          <w:rFonts w:asciiTheme="majorBidi" w:eastAsia="Times New Roman" w:hAnsiTheme="majorBidi" w:cstheme="majorBidi"/>
          <w:i/>
          <w:sz w:val="24"/>
          <w:szCs w:val="24"/>
        </w:rPr>
        <w:t>Verbum</w:t>
      </w:r>
      <w:proofErr w:type="spellEnd"/>
      <w:r w:rsidRPr="00E04692">
        <w:rPr>
          <w:rFonts w:asciiTheme="majorBidi" w:eastAsia="Times New Roman" w:hAnsiTheme="majorBidi" w:cstheme="majorBidi"/>
          <w:i/>
          <w:sz w:val="24"/>
          <w:szCs w:val="24"/>
        </w:rPr>
        <w:t xml:space="preserve"> Christi </w:t>
      </w:r>
      <w:r w:rsidRPr="00E04692">
        <w:rPr>
          <w:rFonts w:asciiTheme="majorBidi" w:eastAsia="Times New Roman" w:hAnsiTheme="majorBidi" w:cstheme="majorBidi"/>
          <w:sz w:val="24"/>
          <w:szCs w:val="24"/>
        </w:rPr>
        <w:t>5, No.</w:t>
      </w:r>
      <w:r w:rsidR="00492232" w:rsidRPr="00E04692">
        <w:rPr>
          <w:rFonts w:asciiTheme="majorBidi" w:eastAsia="Times New Roman" w:hAnsiTheme="majorBidi" w:cstheme="majorBidi"/>
          <w:sz w:val="24"/>
          <w:szCs w:val="24"/>
          <w:lang w:val="id-ID"/>
        </w:rPr>
        <w:t xml:space="preserve"> </w:t>
      </w:r>
      <w:r w:rsidRPr="00E04692">
        <w:rPr>
          <w:rFonts w:asciiTheme="majorBidi" w:eastAsia="Times New Roman" w:hAnsiTheme="majorBidi" w:cstheme="majorBidi"/>
          <w:sz w:val="24"/>
          <w:szCs w:val="24"/>
        </w:rPr>
        <w:t>1</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(2018), 97-116.</w:t>
      </w:r>
    </w:p>
    <w:p w14:paraId="37E5F72B" w14:textId="77777777" w:rsidR="00A717E6" w:rsidRPr="00E04692" w:rsidRDefault="00000000" w:rsidP="000E2825">
      <w:pPr>
        <w:spacing w:line="480" w:lineRule="auto"/>
        <w:jc w:val="both"/>
        <w:rPr>
          <w:rFonts w:asciiTheme="majorBidi" w:eastAsia="Times New Roman" w:hAnsiTheme="majorBidi" w:cstheme="majorBidi"/>
          <w:sz w:val="24"/>
          <w:szCs w:val="24"/>
        </w:rPr>
      </w:pPr>
      <w:r w:rsidRPr="00E04692">
        <w:rPr>
          <w:rFonts w:asciiTheme="majorBidi" w:eastAsia="Times New Roman" w:hAnsiTheme="majorBidi" w:cstheme="majorBidi"/>
          <w:sz w:val="24"/>
          <w:szCs w:val="24"/>
        </w:rPr>
        <w:t xml:space="preserve">Way, Maria Melani, “Stratifikasi Sosial Pada Suku </w:t>
      </w:r>
      <w:proofErr w:type="spellStart"/>
      <w:r w:rsidRPr="00E04692">
        <w:rPr>
          <w:rFonts w:asciiTheme="majorBidi" w:eastAsia="Times New Roman" w:hAnsiTheme="majorBidi" w:cstheme="majorBidi"/>
          <w:sz w:val="24"/>
          <w:szCs w:val="24"/>
        </w:rPr>
        <w:t>Ayamaru</w:t>
      </w:r>
      <w:proofErr w:type="spellEnd"/>
      <w:r w:rsidRPr="00E04692">
        <w:rPr>
          <w:rFonts w:asciiTheme="majorBidi" w:eastAsia="Times New Roman" w:hAnsiTheme="majorBidi" w:cstheme="majorBidi"/>
          <w:sz w:val="24"/>
          <w:szCs w:val="24"/>
        </w:rPr>
        <w:t xml:space="preserve"> Di Distrik </w:t>
      </w:r>
      <w:proofErr w:type="spellStart"/>
      <w:r w:rsidRPr="00E04692">
        <w:rPr>
          <w:rFonts w:asciiTheme="majorBidi" w:eastAsia="Times New Roman" w:hAnsiTheme="majorBidi" w:cstheme="majorBidi"/>
          <w:sz w:val="24"/>
          <w:szCs w:val="24"/>
        </w:rPr>
        <w:t>Aitinyo</w:t>
      </w:r>
      <w:proofErr w:type="spellEnd"/>
      <w:r w:rsidRPr="00E04692">
        <w:rPr>
          <w:rFonts w:asciiTheme="majorBidi" w:eastAsia="Times New Roman" w:hAnsiTheme="majorBidi" w:cstheme="majorBidi"/>
          <w:sz w:val="24"/>
          <w:szCs w:val="24"/>
        </w:rPr>
        <w:t xml:space="preserve"> </w:t>
      </w:r>
    </w:p>
    <w:p w14:paraId="0C480C4F" w14:textId="44686728" w:rsidR="00A717E6" w:rsidRPr="00E04692" w:rsidRDefault="00000000" w:rsidP="000E2825">
      <w:pPr>
        <w:spacing w:line="480" w:lineRule="auto"/>
        <w:ind w:firstLine="720"/>
        <w:jc w:val="both"/>
        <w:rPr>
          <w:rFonts w:asciiTheme="majorBidi" w:eastAsia="Times New Roman" w:hAnsiTheme="majorBidi" w:cstheme="majorBidi"/>
          <w:i/>
          <w:sz w:val="24"/>
          <w:szCs w:val="24"/>
        </w:rPr>
      </w:pPr>
      <w:r w:rsidRPr="00E04692">
        <w:rPr>
          <w:rFonts w:asciiTheme="majorBidi" w:eastAsia="Times New Roman" w:hAnsiTheme="majorBidi" w:cstheme="majorBidi"/>
          <w:sz w:val="24"/>
          <w:szCs w:val="24"/>
        </w:rPr>
        <w:t xml:space="preserve">Tengah”, </w:t>
      </w:r>
      <w:r w:rsidRPr="00E04692">
        <w:rPr>
          <w:rFonts w:asciiTheme="majorBidi" w:eastAsia="Times New Roman" w:hAnsiTheme="majorBidi" w:cstheme="majorBidi"/>
          <w:i/>
          <w:sz w:val="24"/>
          <w:szCs w:val="24"/>
        </w:rPr>
        <w:t xml:space="preserve">Papua </w:t>
      </w:r>
      <w:proofErr w:type="spellStart"/>
      <w:r w:rsidRPr="00E04692">
        <w:rPr>
          <w:rFonts w:asciiTheme="majorBidi" w:eastAsia="Times New Roman" w:hAnsiTheme="majorBidi" w:cstheme="majorBidi"/>
          <w:i/>
          <w:sz w:val="24"/>
          <w:szCs w:val="24"/>
        </w:rPr>
        <w:t>Journal</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of</w:t>
      </w:r>
      <w:proofErr w:type="spellEnd"/>
      <w:r w:rsidRPr="00E04692">
        <w:rPr>
          <w:rFonts w:asciiTheme="majorBidi" w:eastAsia="Times New Roman" w:hAnsiTheme="majorBidi" w:cstheme="majorBidi"/>
          <w:i/>
          <w:sz w:val="24"/>
          <w:szCs w:val="24"/>
        </w:rPr>
        <w:t xml:space="preserve"> </w:t>
      </w:r>
      <w:proofErr w:type="spellStart"/>
      <w:r w:rsidRPr="00E04692">
        <w:rPr>
          <w:rFonts w:asciiTheme="majorBidi" w:eastAsia="Times New Roman" w:hAnsiTheme="majorBidi" w:cstheme="majorBidi"/>
          <w:i/>
          <w:sz w:val="24"/>
          <w:szCs w:val="24"/>
        </w:rPr>
        <w:t>Sociology</w:t>
      </w:r>
      <w:proofErr w:type="spellEnd"/>
      <w:r w:rsidRPr="00E04692">
        <w:rPr>
          <w:rFonts w:asciiTheme="majorBidi" w:eastAsia="Times New Roman" w:hAnsiTheme="majorBidi" w:cstheme="majorBidi"/>
          <w:sz w:val="24"/>
          <w:szCs w:val="24"/>
        </w:rPr>
        <w:t>, 1, No. 1</w:t>
      </w:r>
      <w:r w:rsidR="00492232" w:rsidRPr="00E04692">
        <w:rPr>
          <w:rFonts w:asciiTheme="majorBidi" w:eastAsia="Times New Roman" w:hAnsiTheme="majorBidi" w:cstheme="majorBidi"/>
          <w:sz w:val="24"/>
          <w:szCs w:val="24"/>
          <w:lang w:val="id-ID"/>
        </w:rPr>
        <w:t>,</w:t>
      </w:r>
      <w:r w:rsidRPr="00E04692">
        <w:rPr>
          <w:rFonts w:asciiTheme="majorBidi" w:eastAsia="Times New Roman" w:hAnsiTheme="majorBidi" w:cstheme="majorBidi"/>
          <w:sz w:val="24"/>
          <w:szCs w:val="24"/>
        </w:rPr>
        <w:t xml:space="preserve"> (2023). 11-22.</w:t>
      </w:r>
    </w:p>
    <w:p w14:paraId="430CE474" w14:textId="77777777" w:rsidR="00A717E6" w:rsidRPr="00E04692" w:rsidRDefault="00000000" w:rsidP="000E2825">
      <w:pPr>
        <w:spacing w:line="480" w:lineRule="auto"/>
        <w:jc w:val="both"/>
        <w:rPr>
          <w:rFonts w:asciiTheme="majorBidi" w:eastAsia="Times New Roman" w:hAnsiTheme="majorBidi" w:cstheme="majorBidi"/>
          <w:b/>
          <w:sz w:val="24"/>
          <w:szCs w:val="24"/>
        </w:rPr>
      </w:pPr>
      <w:r w:rsidRPr="00E04692">
        <w:rPr>
          <w:rFonts w:asciiTheme="majorBidi" w:eastAsia="Times New Roman" w:hAnsiTheme="majorBidi" w:cstheme="majorBidi"/>
          <w:b/>
          <w:sz w:val="24"/>
          <w:szCs w:val="24"/>
        </w:rPr>
        <w:t>Internet :</w:t>
      </w:r>
    </w:p>
    <w:p w14:paraId="60A500FE" w14:textId="77777777" w:rsidR="00A717E6" w:rsidRPr="00E04692" w:rsidRDefault="00000000" w:rsidP="000E2825">
      <w:pPr>
        <w:spacing w:line="480" w:lineRule="auto"/>
        <w:jc w:val="both"/>
        <w:rPr>
          <w:rFonts w:asciiTheme="majorBidi" w:eastAsia="Times New Roman" w:hAnsiTheme="majorBidi" w:cstheme="majorBidi"/>
          <w:sz w:val="24"/>
          <w:szCs w:val="24"/>
        </w:rPr>
      </w:pPr>
      <w:hyperlink r:id="rId26">
        <w:r w:rsidRPr="00E04692">
          <w:rPr>
            <w:rFonts w:asciiTheme="majorBidi" w:eastAsia="Times New Roman" w:hAnsiTheme="majorBidi" w:cstheme="majorBidi"/>
            <w:color w:val="0000FF"/>
            <w:sz w:val="24"/>
            <w:szCs w:val="24"/>
            <w:u w:val="single"/>
          </w:rPr>
          <w:t xml:space="preserve">1 </w:t>
        </w:r>
        <w:proofErr w:type="spellStart"/>
        <w:r w:rsidRPr="00E04692">
          <w:rPr>
            <w:rFonts w:asciiTheme="majorBidi" w:eastAsia="Times New Roman" w:hAnsiTheme="majorBidi" w:cstheme="majorBidi"/>
            <w:color w:val="0000FF"/>
            <w:sz w:val="24"/>
            <w:szCs w:val="24"/>
            <w:u w:val="single"/>
          </w:rPr>
          <w:t>Kings</w:t>
        </w:r>
        <w:proofErr w:type="spellEnd"/>
        <w:r w:rsidRPr="00E04692">
          <w:rPr>
            <w:rFonts w:asciiTheme="majorBidi" w:eastAsia="Times New Roman" w:hAnsiTheme="majorBidi" w:cstheme="majorBidi"/>
            <w:color w:val="0000FF"/>
            <w:sz w:val="24"/>
            <w:szCs w:val="24"/>
            <w:u w:val="single"/>
          </w:rPr>
          <w:t xml:space="preserve"> 12 </w:t>
        </w:r>
        <w:proofErr w:type="spellStart"/>
        <w:r w:rsidRPr="00E04692">
          <w:rPr>
            <w:rFonts w:asciiTheme="majorBidi" w:eastAsia="Times New Roman" w:hAnsiTheme="majorBidi" w:cstheme="majorBidi"/>
            <w:color w:val="0000FF"/>
            <w:sz w:val="24"/>
            <w:szCs w:val="24"/>
            <w:u w:val="single"/>
          </w:rPr>
          <w:t>Gill's</w:t>
        </w:r>
        <w:proofErr w:type="spellEnd"/>
        <w:r w:rsidRPr="00E04692">
          <w:rPr>
            <w:rFonts w:asciiTheme="majorBidi" w:eastAsia="Times New Roman" w:hAnsiTheme="majorBidi" w:cstheme="majorBidi"/>
            <w:color w:val="0000FF"/>
            <w:sz w:val="24"/>
            <w:szCs w:val="24"/>
            <w:u w:val="single"/>
          </w:rPr>
          <w:t xml:space="preserve"> </w:t>
        </w:r>
        <w:proofErr w:type="spellStart"/>
        <w:r w:rsidRPr="00E04692">
          <w:rPr>
            <w:rFonts w:asciiTheme="majorBidi" w:eastAsia="Times New Roman" w:hAnsiTheme="majorBidi" w:cstheme="majorBidi"/>
            <w:color w:val="0000FF"/>
            <w:sz w:val="24"/>
            <w:szCs w:val="24"/>
            <w:u w:val="single"/>
          </w:rPr>
          <w:t>Exposition</w:t>
        </w:r>
        <w:proofErr w:type="spellEnd"/>
        <w:r w:rsidRPr="00E04692">
          <w:rPr>
            <w:rFonts w:asciiTheme="majorBidi" w:eastAsia="Times New Roman" w:hAnsiTheme="majorBidi" w:cstheme="majorBidi"/>
            <w:color w:val="0000FF"/>
            <w:sz w:val="24"/>
            <w:szCs w:val="24"/>
            <w:u w:val="single"/>
          </w:rPr>
          <w:t xml:space="preserve"> (biblehub.com)</w:t>
        </w:r>
      </w:hyperlink>
      <w:r w:rsidRPr="00E04692">
        <w:rPr>
          <w:rFonts w:asciiTheme="majorBidi" w:eastAsia="Times New Roman" w:hAnsiTheme="majorBidi" w:cstheme="majorBidi"/>
          <w:sz w:val="24"/>
          <w:szCs w:val="24"/>
        </w:rPr>
        <w:t>, diakses pada Rabu 28 Juni 2023.</w:t>
      </w:r>
    </w:p>
    <w:p w14:paraId="3523FBB9" w14:textId="77777777" w:rsidR="00A717E6" w:rsidRPr="00E04692" w:rsidRDefault="00000000" w:rsidP="000E2825">
      <w:p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hyperlink r:id="rId27">
        <w:proofErr w:type="spellStart"/>
        <w:r w:rsidRPr="00E04692">
          <w:rPr>
            <w:rFonts w:asciiTheme="majorBidi" w:eastAsia="Times New Roman" w:hAnsiTheme="majorBidi" w:cstheme="majorBidi"/>
            <w:color w:val="0000FF"/>
            <w:sz w:val="24"/>
            <w:szCs w:val="24"/>
            <w:u w:val="single"/>
          </w:rPr>
          <w:t>Aitinyo</w:t>
        </w:r>
        <w:proofErr w:type="spellEnd"/>
        <w:r w:rsidRPr="00E04692">
          <w:rPr>
            <w:rFonts w:asciiTheme="majorBidi" w:eastAsia="Times New Roman" w:hAnsiTheme="majorBidi" w:cstheme="majorBidi"/>
            <w:color w:val="0000FF"/>
            <w:sz w:val="24"/>
            <w:szCs w:val="24"/>
            <w:u w:val="single"/>
          </w:rPr>
          <w:t xml:space="preserve">, </w:t>
        </w:r>
        <w:proofErr w:type="spellStart"/>
        <w:r w:rsidRPr="00E04692">
          <w:rPr>
            <w:rFonts w:asciiTheme="majorBidi" w:eastAsia="Times New Roman" w:hAnsiTheme="majorBidi" w:cstheme="majorBidi"/>
            <w:color w:val="0000FF"/>
            <w:sz w:val="24"/>
            <w:szCs w:val="24"/>
            <w:u w:val="single"/>
          </w:rPr>
          <w:t>Maybrat</w:t>
        </w:r>
        <w:proofErr w:type="spellEnd"/>
        <w:r w:rsidRPr="00E04692">
          <w:rPr>
            <w:rFonts w:asciiTheme="majorBidi" w:eastAsia="Times New Roman" w:hAnsiTheme="majorBidi" w:cstheme="majorBidi"/>
            <w:color w:val="0000FF"/>
            <w:sz w:val="24"/>
            <w:szCs w:val="24"/>
            <w:u w:val="single"/>
          </w:rPr>
          <w:t xml:space="preserve"> - Wikipedia bahasa Indonesia, ensiklopedia bebas</w:t>
        </w:r>
      </w:hyperlink>
      <w:r w:rsidRPr="00E04692">
        <w:rPr>
          <w:rFonts w:asciiTheme="majorBidi" w:eastAsia="Times New Roman" w:hAnsiTheme="majorBidi" w:cstheme="majorBidi"/>
          <w:color w:val="000000"/>
          <w:sz w:val="24"/>
          <w:szCs w:val="24"/>
        </w:rPr>
        <w:t xml:space="preserve">, </w:t>
      </w:r>
      <w:r w:rsidRPr="00E04692">
        <w:rPr>
          <w:rFonts w:asciiTheme="majorBidi" w:eastAsia="Times New Roman" w:hAnsiTheme="majorBidi" w:cstheme="majorBidi"/>
          <w:sz w:val="24"/>
          <w:szCs w:val="24"/>
        </w:rPr>
        <w:t>diakses</w:t>
      </w:r>
      <w:r w:rsidRPr="00E04692">
        <w:rPr>
          <w:rFonts w:asciiTheme="majorBidi" w:eastAsia="Times New Roman" w:hAnsiTheme="majorBidi" w:cstheme="majorBidi"/>
          <w:color w:val="000000"/>
          <w:sz w:val="24"/>
          <w:szCs w:val="24"/>
        </w:rPr>
        <w:t xml:space="preserve"> </w:t>
      </w:r>
    </w:p>
    <w:p w14:paraId="407CADD1" w14:textId="77777777" w:rsidR="00A717E6" w:rsidRPr="00E04692" w:rsidRDefault="00000000" w:rsidP="000E2825">
      <w:pPr>
        <w:pBdr>
          <w:top w:val="nil"/>
          <w:left w:val="nil"/>
          <w:bottom w:val="nil"/>
          <w:right w:val="nil"/>
          <w:between w:val="nil"/>
        </w:pBdr>
        <w:spacing w:after="0" w:line="480" w:lineRule="auto"/>
        <w:ind w:firstLine="720"/>
        <w:jc w:val="both"/>
        <w:rPr>
          <w:rFonts w:asciiTheme="majorBidi" w:eastAsia="Times New Roman" w:hAnsiTheme="majorBidi" w:cstheme="majorBidi"/>
          <w:color w:val="000000"/>
          <w:sz w:val="24"/>
          <w:szCs w:val="24"/>
        </w:rPr>
      </w:pPr>
      <w:r w:rsidRPr="00E04692">
        <w:rPr>
          <w:rFonts w:asciiTheme="majorBidi" w:eastAsia="Times New Roman" w:hAnsiTheme="majorBidi" w:cstheme="majorBidi"/>
          <w:color w:val="000000"/>
          <w:sz w:val="24"/>
          <w:szCs w:val="24"/>
        </w:rPr>
        <w:t>tanggal 18 Maret 2023.</w:t>
      </w:r>
    </w:p>
    <w:p w14:paraId="0A24FAF4" w14:textId="25E38C77" w:rsidR="00A717E6" w:rsidRPr="00E04692" w:rsidRDefault="00000000" w:rsidP="000E2825">
      <w:p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lang w:val="id-ID"/>
        </w:rPr>
      </w:pPr>
      <w:hyperlink r:id="rId28">
        <w:r w:rsidRPr="00E04692">
          <w:rPr>
            <w:rFonts w:asciiTheme="majorBidi" w:eastAsia="Times New Roman" w:hAnsiTheme="majorBidi" w:cstheme="majorBidi"/>
            <w:color w:val="0000FF"/>
            <w:sz w:val="24"/>
            <w:szCs w:val="24"/>
            <w:u w:val="single"/>
          </w:rPr>
          <w:t>https://sinodegmit.or.id/makna-angka-70-dalam-perjanjian-lama-dan-implikasinya-bagi-perayaan-hut-gmit-ke-70/</w:t>
        </w:r>
      </w:hyperlink>
      <w:r w:rsidRPr="00E04692">
        <w:rPr>
          <w:rFonts w:asciiTheme="majorBidi" w:eastAsia="Times New Roman" w:hAnsiTheme="majorBidi" w:cstheme="majorBidi"/>
          <w:color w:val="000000"/>
          <w:sz w:val="24"/>
          <w:szCs w:val="24"/>
        </w:rPr>
        <w:t>, diakses pada Senin, 26 Juni 2023</w:t>
      </w:r>
      <w:r w:rsidR="009E08E5" w:rsidRPr="00E04692">
        <w:rPr>
          <w:rFonts w:asciiTheme="majorBidi" w:eastAsia="Times New Roman" w:hAnsiTheme="majorBidi" w:cstheme="majorBidi"/>
          <w:color w:val="000000"/>
          <w:sz w:val="24"/>
          <w:szCs w:val="24"/>
          <w:lang w:val="id-ID"/>
        </w:rPr>
        <w:t>.</w:t>
      </w:r>
    </w:p>
    <w:p w14:paraId="47BC15D1" w14:textId="77777777" w:rsidR="00A717E6" w:rsidRPr="00E04692" w:rsidRDefault="00000000" w:rsidP="000E2825">
      <w:p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hyperlink r:id="rId29">
        <w:proofErr w:type="spellStart"/>
        <w:r w:rsidRPr="00E04692">
          <w:rPr>
            <w:rFonts w:asciiTheme="majorBidi" w:eastAsia="Times New Roman" w:hAnsiTheme="majorBidi" w:cstheme="majorBidi"/>
            <w:color w:val="0000FF"/>
            <w:sz w:val="24"/>
            <w:szCs w:val="24"/>
            <w:u w:val="single"/>
          </w:rPr>
          <w:t>Ketuvim</w:t>
        </w:r>
        <w:proofErr w:type="spellEnd"/>
        <w:r w:rsidRPr="00E04692">
          <w:rPr>
            <w:rFonts w:asciiTheme="majorBidi" w:eastAsia="Times New Roman" w:hAnsiTheme="majorBidi" w:cstheme="majorBidi"/>
            <w:color w:val="0000FF"/>
            <w:sz w:val="24"/>
            <w:szCs w:val="24"/>
            <w:u w:val="single"/>
          </w:rPr>
          <w:t xml:space="preserve"> (stekom.ac.id)</w:t>
        </w:r>
      </w:hyperlink>
      <w:r w:rsidRPr="00E04692">
        <w:rPr>
          <w:rFonts w:asciiTheme="majorBidi" w:eastAsia="Times New Roman" w:hAnsiTheme="majorBidi" w:cstheme="majorBidi"/>
          <w:color w:val="000000"/>
          <w:sz w:val="24"/>
          <w:szCs w:val="24"/>
        </w:rPr>
        <w:t>, diakses pada Selasa 27 Juni 2023.</w:t>
      </w:r>
    </w:p>
    <w:p w14:paraId="159DCF17" w14:textId="77777777" w:rsidR="00A717E6" w:rsidRPr="00E04692" w:rsidRDefault="00000000" w:rsidP="000E2825">
      <w:pPr>
        <w:pBdr>
          <w:top w:val="nil"/>
          <w:left w:val="nil"/>
          <w:bottom w:val="nil"/>
          <w:right w:val="nil"/>
          <w:between w:val="nil"/>
        </w:pBdr>
        <w:spacing w:after="0" w:line="480" w:lineRule="auto"/>
        <w:jc w:val="both"/>
        <w:rPr>
          <w:rFonts w:asciiTheme="majorBidi" w:eastAsia="Times New Roman" w:hAnsiTheme="majorBidi" w:cstheme="majorBidi"/>
          <w:color w:val="000000"/>
          <w:sz w:val="24"/>
          <w:szCs w:val="24"/>
        </w:rPr>
      </w:pPr>
      <w:hyperlink r:id="rId30" w:anchor=":~:text=Nevi'im%2C%20juga%20ditulis%20Nebiim,Ketuvim%20(tulisan%2Dtulisan).">
        <w:proofErr w:type="spellStart"/>
        <w:r w:rsidRPr="00E04692">
          <w:rPr>
            <w:rFonts w:asciiTheme="majorBidi" w:eastAsia="Times New Roman" w:hAnsiTheme="majorBidi" w:cstheme="majorBidi"/>
            <w:color w:val="0000FF"/>
            <w:sz w:val="24"/>
            <w:szCs w:val="24"/>
            <w:u w:val="single"/>
          </w:rPr>
          <w:t>Nevi'im</w:t>
        </w:r>
        <w:proofErr w:type="spellEnd"/>
        <w:r w:rsidRPr="00E04692">
          <w:rPr>
            <w:rFonts w:asciiTheme="majorBidi" w:eastAsia="Times New Roman" w:hAnsiTheme="majorBidi" w:cstheme="majorBidi"/>
            <w:color w:val="0000FF"/>
            <w:sz w:val="24"/>
            <w:szCs w:val="24"/>
            <w:u w:val="single"/>
          </w:rPr>
          <w:t xml:space="preserve"> (stekom.ac.id)</w:t>
        </w:r>
      </w:hyperlink>
      <w:r w:rsidRPr="00E04692">
        <w:rPr>
          <w:rFonts w:asciiTheme="majorBidi" w:eastAsia="Times New Roman" w:hAnsiTheme="majorBidi" w:cstheme="majorBidi"/>
          <w:color w:val="000000"/>
          <w:sz w:val="24"/>
          <w:szCs w:val="24"/>
        </w:rPr>
        <w:t>, diakses pada Selasa, 27 Juni 2023.</w:t>
      </w:r>
    </w:p>
    <w:p w14:paraId="621E68DD" w14:textId="77777777" w:rsidR="00A717E6" w:rsidRPr="00E04692" w:rsidRDefault="00A717E6" w:rsidP="000E2825">
      <w:pPr>
        <w:spacing w:line="480" w:lineRule="auto"/>
        <w:jc w:val="both"/>
        <w:rPr>
          <w:rFonts w:asciiTheme="majorBidi" w:eastAsia="Times New Roman" w:hAnsiTheme="majorBidi" w:cstheme="majorBidi"/>
          <w:b/>
          <w:sz w:val="24"/>
          <w:szCs w:val="24"/>
        </w:rPr>
      </w:pPr>
    </w:p>
    <w:sectPr w:rsidR="00A717E6" w:rsidRPr="00E04692" w:rsidSect="009809B6">
      <w:headerReference w:type="default" r:id="rId31"/>
      <w:footerReference w:type="default" r:id="rId32"/>
      <w:pgSz w:w="11906" w:h="16838"/>
      <w:pgMar w:top="2268" w:right="1701" w:bottom="1701" w:left="2268" w:header="709" w:footer="709" w:gutter="0"/>
      <w:pgNumType w:fmt="lowerRoman" w:start="2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E1CB6" w14:textId="77777777" w:rsidR="009809B6" w:rsidRDefault="009809B6">
      <w:pPr>
        <w:spacing w:after="0" w:line="240" w:lineRule="auto"/>
      </w:pPr>
      <w:r>
        <w:separator/>
      </w:r>
    </w:p>
  </w:endnote>
  <w:endnote w:type="continuationSeparator" w:id="0">
    <w:p w14:paraId="4BA81554" w14:textId="77777777" w:rsidR="009809B6" w:rsidRDefault="00980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63FF" w14:textId="77777777" w:rsidR="00A717E6" w:rsidRPr="001F2855" w:rsidRDefault="00000000">
    <w:pPr>
      <w:pBdr>
        <w:top w:val="nil"/>
        <w:left w:val="nil"/>
        <w:bottom w:val="nil"/>
        <w:right w:val="nil"/>
        <w:between w:val="nil"/>
      </w:pBdr>
      <w:tabs>
        <w:tab w:val="center" w:pos="4513"/>
        <w:tab w:val="right" w:pos="9026"/>
      </w:tabs>
      <w:spacing w:after="0" w:line="240" w:lineRule="auto"/>
      <w:jc w:val="center"/>
      <w:rPr>
        <w:rFonts w:asciiTheme="majorBidi" w:hAnsiTheme="majorBidi" w:cstheme="majorBidi"/>
        <w:color w:val="000000"/>
      </w:rPr>
    </w:pPr>
    <w:r w:rsidRPr="001F2855">
      <w:rPr>
        <w:rFonts w:asciiTheme="majorBidi" w:hAnsiTheme="majorBidi" w:cstheme="majorBidi"/>
        <w:color w:val="000000"/>
      </w:rPr>
      <w:fldChar w:fldCharType="begin"/>
    </w:r>
    <w:r w:rsidRPr="001F2855">
      <w:rPr>
        <w:rFonts w:asciiTheme="majorBidi" w:hAnsiTheme="majorBidi" w:cstheme="majorBidi"/>
        <w:color w:val="000000"/>
      </w:rPr>
      <w:instrText>PAGE</w:instrText>
    </w:r>
    <w:r w:rsidRPr="001F2855">
      <w:rPr>
        <w:rFonts w:asciiTheme="majorBidi" w:hAnsiTheme="majorBidi" w:cstheme="majorBidi"/>
        <w:color w:val="000000"/>
      </w:rPr>
      <w:fldChar w:fldCharType="separate"/>
    </w:r>
    <w:r w:rsidR="001F2855" w:rsidRPr="001F2855">
      <w:rPr>
        <w:rFonts w:asciiTheme="majorBidi" w:hAnsiTheme="majorBidi" w:cstheme="majorBidi"/>
        <w:noProof/>
        <w:color w:val="000000"/>
      </w:rPr>
      <w:t>2</w:t>
    </w:r>
    <w:r w:rsidRPr="001F2855">
      <w:rPr>
        <w:rFonts w:asciiTheme="majorBidi" w:hAnsiTheme="majorBidi" w:cstheme="majorBidi"/>
        <w:color w:val="000000"/>
      </w:rPr>
      <w:fldChar w:fldCharType="end"/>
    </w:r>
  </w:p>
  <w:p w14:paraId="53622C44" w14:textId="77777777" w:rsidR="00A717E6" w:rsidRPr="001F2855" w:rsidRDefault="00A717E6">
    <w:pPr>
      <w:pBdr>
        <w:top w:val="nil"/>
        <w:left w:val="nil"/>
        <w:bottom w:val="nil"/>
        <w:right w:val="nil"/>
        <w:between w:val="nil"/>
      </w:pBdr>
      <w:tabs>
        <w:tab w:val="center" w:pos="4513"/>
        <w:tab w:val="right" w:pos="9026"/>
      </w:tabs>
      <w:spacing w:after="0" w:line="240" w:lineRule="auto"/>
      <w:rPr>
        <w:rFonts w:asciiTheme="majorBidi" w:hAnsiTheme="majorBidi" w:cstheme="majorBid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CC02" w14:textId="77777777" w:rsidR="00A717E6" w:rsidRDefault="00A717E6">
    <w:pPr>
      <w:pBdr>
        <w:top w:val="nil"/>
        <w:left w:val="nil"/>
        <w:bottom w:val="nil"/>
        <w:right w:val="nil"/>
        <w:between w:val="nil"/>
      </w:pBdr>
      <w:tabs>
        <w:tab w:val="center" w:pos="4513"/>
        <w:tab w:val="right" w:pos="9026"/>
      </w:tabs>
      <w:spacing w:after="0" w:line="240" w:lineRule="auto"/>
      <w:rPr>
        <w:color w:val="000000"/>
      </w:rPr>
    </w:pPr>
  </w:p>
  <w:p w14:paraId="21A76F13" w14:textId="77777777" w:rsidR="00A717E6" w:rsidRDefault="00A717E6">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0776" w14:textId="5F3C4B94" w:rsidR="00A717E6" w:rsidRDefault="00000000">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F2855">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6D8D2709" w14:textId="77777777" w:rsidR="00A717E6" w:rsidRDefault="00A717E6">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2B501" w14:textId="77777777" w:rsidR="00A717E6" w:rsidRDefault="00A717E6">
    <w:pPr>
      <w:pBdr>
        <w:top w:val="nil"/>
        <w:left w:val="nil"/>
        <w:bottom w:val="nil"/>
        <w:right w:val="nil"/>
        <w:between w:val="nil"/>
      </w:pBdr>
      <w:tabs>
        <w:tab w:val="center" w:pos="4513"/>
        <w:tab w:val="right" w:pos="9026"/>
      </w:tabs>
      <w:spacing w:after="0" w:line="240" w:lineRule="auto"/>
      <w:jc w:val="center"/>
      <w:rPr>
        <w:color w:val="000000"/>
      </w:rPr>
    </w:pPr>
  </w:p>
  <w:p w14:paraId="5196C70C" w14:textId="77777777" w:rsidR="00A717E6" w:rsidRDefault="00A717E6">
    <w:pPr>
      <w:pBdr>
        <w:top w:val="nil"/>
        <w:left w:val="nil"/>
        <w:bottom w:val="nil"/>
        <w:right w:val="nil"/>
        <w:between w:val="nil"/>
      </w:pBdr>
      <w:tabs>
        <w:tab w:val="center" w:pos="4513"/>
        <w:tab w:val="right" w:pos="9026"/>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2497" w14:textId="77777777" w:rsidR="00A717E6" w:rsidRDefault="00A717E6">
    <w:pPr>
      <w:pBdr>
        <w:top w:val="nil"/>
        <w:left w:val="nil"/>
        <w:bottom w:val="nil"/>
        <w:right w:val="nil"/>
        <w:between w:val="nil"/>
      </w:pBdr>
      <w:tabs>
        <w:tab w:val="center" w:pos="4513"/>
        <w:tab w:val="right" w:pos="9026"/>
      </w:tabs>
      <w:spacing w:after="0" w:line="240" w:lineRule="auto"/>
      <w:jc w:val="center"/>
      <w:rPr>
        <w:color w:val="000000"/>
      </w:rPr>
    </w:pPr>
  </w:p>
  <w:p w14:paraId="4D698627" w14:textId="77777777" w:rsidR="00A717E6" w:rsidRDefault="00A717E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34AEF" w14:textId="77777777" w:rsidR="009809B6" w:rsidRDefault="009809B6">
      <w:pPr>
        <w:spacing w:after="0" w:line="240" w:lineRule="auto"/>
      </w:pPr>
      <w:r>
        <w:separator/>
      </w:r>
    </w:p>
  </w:footnote>
  <w:footnote w:type="continuationSeparator" w:id="0">
    <w:p w14:paraId="3F0ADAB3" w14:textId="77777777" w:rsidR="009809B6" w:rsidRDefault="009809B6">
      <w:pPr>
        <w:spacing w:after="0" w:line="240" w:lineRule="auto"/>
      </w:pPr>
      <w:r>
        <w:continuationSeparator/>
      </w:r>
    </w:p>
  </w:footnote>
  <w:footnote w:id="1">
    <w:p w14:paraId="4D725DF6"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Inge Dwisvimiar, “Keadilan dalam </w:t>
      </w:r>
      <w:r w:rsidRPr="00492232">
        <w:rPr>
          <w:rFonts w:asciiTheme="majorBidi" w:hAnsiTheme="majorBidi" w:cstheme="majorBidi"/>
          <w:sz w:val="20"/>
          <w:szCs w:val="20"/>
        </w:rPr>
        <w:t>Perspektif</w:t>
      </w:r>
      <w:r w:rsidRPr="00492232">
        <w:rPr>
          <w:rFonts w:asciiTheme="majorBidi" w:hAnsiTheme="majorBidi" w:cstheme="majorBidi"/>
          <w:color w:val="000000"/>
          <w:sz w:val="20"/>
          <w:szCs w:val="20"/>
        </w:rPr>
        <w:t xml:space="preserve"> Filsafat Ilmu”, </w:t>
      </w:r>
      <w:r w:rsidRPr="00492232">
        <w:rPr>
          <w:rFonts w:asciiTheme="majorBidi" w:hAnsiTheme="majorBidi" w:cstheme="majorBidi"/>
          <w:i/>
          <w:color w:val="000000"/>
          <w:sz w:val="20"/>
          <w:szCs w:val="20"/>
        </w:rPr>
        <w:t>Jurnal Dinamika Hukum,</w:t>
      </w:r>
      <w:r w:rsidRPr="00492232">
        <w:rPr>
          <w:rFonts w:asciiTheme="majorBidi" w:hAnsiTheme="majorBidi" w:cstheme="majorBidi"/>
          <w:color w:val="000000"/>
          <w:sz w:val="20"/>
          <w:szCs w:val="20"/>
        </w:rPr>
        <w:t xml:space="preserve">  Vol. 11, No. 3 (2011), hlm, 523-524.</w:t>
      </w:r>
    </w:p>
  </w:footnote>
  <w:footnote w:id="2">
    <w:p w14:paraId="378B83F4"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A. Sonny Keraf, </w:t>
      </w:r>
      <w:r w:rsidRPr="00492232">
        <w:rPr>
          <w:rFonts w:asciiTheme="majorBidi" w:hAnsiTheme="majorBidi" w:cstheme="majorBidi"/>
          <w:i/>
          <w:color w:val="000000"/>
          <w:sz w:val="20"/>
          <w:szCs w:val="20"/>
        </w:rPr>
        <w:t>Pasar Bebas Keadilan dan Peran Pemerintah: Telaah atas Etika Politik Adam Smith,</w:t>
      </w:r>
      <w:r w:rsidRPr="00492232">
        <w:rPr>
          <w:rFonts w:asciiTheme="majorBidi" w:hAnsiTheme="majorBidi" w:cstheme="majorBidi"/>
          <w:color w:val="000000"/>
          <w:sz w:val="20"/>
          <w:szCs w:val="20"/>
        </w:rPr>
        <w:t xml:space="preserve"> (Yogyakarta: </w:t>
      </w:r>
      <w:r w:rsidRPr="00492232">
        <w:rPr>
          <w:rFonts w:asciiTheme="majorBidi" w:hAnsiTheme="majorBidi" w:cstheme="majorBidi"/>
          <w:sz w:val="20"/>
          <w:szCs w:val="20"/>
        </w:rPr>
        <w:t>Kanisius</w:t>
      </w:r>
      <w:r w:rsidRPr="00492232">
        <w:rPr>
          <w:rFonts w:asciiTheme="majorBidi" w:hAnsiTheme="majorBidi" w:cstheme="majorBidi"/>
          <w:color w:val="000000"/>
          <w:sz w:val="20"/>
          <w:szCs w:val="20"/>
        </w:rPr>
        <w:t>, 1996), hlm, 111.</w:t>
      </w:r>
    </w:p>
  </w:footnote>
  <w:footnote w:id="3">
    <w:p w14:paraId="7E51FC75"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 </w:t>
      </w:r>
      <w:r w:rsidRPr="00492232">
        <w:rPr>
          <w:rFonts w:asciiTheme="majorBidi" w:hAnsiTheme="majorBidi" w:cstheme="majorBidi"/>
          <w:sz w:val="20"/>
          <w:szCs w:val="20"/>
        </w:rPr>
        <w:t>Blommendaal</w:t>
      </w:r>
      <w:r w:rsidRPr="00492232">
        <w:rPr>
          <w:rFonts w:asciiTheme="majorBidi" w:hAnsiTheme="majorBidi" w:cstheme="majorBidi"/>
          <w:color w:val="000000"/>
          <w:sz w:val="20"/>
          <w:szCs w:val="20"/>
        </w:rPr>
        <w:t xml:space="preserve">, </w:t>
      </w:r>
      <w:r w:rsidRPr="00492232">
        <w:rPr>
          <w:rFonts w:asciiTheme="majorBidi" w:hAnsiTheme="majorBidi" w:cstheme="majorBidi"/>
          <w:i/>
          <w:color w:val="000000"/>
          <w:sz w:val="20"/>
          <w:szCs w:val="20"/>
        </w:rPr>
        <w:t>Pengantar kepada Perjanjian Lama</w:t>
      </w:r>
      <w:r w:rsidRPr="00492232">
        <w:rPr>
          <w:rFonts w:asciiTheme="majorBidi" w:hAnsiTheme="majorBidi" w:cstheme="majorBidi"/>
          <w:color w:val="000000"/>
          <w:sz w:val="20"/>
          <w:szCs w:val="20"/>
        </w:rPr>
        <w:t>, (Jakarta: BPK Gunung Mulia, 2019), hlm, 40.</w:t>
      </w:r>
    </w:p>
  </w:footnote>
  <w:footnote w:id="4">
    <w:p w14:paraId="2A4F0606"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Norman K. Gottwald, </w:t>
      </w:r>
      <w:r w:rsidRPr="00492232">
        <w:rPr>
          <w:rFonts w:asciiTheme="majorBidi" w:hAnsiTheme="majorBidi" w:cstheme="majorBidi"/>
          <w:i/>
          <w:color w:val="000000"/>
          <w:sz w:val="20"/>
          <w:szCs w:val="20"/>
        </w:rPr>
        <w:t>The Hebrew Bible a Socio-</w:t>
      </w:r>
      <w:r w:rsidRPr="00492232">
        <w:rPr>
          <w:rFonts w:asciiTheme="majorBidi" w:hAnsiTheme="majorBidi" w:cstheme="majorBidi"/>
          <w:i/>
          <w:sz w:val="20"/>
          <w:szCs w:val="20"/>
        </w:rPr>
        <w:t>Literary</w:t>
      </w:r>
      <w:r w:rsidRPr="00492232">
        <w:rPr>
          <w:rFonts w:asciiTheme="majorBidi" w:hAnsiTheme="majorBidi" w:cstheme="majorBidi"/>
          <w:i/>
          <w:color w:val="000000"/>
          <w:sz w:val="20"/>
          <w:szCs w:val="20"/>
        </w:rPr>
        <w:t xml:space="preserve"> Introduction,</w:t>
      </w:r>
      <w:r w:rsidRPr="00492232">
        <w:rPr>
          <w:rFonts w:asciiTheme="majorBidi" w:hAnsiTheme="majorBidi" w:cstheme="majorBidi"/>
          <w:color w:val="000000"/>
          <w:sz w:val="20"/>
          <w:szCs w:val="20"/>
        </w:rPr>
        <w:t xml:space="preserve"> (United States of </w:t>
      </w:r>
      <w:r w:rsidRPr="00492232">
        <w:rPr>
          <w:rFonts w:asciiTheme="majorBidi" w:hAnsiTheme="majorBidi" w:cstheme="majorBidi"/>
          <w:sz w:val="20"/>
          <w:szCs w:val="20"/>
        </w:rPr>
        <w:t>America</w:t>
      </w:r>
      <w:r w:rsidRPr="00492232">
        <w:rPr>
          <w:rFonts w:asciiTheme="majorBidi" w:hAnsiTheme="majorBidi" w:cstheme="majorBidi"/>
          <w:color w:val="000000"/>
          <w:sz w:val="20"/>
          <w:szCs w:val="20"/>
        </w:rPr>
        <w:t>: Fortress Press, 1987), hlm 183-187.</w:t>
      </w:r>
    </w:p>
  </w:footnote>
  <w:footnote w:id="5">
    <w:p w14:paraId="34A6CED9"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i/>
          <w:color w:val="FF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FF0000"/>
          <w:sz w:val="20"/>
          <w:szCs w:val="20"/>
        </w:rPr>
        <w:t xml:space="preserve"> </w:t>
      </w:r>
      <w:r w:rsidRPr="00492232">
        <w:rPr>
          <w:rFonts w:asciiTheme="majorBidi" w:hAnsiTheme="majorBidi" w:cstheme="majorBidi"/>
          <w:color w:val="000000"/>
          <w:sz w:val="20"/>
          <w:szCs w:val="20"/>
        </w:rPr>
        <w:t xml:space="preserve">Lamberty Yahya Mandagi, “Keesaan Yahweh (Tuhan) dalam Kitab Kejadian”, </w:t>
      </w:r>
      <w:r w:rsidRPr="00492232">
        <w:rPr>
          <w:rFonts w:asciiTheme="majorBidi" w:hAnsiTheme="majorBidi" w:cstheme="majorBidi"/>
          <w:i/>
          <w:color w:val="000000"/>
          <w:sz w:val="20"/>
          <w:szCs w:val="20"/>
        </w:rPr>
        <w:t xml:space="preserve">CARAKA: Jurnal Teologi </w:t>
      </w:r>
      <w:r w:rsidRPr="00492232">
        <w:rPr>
          <w:rFonts w:asciiTheme="majorBidi" w:hAnsiTheme="majorBidi" w:cstheme="majorBidi"/>
          <w:i/>
          <w:sz w:val="20"/>
          <w:szCs w:val="20"/>
        </w:rPr>
        <w:t>Biblika</w:t>
      </w:r>
      <w:r w:rsidRPr="00492232">
        <w:rPr>
          <w:rFonts w:asciiTheme="majorBidi" w:hAnsiTheme="majorBidi" w:cstheme="majorBidi"/>
          <w:i/>
          <w:color w:val="000000"/>
          <w:sz w:val="20"/>
          <w:szCs w:val="20"/>
        </w:rPr>
        <w:t xml:space="preserve"> dan Praktika,</w:t>
      </w:r>
      <w:r w:rsidRPr="00492232">
        <w:rPr>
          <w:rFonts w:asciiTheme="majorBidi" w:hAnsiTheme="majorBidi" w:cstheme="majorBidi"/>
          <w:color w:val="000000"/>
          <w:sz w:val="20"/>
          <w:szCs w:val="20"/>
        </w:rPr>
        <w:t xml:space="preserve"> Vol.1, No.2. (2020), hlm 212</w:t>
      </w:r>
    </w:p>
  </w:footnote>
  <w:footnote w:id="6">
    <w:p w14:paraId="7E5A3D49"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Coote &amp; David Robert Ord, </w:t>
      </w:r>
      <w:r w:rsidRPr="00492232">
        <w:rPr>
          <w:rFonts w:asciiTheme="majorBidi" w:hAnsiTheme="majorBidi" w:cstheme="majorBidi"/>
          <w:i/>
          <w:color w:val="000000"/>
          <w:sz w:val="20"/>
          <w:szCs w:val="20"/>
        </w:rPr>
        <w:t>Pada Mulanya: Penciptaan dan Sejarah Keimanan,</w:t>
      </w:r>
      <w:r w:rsidRPr="00492232">
        <w:rPr>
          <w:rFonts w:asciiTheme="majorBidi" w:hAnsiTheme="majorBidi" w:cstheme="majorBidi"/>
          <w:color w:val="000000"/>
          <w:sz w:val="20"/>
          <w:szCs w:val="20"/>
        </w:rPr>
        <w:t xml:space="preserve"> (Jakarta: BPK Gunung Mulia, 2011), hlm 38</w:t>
      </w:r>
    </w:p>
  </w:footnote>
  <w:footnote w:id="7">
    <w:p w14:paraId="66EE0D48"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Coote &amp; David Robert Ord, </w:t>
      </w:r>
      <w:r w:rsidRPr="00492232">
        <w:rPr>
          <w:rFonts w:asciiTheme="majorBidi" w:hAnsiTheme="majorBidi" w:cstheme="majorBidi"/>
          <w:i/>
          <w:color w:val="000000"/>
          <w:sz w:val="20"/>
          <w:szCs w:val="20"/>
        </w:rPr>
        <w:t>Sejarah Pertama Alkitab dari Eden Hingga Kerajaan Daud Berdasarkan Sumber Y,</w:t>
      </w:r>
      <w:r w:rsidRPr="00492232">
        <w:rPr>
          <w:rFonts w:asciiTheme="majorBidi" w:hAnsiTheme="majorBidi" w:cstheme="majorBidi"/>
          <w:color w:val="000000"/>
          <w:sz w:val="20"/>
          <w:szCs w:val="20"/>
        </w:rPr>
        <w:t xml:space="preserve"> (Jakarta: BPK Gunung Mulia, 2016), hlm 19</w:t>
      </w:r>
    </w:p>
  </w:footnote>
  <w:footnote w:id="8">
    <w:p w14:paraId="5580756C"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Norman K Gottwald, </w:t>
      </w:r>
      <w:r w:rsidRPr="00492232">
        <w:rPr>
          <w:rFonts w:asciiTheme="majorBidi" w:hAnsiTheme="majorBidi" w:cstheme="majorBidi"/>
          <w:i/>
          <w:color w:val="000000"/>
          <w:sz w:val="20"/>
          <w:szCs w:val="20"/>
        </w:rPr>
        <w:t xml:space="preserve">The Hebrew Bible A Socio-Literary </w:t>
      </w:r>
      <w:r w:rsidRPr="00492232">
        <w:rPr>
          <w:rFonts w:asciiTheme="majorBidi" w:hAnsiTheme="majorBidi" w:cstheme="majorBidi"/>
          <w:i/>
          <w:sz w:val="20"/>
          <w:szCs w:val="20"/>
        </w:rPr>
        <w:t>Introduction</w:t>
      </w:r>
      <w:r w:rsidRPr="00492232">
        <w:rPr>
          <w:rFonts w:asciiTheme="majorBidi" w:hAnsiTheme="majorBidi" w:cstheme="majorBidi"/>
          <w:i/>
          <w:color w:val="000000"/>
          <w:sz w:val="20"/>
          <w:szCs w:val="20"/>
        </w:rPr>
        <w:t>.,</w:t>
      </w:r>
      <w:r w:rsidRPr="00492232">
        <w:rPr>
          <w:rFonts w:asciiTheme="majorBidi" w:hAnsiTheme="majorBidi" w:cstheme="majorBidi"/>
          <w:color w:val="000000"/>
          <w:sz w:val="20"/>
          <w:szCs w:val="20"/>
        </w:rPr>
        <w:t xml:space="preserve"> hlm 137</w:t>
      </w:r>
    </w:p>
  </w:footnote>
  <w:footnote w:id="9">
    <w:p w14:paraId="3C258A26"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H. Pfeiffer, </w:t>
      </w:r>
      <w:r w:rsidRPr="00492232">
        <w:rPr>
          <w:rFonts w:asciiTheme="majorBidi" w:hAnsiTheme="majorBidi" w:cstheme="majorBidi"/>
          <w:i/>
          <w:color w:val="000000"/>
          <w:sz w:val="20"/>
          <w:szCs w:val="20"/>
        </w:rPr>
        <w:t xml:space="preserve">The Book of The Old </w:t>
      </w:r>
      <w:r w:rsidRPr="00492232">
        <w:rPr>
          <w:rFonts w:asciiTheme="majorBidi" w:hAnsiTheme="majorBidi" w:cstheme="majorBidi"/>
          <w:i/>
          <w:sz w:val="20"/>
          <w:szCs w:val="20"/>
        </w:rPr>
        <w:t>Testament</w:t>
      </w:r>
      <w:r w:rsidRPr="00492232">
        <w:rPr>
          <w:rFonts w:asciiTheme="majorBidi" w:hAnsiTheme="majorBidi" w:cstheme="majorBidi"/>
          <w:i/>
          <w:color w:val="000000"/>
          <w:sz w:val="20"/>
          <w:szCs w:val="20"/>
        </w:rPr>
        <w:t xml:space="preserve">, </w:t>
      </w:r>
      <w:r w:rsidRPr="00492232">
        <w:rPr>
          <w:rFonts w:asciiTheme="majorBidi" w:hAnsiTheme="majorBidi" w:cstheme="majorBidi"/>
          <w:color w:val="000000"/>
          <w:sz w:val="20"/>
          <w:szCs w:val="20"/>
        </w:rPr>
        <w:t xml:space="preserve">(New York: Evanston Harper and </w:t>
      </w:r>
      <w:r w:rsidRPr="00492232">
        <w:rPr>
          <w:rFonts w:asciiTheme="majorBidi" w:hAnsiTheme="majorBidi" w:cstheme="majorBidi"/>
          <w:sz w:val="20"/>
          <w:szCs w:val="20"/>
        </w:rPr>
        <w:t>Row</w:t>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Publisher</w:t>
      </w:r>
      <w:r w:rsidRPr="00492232">
        <w:rPr>
          <w:rFonts w:asciiTheme="majorBidi" w:hAnsiTheme="majorBidi" w:cstheme="majorBidi"/>
          <w:color w:val="000000"/>
          <w:sz w:val="20"/>
          <w:szCs w:val="20"/>
        </w:rPr>
        <w:t>, 1998), hlm 36</w:t>
      </w:r>
    </w:p>
  </w:footnote>
  <w:footnote w:id="10">
    <w:p w14:paraId="0731AC73"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S. Wismoady Wahono, </w:t>
      </w:r>
      <w:r w:rsidRPr="00492232">
        <w:rPr>
          <w:rFonts w:asciiTheme="majorBidi" w:hAnsiTheme="majorBidi" w:cstheme="majorBidi"/>
          <w:i/>
          <w:color w:val="000000"/>
          <w:sz w:val="20"/>
          <w:szCs w:val="20"/>
        </w:rPr>
        <w:t>Disini Kutemukan</w:t>
      </w:r>
      <w:r w:rsidRPr="00492232">
        <w:rPr>
          <w:rFonts w:asciiTheme="majorBidi" w:hAnsiTheme="majorBidi" w:cstheme="majorBidi"/>
          <w:color w:val="000000"/>
          <w:sz w:val="20"/>
          <w:szCs w:val="20"/>
        </w:rPr>
        <w:t>, (Jakarta: BPK Gunung Mulia, 2011), hlm, 67.</w:t>
      </w:r>
    </w:p>
  </w:footnote>
  <w:footnote w:id="11">
    <w:p w14:paraId="17B166AF"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W.S Lasor, D.A Hubbard, F.W Bush, </w:t>
      </w:r>
      <w:r w:rsidRPr="00492232">
        <w:rPr>
          <w:rFonts w:asciiTheme="majorBidi" w:hAnsiTheme="majorBidi" w:cstheme="majorBidi"/>
          <w:i/>
          <w:color w:val="000000"/>
          <w:sz w:val="20"/>
          <w:szCs w:val="20"/>
        </w:rPr>
        <w:t>Pengantar Perjanjian Lama I: Taurat dan Sejarah</w:t>
      </w:r>
      <w:r w:rsidRPr="00492232">
        <w:rPr>
          <w:rFonts w:asciiTheme="majorBidi" w:hAnsiTheme="majorBidi" w:cstheme="majorBidi"/>
          <w:color w:val="000000"/>
          <w:sz w:val="20"/>
          <w:szCs w:val="20"/>
        </w:rPr>
        <w:t>, (Jakarta: BPK Gunung Mulia, 2008), hlm, 367-368.</w:t>
      </w:r>
    </w:p>
  </w:footnote>
  <w:footnote w:id="12">
    <w:p w14:paraId="0BBD162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S. Wismoady Wahono,</w:t>
      </w:r>
      <w:r w:rsidRPr="00492232">
        <w:rPr>
          <w:rFonts w:asciiTheme="majorBidi" w:hAnsiTheme="majorBidi" w:cstheme="majorBidi"/>
          <w:i/>
          <w:color w:val="000000"/>
          <w:sz w:val="20"/>
          <w:szCs w:val="20"/>
        </w:rPr>
        <w:t xml:space="preserve"> Disini Kutemukan</w:t>
      </w:r>
      <w:r w:rsidRPr="00492232">
        <w:rPr>
          <w:rFonts w:asciiTheme="majorBidi" w:hAnsiTheme="majorBidi" w:cstheme="majorBidi"/>
          <w:color w:val="000000"/>
          <w:sz w:val="20"/>
          <w:szCs w:val="20"/>
        </w:rPr>
        <w:t>., hlm, 67</w:t>
      </w:r>
    </w:p>
  </w:footnote>
  <w:footnote w:id="13">
    <w:p w14:paraId="70088493" w14:textId="500B8204"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B. Coote, David Robert Ord, </w:t>
      </w:r>
      <w:r w:rsidRPr="00492232">
        <w:rPr>
          <w:rFonts w:asciiTheme="majorBidi" w:hAnsiTheme="majorBidi" w:cstheme="majorBidi"/>
          <w:i/>
          <w:color w:val="000000"/>
          <w:sz w:val="20"/>
          <w:szCs w:val="20"/>
        </w:rPr>
        <w:t xml:space="preserve">Pada Mulanya: penciptaan dan sejarah </w:t>
      </w:r>
      <w:r w:rsidRPr="00492232">
        <w:rPr>
          <w:rFonts w:asciiTheme="majorBidi" w:hAnsiTheme="majorBidi" w:cstheme="majorBidi"/>
          <w:i/>
          <w:sz w:val="20"/>
          <w:szCs w:val="20"/>
        </w:rPr>
        <w:t>keimaman</w:t>
      </w:r>
      <w:r w:rsidRPr="00492232">
        <w:rPr>
          <w:rFonts w:asciiTheme="majorBidi" w:hAnsiTheme="majorBidi" w:cstheme="majorBidi"/>
          <w:color w:val="000000"/>
          <w:sz w:val="20"/>
          <w:szCs w:val="20"/>
        </w:rPr>
        <w:t xml:space="preserve"> (Jakarta: BPK Gunung Mulia 2018)</w:t>
      </w:r>
      <w:r w:rsidR="004C0061" w:rsidRPr="00492232">
        <w:rPr>
          <w:rFonts w:asciiTheme="majorBidi" w:hAnsiTheme="majorBidi" w:cstheme="majorBidi"/>
          <w:color w:val="000000"/>
          <w:sz w:val="20"/>
          <w:szCs w:val="20"/>
          <w:lang w:val="id-ID"/>
        </w:rPr>
        <w:t>, h</w:t>
      </w:r>
      <w:r w:rsidRPr="00492232">
        <w:rPr>
          <w:rFonts w:asciiTheme="majorBidi" w:hAnsiTheme="majorBidi" w:cstheme="majorBidi"/>
          <w:color w:val="000000"/>
          <w:sz w:val="20"/>
          <w:szCs w:val="20"/>
        </w:rPr>
        <w:t>lm xi</w:t>
      </w:r>
    </w:p>
  </w:footnote>
  <w:footnote w:id="14">
    <w:p w14:paraId="11D2FF81" w14:textId="6F456A98"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B. Coote, Mary P. Coote, </w:t>
      </w:r>
      <w:r w:rsidRPr="00492232">
        <w:rPr>
          <w:rFonts w:asciiTheme="majorBidi" w:hAnsiTheme="majorBidi" w:cstheme="majorBidi"/>
          <w:i/>
          <w:color w:val="000000"/>
          <w:sz w:val="20"/>
          <w:szCs w:val="20"/>
        </w:rPr>
        <w:t xml:space="preserve">Kuasa, Politik, Dan Proses Pembuatan Alkitab </w:t>
      </w:r>
      <w:r w:rsidRPr="00492232">
        <w:rPr>
          <w:rFonts w:asciiTheme="majorBidi" w:hAnsiTheme="majorBidi" w:cstheme="majorBidi"/>
          <w:color w:val="000000"/>
          <w:sz w:val="20"/>
          <w:szCs w:val="20"/>
        </w:rPr>
        <w:t>(Jakarta: BPK Gunung Mulia 2019)</w:t>
      </w:r>
      <w:r w:rsidR="004C0061" w:rsidRPr="00492232">
        <w:rPr>
          <w:rFonts w:asciiTheme="majorBidi" w:hAnsiTheme="majorBidi" w:cstheme="majorBidi"/>
          <w:color w:val="000000"/>
          <w:sz w:val="20"/>
          <w:szCs w:val="20"/>
          <w:lang w:val="id-ID"/>
        </w:rPr>
        <w:t>, h</w:t>
      </w:r>
      <w:r w:rsidRPr="00492232">
        <w:rPr>
          <w:rFonts w:asciiTheme="majorBidi" w:hAnsiTheme="majorBidi" w:cstheme="majorBidi"/>
          <w:color w:val="000000"/>
          <w:sz w:val="20"/>
          <w:szCs w:val="20"/>
        </w:rPr>
        <w:t>lm 92</w:t>
      </w:r>
    </w:p>
  </w:footnote>
  <w:footnote w:id="15">
    <w:p w14:paraId="66A0B454"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Susan Wise Bauser, </w:t>
      </w:r>
      <w:r w:rsidRPr="00492232">
        <w:rPr>
          <w:rFonts w:asciiTheme="majorBidi" w:hAnsiTheme="majorBidi" w:cstheme="majorBidi"/>
          <w:i/>
          <w:color w:val="000000"/>
          <w:sz w:val="20"/>
          <w:szCs w:val="20"/>
        </w:rPr>
        <w:t>The Story of The World: History For The Classical Child</w:t>
      </w:r>
      <w:r w:rsidRPr="00492232">
        <w:rPr>
          <w:rFonts w:asciiTheme="majorBidi" w:hAnsiTheme="majorBidi" w:cstheme="majorBidi"/>
          <w:color w:val="000000"/>
          <w:sz w:val="20"/>
          <w:szCs w:val="20"/>
        </w:rPr>
        <w:t>¸ (AS: Peace Hill Press, 2006), hlm, 91-92.</w:t>
      </w:r>
    </w:p>
  </w:footnote>
  <w:footnote w:id="16">
    <w:p w14:paraId="6CF23B01" w14:textId="549DB004" w:rsidR="00C4674B" w:rsidRPr="00492232" w:rsidRDefault="00C4674B" w:rsidP="009437FD">
      <w:pPr>
        <w:pStyle w:val="TeksCatatanKaki"/>
        <w:rPr>
          <w:rFonts w:asciiTheme="majorBidi" w:hAnsiTheme="majorBidi" w:cstheme="majorBidi"/>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w:t>
      </w:r>
      <w:r w:rsidRPr="00492232">
        <w:rPr>
          <w:rFonts w:asciiTheme="majorBidi" w:hAnsiTheme="majorBidi" w:cstheme="majorBidi"/>
          <w:color w:val="000000"/>
        </w:rPr>
        <w:t xml:space="preserve">George Arthur Buttrick, </w:t>
      </w:r>
      <w:r w:rsidRPr="00492232">
        <w:rPr>
          <w:rFonts w:asciiTheme="majorBidi" w:hAnsiTheme="majorBidi" w:cstheme="majorBidi"/>
          <w:i/>
          <w:color w:val="000000"/>
        </w:rPr>
        <w:t>The Interpreter’s Dictionary of the Bible,</w:t>
      </w:r>
      <w:r w:rsidRPr="00492232">
        <w:rPr>
          <w:rFonts w:asciiTheme="majorBidi" w:hAnsiTheme="majorBidi" w:cstheme="majorBidi"/>
          <w:i/>
          <w:color w:val="000000"/>
          <w:lang w:val="id-ID"/>
        </w:rPr>
        <w:t xml:space="preserve"> </w:t>
      </w:r>
      <w:r w:rsidRPr="00492232">
        <w:rPr>
          <w:rFonts w:asciiTheme="majorBidi" w:hAnsiTheme="majorBidi" w:cstheme="majorBidi"/>
          <w:color w:val="000000"/>
        </w:rPr>
        <w:t>(New York: Abingdon Press. 1962),</w:t>
      </w:r>
      <w:r w:rsidRPr="00492232">
        <w:rPr>
          <w:rFonts w:asciiTheme="majorBidi" w:hAnsiTheme="majorBidi" w:cstheme="majorBidi"/>
          <w:i/>
          <w:color w:val="000000"/>
        </w:rPr>
        <w:t xml:space="preserve"> </w:t>
      </w:r>
      <w:r w:rsidRPr="00492232">
        <w:rPr>
          <w:rFonts w:asciiTheme="majorBidi" w:hAnsiTheme="majorBidi" w:cstheme="majorBidi"/>
          <w:color w:val="000000"/>
        </w:rPr>
        <w:t>hlm 39.</w:t>
      </w:r>
    </w:p>
  </w:footnote>
  <w:footnote w:id="17">
    <w:p w14:paraId="4264F210"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hyperlink r:id="rId1">
        <w:r w:rsidRPr="00492232">
          <w:rPr>
            <w:rFonts w:asciiTheme="majorBidi" w:hAnsiTheme="majorBidi" w:cstheme="majorBidi"/>
            <w:color w:val="0000FF"/>
            <w:sz w:val="20"/>
            <w:szCs w:val="20"/>
            <w:u w:val="single"/>
          </w:rPr>
          <w:t>Aitinyo, Maybrat - Wikipedia bahasa Indonesia, ensiklopedia bebas</w:t>
        </w:r>
      </w:hyperlink>
      <w:r w:rsidRPr="00492232">
        <w:rPr>
          <w:rFonts w:asciiTheme="majorBidi" w:hAnsiTheme="majorBidi" w:cstheme="majorBidi"/>
          <w:color w:val="000000"/>
          <w:sz w:val="20"/>
          <w:szCs w:val="20"/>
        </w:rPr>
        <w:t>, diaskes tanggal 18 Maret 2023.</w:t>
      </w:r>
    </w:p>
  </w:footnote>
  <w:footnote w:id="18">
    <w:p w14:paraId="35A724A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Maria Melani Way, ”Stratifikasi Sosial Pada Suku Ayamaru Di Distrik Aitinyo Tengah”, </w:t>
      </w:r>
      <w:r w:rsidRPr="00492232">
        <w:rPr>
          <w:rFonts w:asciiTheme="majorBidi" w:hAnsiTheme="majorBidi" w:cstheme="majorBidi"/>
          <w:i/>
          <w:color w:val="000000"/>
          <w:sz w:val="20"/>
          <w:szCs w:val="20"/>
        </w:rPr>
        <w:t xml:space="preserve">Papua Journal of Sociology, </w:t>
      </w:r>
      <w:r w:rsidRPr="00492232">
        <w:rPr>
          <w:rFonts w:asciiTheme="majorBidi" w:hAnsiTheme="majorBidi" w:cstheme="majorBidi"/>
          <w:color w:val="000000"/>
          <w:sz w:val="20"/>
          <w:szCs w:val="20"/>
        </w:rPr>
        <w:t>Vol. 1, No. 1 (2023), hlm, 14</w:t>
      </w:r>
    </w:p>
  </w:footnote>
  <w:footnote w:id="19">
    <w:p w14:paraId="46A7864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Thomas B. Pepinsky</w:t>
      </w:r>
      <w:r w:rsidRPr="00492232">
        <w:rPr>
          <w:rFonts w:asciiTheme="majorBidi" w:hAnsiTheme="majorBidi" w:cstheme="majorBidi"/>
          <w:i/>
          <w:color w:val="000000"/>
          <w:sz w:val="20"/>
          <w:szCs w:val="20"/>
        </w:rPr>
        <w:t xml:space="preserve">, </w:t>
      </w:r>
      <w:r w:rsidRPr="00492232">
        <w:rPr>
          <w:rFonts w:asciiTheme="majorBidi" w:hAnsiTheme="majorBidi" w:cstheme="majorBidi"/>
          <w:color w:val="000000"/>
          <w:sz w:val="20"/>
          <w:szCs w:val="20"/>
        </w:rPr>
        <w:t xml:space="preserve">“Colonial Migration and the Origin of Governance; </w:t>
      </w:r>
      <w:r w:rsidRPr="00492232">
        <w:rPr>
          <w:rFonts w:asciiTheme="majorBidi" w:hAnsiTheme="majorBidi" w:cstheme="majorBidi"/>
          <w:sz w:val="20"/>
          <w:szCs w:val="20"/>
        </w:rPr>
        <w:t>Theory</w:t>
      </w:r>
      <w:r w:rsidRPr="00492232">
        <w:rPr>
          <w:rFonts w:asciiTheme="majorBidi" w:hAnsiTheme="majorBidi" w:cstheme="majorBidi"/>
          <w:color w:val="000000"/>
          <w:sz w:val="20"/>
          <w:szCs w:val="20"/>
        </w:rPr>
        <w:t xml:space="preserve"> and Evidence from Japan”, </w:t>
      </w:r>
      <w:r w:rsidRPr="00492232">
        <w:rPr>
          <w:rFonts w:asciiTheme="majorBidi" w:hAnsiTheme="majorBidi" w:cstheme="majorBidi"/>
          <w:i/>
          <w:color w:val="000000"/>
          <w:sz w:val="20"/>
          <w:szCs w:val="20"/>
        </w:rPr>
        <w:t>Journal of Comparative Political Studies, SAGE Publication</w:t>
      </w:r>
      <w:r w:rsidRPr="00492232">
        <w:rPr>
          <w:rFonts w:asciiTheme="majorBidi" w:hAnsiTheme="majorBidi" w:cstheme="majorBidi"/>
          <w:color w:val="000000"/>
          <w:sz w:val="20"/>
          <w:szCs w:val="20"/>
        </w:rPr>
        <w:t>, California, Vol. 49, No. 9a, (2016), hlm, 1210.</w:t>
      </w:r>
    </w:p>
  </w:footnote>
  <w:footnote w:id="20">
    <w:p w14:paraId="23D72351"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Tim Penyusun Kamus Pustaka Bahasa. Kamus Besar Bahasa Indonesia. (Jakarta: Balai Pustaka. 2007)</w:t>
      </w:r>
    </w:p>
  </w:footnote>
  <w:footnote w:id="21">
    <w:p w14:paraId="0F72A5E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Terry Eagleton, </w:t>
      </w:r>
      <w:r w:rsidRPr="00492232">
        <w:rPr>
          <w:rFonts w:asciiTheme="majorBidi" w:hAnsiTheme="majorBidi" w:cstheme="majorBidi"/>
          <w:i/>
          <w:sz w:val="20"/>
          <w:szCs w:val="20"/>
        </w:rPr>
        <w:t>Ideology</w:t>
      </w:r>
      <w:r w:rsidRPr="00492232">
        <w:rPr>
          <w:rFonts w:asciiTheme="majorBidi" w:hAnsiTheme="majorBidi" w:cstheme="majorBidi"/>
          <w:i/>
          <w:color w:val="000000"/>
          <w:sz w:val="20"/>
          <w:szCs w:val="20"/>
        </w:rPr>
        <w:t xml:space="preserve">; An </w:t>
      </w:r>
      <w:r w:rsidRPr="00492232">
        <w:rPr>
          <w:rFonts w:asciiTheme="majorBidi" w:hAnsiTheme="majorBidi" w:cstheme="majorBidi"/>
          <w:i/>
          <w:sz w:val="20"/>
          <w:szCs w:val="20"/>
        </w:rPr>
        <w:t>Introduction</w:t>
      </w:r>
      <w:r w:rsidRPr="00492232">
        <w:rPr>
          <w:rFonts w:asciiTheme="majorBidi" w:hAnsiTheme="majorBidi" w:cstheme="majorBidi"/>
          <w:i/>
          <w:color w:val="000000"/>
          <w:sz w:val="20"/>
          <w:szCs w:val="20"/>
        </w:rPr>
        <w:t xml:space="preserve">, </w:t>
      </w:r>
      <w:r w:rsidRPr="00492232">
        <w:rPr>
          <w:rFonts w:asciiTheme="majorBidi" w:hAnsiTheme="majorBidi" w:cstheme="majorBidi"/>
          <w:color w:val="000000"/>
          <w:sz w:val="20"/>
          <w:szCs w:val="20"/>
        </w:rPr>
        <w:t>(</w:t>
      </w:r>
      <w:r w:rsidRPr="00492232">
        <w:rPr>
          <w:rFonts w:asciiTheme="majorBidi" w:hAnsiTheme="majorBidi" w:cstheme="majorBidi"/>
          <w:sz w:val="20"/>
          <w:szCs w:val="20"/>
        </w:rPr>
        <w:t>Finland</w:t>
      </w:r>
      <w:r w:rsidRPr="00492232">
        <w:rPr>
          <w:rFonts w:asciiTheme="majorBidi" w:hAnsiTheme="majorBidi" w:cstheme="majorBidi"/>
          <w:color w:val="000000"/>
          <w:sz w:val="20"/>
          <w:szCs w:val="20"/>
        </w:rPr>
        <w:t xml:space="preserve">: WS Bookwell, 1991), hlm,1-2. Band. David J. A. Clines, </w:t>
      </w:r>
      <w:r w:rsidRPr="00492232">
        <w:rPr>
          <w:rFonts w:asciiTheme="majorBidi" w:hAnsiTheme="majorBidi" w:cstheme="majorBidi"/>
          <w:i/>
          <w:color w:val="000000"/>
          <w:sz w:val="20"/>
          <w:szCs w:val="20"/>
        </w:rPr>
        <w:t xml:space="preserve">Interested Parties: The </w:t>
      </w:r>
      <w:r w:rsidRPr="00492232">
        <w:rPr>
          <w:rFonts w:asciiTheme="majorBidi" w:hAnsiTheme="majorBidi" w:cstheme="majorBidi"/>
          <w:i/>
          <w:sz w:val="20"/>
          <w:szCs w:val="20"/>
        </w:rPr>
        <w:t>Ideology</w:t>
      </w:r>
      <w:r w:rsidRPr="00492232">
        <w:rPr>
          <w:rFonts w:asciiTheme="majorBidi" w:hAnsiTheme="majorBidi" w:cstheme="majorBidi"/>
          <w:i/>
          <w:color w:val="000000"/>
          <w:sz w:val="20"/>
          <w:szCs w:val="20"/>
        </w:rPr>
        <w:t xml:space="preserve"> of Writers and Readers of the Hebrew Bible,</w:t>
      </w:r>
      <w:r w:rsidRPr="00492232">
        <w:rPr>
          <w:rFonts w:asciiTheme="majorBidi" w:hAnsiTheme="majorBidi" w:cstheme="majorBidi"/>
          <w:color w:val="000000"/>
          <w:sz w:val="20"/>
          <w:szCs w:val="20"/>
        </w:rPr>
        <w:t xml:space="preserve"> (England: Sheffield Academic Press, 1995), hlm, 10-11.</w:t>
      </w:r>
    </w:p>
  </w:footnote>
  <w:footnote w:id="22">
    <w:p w14:paraId="3C527F35"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James Barr, </w:t>
      </w:r>
      <w:r w:rsidRPr="00492232">
        <w:rPr>
          <w:rFonts w:asciiTheme="majorBidi" w:hAnsiTheme="majorBidi" w:cstheme="majorBidi"/>
          <w:i/>
          <w:color w:val="000000"/>
          <w:sz w:val="20"/>
          <w:szCs w:val="20"/>
        </w:rPr>
        <w:t xml:space="preserve">History and Ideology in the Old Testament: </w:t>
      </w:r>
      <w:r w:rsidRPr="00492232">
        <w:rPr>
          <w:rFonts w:asciiTheme="majorBidi" w:hAnsiTheme="majorBidi" w:cstheme="majorBidi"/>
          <w:i/>
          <w:sz w:val="20"/>
          <w:szCs w:val="20"/>
        </w:rPr>
        <w:t>Biblical</w:t>
      </w:r>
      <w:r w:rsidRPr="00492232">
        <w:rPr>
          <w:rFonts w:asciiTheme="majorBidi" w:hAnsiTheme="majorBidi" w:cstheme="majorBidi"/>
          <w:i/>
          <w:color w:val="000000"/>
          <w:sz w:val="20"/>
          <w:szCs w:val="20"/>
        </w:rPr>
        <w:t xml:space="preserve"> Studies at The </w:t>
      </w:r>
      <w:r w:rsidRPr="00492232">
        <w:rPr>
          <w:rFonts w:asciiTheme="majorBidi" w:hAnsiTheme="majorBidi" w:cstheme="majorBidi"/>
          <w:i/>
          <w:sz w:val="20"/>
          <w:szCs w:val="20"/>
        </w:rPr>
        <w:t>End Of</w:t>
      </w:r>
      <w:r w:rsidRPr="00492232">
        <w:rPr>
          <w:rFonts w:asciiTheme="majorBidi" w:hAnsiTheme="majorBidi" w:cstheme="majorBidi"/>
          <w:i/>
          <w:color w:val="000000"/>
          <w:sz w:val="20"/>
          <w:szCs w:val="20"/>
        </w:rPr>
        <w:t xml:space="preserve"> Millenium,</w:t>
      </w:r>
      <w:r w:rsidRPr="00492232">
        <w:rPr>
          <w:rFonts w:asciiTheme="majorBidi" w:hAnsiTheme="majorBidi" w:cstheme="majorBidi"/>
          <w:color w:val="000000"/>
          <w:sz w:val="20"/>
          <w:szCs w:val="20"/>
        </w:rPr>
        <w:t xml:space="preserve"> (New York: Oxford University Press, 2000), hlm, 102.</w:t>
      </w:r>
    </w:p>
  </w:footnote>
  <w:footnote w:id="23">
    <w:p w14:paraId="43E6DF4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Dikutip oleh Mudji Sutrisno dan Hendar Putranto, ed., </w:t>
      </w:r>
      <w:r w:rsidRPr="00492232">
        <w:rPr>
          <w:rFonts w:asciiTheme="majorBidi" w:hAnsiTheme="majorBidi" w:cstheme="majorBidi"/>
          <w:i/>
          <w:color w:val="000000"/>
          <w:sz w:val="20"/>
          <w:szCs w:val="20"/>
        </w:rPr>
        <w:t xml:space="preserve">Hermeneutika </w:t>
      </w:r>
      <w:r w:rsidRPr="00492232">
        <w:rPr>
          <w:rFonts w:asciiTheme="majorBidi" w:hAnsiTheme="majorBidi" w:cstheme="majorBidi"/>
          <w:i/>
          <w:sz w:val="20"/>
          <w:szCs w:val="20"/>
        </w:rPr>
        <w:t>Pascakolonial</w:t>
      </w:r>
      <w:r w:rsidRPr="00492232">
        <w:rPr>
          <w:rFonts w:asciiTheme="majorBidi" w:hAnsiTheme="majorBidi" w:cstheme="majorBidi"/>
          <w:color w:val="000000"/>
          <w:sz w:val="20"/>
          <w:szCs w:val="20"/>
        </w:rPr>
        <w:t>, (Yogyakarta: Kanisius, 2004), hlm, 22.</w:t>
      </w:r>
    </w:p>
  </w:footnote>
  <w:footnote w:id="24">
    <w:p w14:paraId="0B0FBA00"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Jonathan E. Dyck, “</w:t>
      </w:r>
      <w:r w:rsidRPr="00492232">
        <w:rPr>
          <w:rFonts w:asciiTheme="majorBidi" w:hAnsiTheme="majorBidi" w:cstheme="majorBidi"/>
          <w:i/>
          <w:color w:val="000000"/>
          <w:sz w:val="20"/>
          <w:szCs w:val="20"/>
        </w:rPr>
        <w:t xml:space="preserve">The </w:t>
      </w:r>
      <w:r w:rsidRPr="00492232">
        <w:rPr>
          <w:rFonts w:asciiTheme="majorBidi" w:hAnsiTheme="majorBidi" w:cstheme="majorBidi"/>
          <w:i/>
          <w:sz w:val="20"/>
          <w:szCs w:val="20"/>
        </w:rPr>
        <w:t>Theocratic</w:t>
      </w:r>
      <w:r w:rsidRPr="00492232">
        <w:rPr>
          <w:rFonts w:asciiTheme="majorBidi" w:hAnsiTheme="majorBidi" w:cstheme="majorBidi"/>
          <w:i/>
          <w:color w:val="000000"/>
          <w:sz w:val="20"/>
          <w:szCs w:val="20"/>
        </w:rPr>
        <w:t xml:space="preserve"> </w:t>
      </w:r>
      <w:r w:rsidRPr="00492232">
        <w:rPr>
          <w:rFonts w:asciiTheme="majorBidi" w:hAnsiTheme="majorBidi" w:cstheme="majorBidi"/>
          <w:i/>
          <w:sz w:val="20"/>
          <w:szCs w:val="20"/>
        </w:rPr>
        <w:t>Ideology</w:t>
      </w:r>
      <w:r w:rsidRPr="00492232">
        <w:rPr>
          <w:rFonts w:asciiTheme="majorBidi" w:hAnsiTheme="majorBidi" w:cstheme="majorBidi"/>
          <w:i/>
          <w:color w:val="000000"/>
          <w:sz w:val="20"/>
          <w:szCs w:val="20"/>
        </w:rPr>
        <w:t xml:space="preserve"> of the Condicler”</w:t>
      </w:r>
      <w:r w:rsidRPr="00492232">
        <w:rPr>
          <w:rFonts w:asciiTheme="majorBidi" w:hAnsiTheme="majorBidi" w:cstheme="majorBidi"/>
          <w:color w:val="000000"/>
          <w:sz w:val="20"/>
          <w:szCs w:val="20"/>
        </w:rPr>
        <w:t>, (England : Sheffield Academic, 2006), hlm, 128.</w:t>
      </w:r>
    </w:p>
  </w:footnote>
  <w:footnote w:id="25">
    <w:p w14:paraId="755F4F5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Beverly J. Stratton, </w:t>
      </w:r>
      <w:r w:rsidRPr="00492232">
        <w:rPr>
          <w:rFonts w:asciiTheme="majorBidi" w:hAnsiTheme="majorBidi" w:cstheme="majorBidi"/>
          <w:i/>
          <w:color w:val="000000"/>
          <w:sz w:val="20"/>
          <w:szCs w:val="20"/>
        </w:rPr>
        <w:t xml:space="preserve">Out of Eden: Reading, </w:t>
      </w:r>
      <w:r w:rsidRPr="00492232">
        <w:rPr>
          <w:rFonts w:asciiTheme="majorBidi" w:hAnsiTheme="majorBidi" w:cstheme="majorBidi"/>
          <w:i/>
          <w:sz w:val="20"/>
          <w:szCs w:val="20"/>
        </w:rPr>
        <w:t>Rhetoric</w:t>
      </w:r>
      <w:r w:rsidRPr="00492232">
        <w:rPr>
          <w:rFonts w:asciiTheme="majorBidi" w:hAnsiTheme="majorBidi" w:cstheme="majorBidi"/>
          <w:i/>
          <w:color w:val="000000"/>
          <w:sz w:val="20"/>
          <w:szCs w:val="20"/>
        </w:rPr>
        <w:t>, and Ideology in Genesis 2-3,</w:t>
      </w:r>
      <w:r w:rsidRPr="00492232">
        <w:rPr>
          <w:rFonts w:asciiTheme="majorBidi" w:hAnsiTheme="majorBidi" w:cstheme="majorBidi"/>
          <w:color w:val="000000"/>
          <w:sz w:val="20"/>
          <w:szCs w:val="20"/>
        </w:rPr>
        <w:t xml:space="preserve"> (England: Sheffield </w:t>
      </w:r>
      <w:r w:rsidRPr="00492232">
        <w:rPr>
          <w:rFonts w:asciiTheme="majorBidi" w:hAnsiTheme="majorBidi" w:cstheme="majorBidi"/>
          <w:sz w:val="20"/>
          <w:szCs w:val="20"/>
        </w:rPr>
        <w:t>Academic</w:t>
      </w:r>
      <w:r w:rsidRPr="00492232">
        <w:rPr>
          <w:rFonts w:asciiTheme="majorBidi" w:hAnsiTheme="majorBidi" w:cstheme="majorBidi"/>
          <w:color w:val="000000"/>
          <w:sz w:val="20"/>
          <w:szCs w:val="20"/>
        </w:rPr>
        <w:t xml:space="preserve"> Press Ltd, 1995), hlm, 177.</w:t>
      </w:r>
    </w:p>
  </w:footnote>
  <w:footnote w:id="26">
    <w:p w14:paraId="647499E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Setio, “Manfaat Kritik Ideologi bagi Pelayanan Gereja”,</w:t>
      </w:r>
      <w:r w:rsidRPr="00492232">
        <w:rPr>
          <w:rFonts w:asciiTheme="majorBidi" w:hAnsiTheme="majorBidi" w:cstheme="majorBidi"/>
          <w:i/>
          <w:color w:val="000000"/>
          <w:sz w:val="20"/>
          <w:szCs w:val="20"/>
        </w:rPr>
        <w:t xml:space="preserve"> </w:t>
      </w:r>
      <w:r w:rsidRPr="00492232">
        <w:rPr>
          <w:rFonts w:asciiTheme="majorBidi" w:hAnsiTheme="majorBidi" w:cstheme="majorBidi"/>
          <w:color w:val="000000"/>
          <w:sz w:val="20"/>
          <w:szCs w:val="20"/>
        </w:rPr>
        <w:t xml:space="preserve">dalam </w:t>
      </w:r>
      <w:r w:rsidRPr="00492232">
        <w:rPr>
          <w:rFonts w:asciiTheme="majorBidi" w:hAnsiTheme="majorBidi" w:cstheme="majorBidi"/>
          <w:i/>
          <w:color w:val="000000"/>
          <w:sz w:val="20"/>
          <w:szCs w:val="20"/>
        </w:rPr>
        <w:t>PENUNTUN, Jurnal Teologi dan Gereja</w:t>
      </w:r>
      <w:r w:rsidRPr="00492232">
        <w:rPr>
          <w:rFonts w:asciiTheme="majorBidi" w:hAnsiTheme="majorBidi" w:cstheme="majorBidi"/>
          <w:color w:val="000000"/>
          <w:sz w:val="20"/>
          <w:szCs w:val="20"/>
        </w:rPr>
        <w:t>, Vol. 5, No. 20, (2004), hlm, 288</w:t>
      </w:r>
    </w:p>
  </w:footnote>
  <w:footnote w:id="27">
    <w:p w14:paraId="6841C561"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George Aichele dkk., </w:t>
      </w:r>
      <w:r w:rsidRPr="00492232">
        <w:rPr>
          <w:rFonts w:asciiTheme="majorBidi" w:hAnsiTheme="majorBidi" w:cstheme="majorBidi"/>
          <w:i/>
          <w:color w:val="000000"/>
          <w:sz w:val="20"/>
          <w:szCs w:val="20"/>
        </w:rPr>
        <w:t xml:space="preserve">Post Modern Bile: The Bible and Culture </w:t>
      </w:r>
      <w:r w:rsidRPr="00492232">
        <w:rPr>
          <w:rFonts w:asciiTheme="majorBidi" w:hAnsiTheme="majorBidi" w:cstheme="majorBidi"/>
          <w:i/>
          <w:sz w:val="20"/>
          <w:szCs w:val="20"/>
        </w:rPr>
        <w:t>Collective</w:t>
      </w:r>
      <w:r w:rsidRPr="00492232">
        <w:rPr>
          <w:rFonts w:asciiTheme="majorBidi" w:hAnsiTheme="majorBidi" w:cstheme="majorBidi"/>
          <w:i/>
          <w:color w:val="000000"/>
          <w:sz w:val="20"/>
          <w:szCs w:val="20"/>
        </w:rPr>
        <w:t>,</w:t>
      </w:r>
      <w:r w:rsidRPr="00492232">
        <w:rPr>
          <w:rFonts w:asciiTheme="majorBidi" w:hAnsiTheme="majorBidi" w:cstheme="majorBidi"/>
          <w:color w:val="000000"/>
          <w:sz w:val="20"/>
          <w:szCs w:val="20"/>
        </w:rPr>
        <w:t xml:space="preserve"> (New Heaven and London: Yale University Press, 1995), hlm, 275.</w:t>
      </w:r>
    </w:p>
  </w:footnote>
  <w:footnote w:id="28">
    <w:p w14:paraId="3E3E017D" w14:textId="48EE2949"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r w:rsidR="009A6CE9" w:rsidRPr="00492232">
        <w:rPr>
          <w:rFonts w:asciiTheme="majorBidi" w:hAnsiTheme="majorBidi" w:cstheme="majorBidi"/>
          <w:color w:val="000000"/>
          <w:sz w:val="20"/>
          <w:szCs w:val="20"/>
        </w:rPr>
        <w:t>Gale A Yee, “</w:t>
      </w:r>
      <w:r w:rsidR="009A6CE9" w:rsidRPr="00492232">
        <w:rPr>
          <w:rFonts w:asciiTheme="majorBidi" w:hAnsiTheme="majorBidi" w:cstheme="majorBidi"/>
          <w:color w:val="000000"/>
          <w:sz w:val="20"/>
          <w:szCs w:val="20"/>
          <w:lang w:val="id-ID"/>
        </w:rPr>
        <w:t>Kritik Ideologi</w:t>
      </w:r>
      <w:r w:rsidR="009A6CE9" w:rsidRPr="00492232">
        <w:rPr>
          <w:rFonts w:asciiTheme="majorBidi" w:hAnsiTheme="majorBidi" w:cstheme="majorBidi"/>
          <w:color w:val="000000"/>
          <w:sz w:val="20"/>
          <w:szCs w:val="20"/>
        </w:rPr>
        <w:t>”, dalam J</w:t>
      </w:r>
      <w:r w:rsidR="009A6CE9" w:rsidRPr="00492232">
        <w:rPr>
          <w:rFonts w:asciiTheme="majorBidi" w:hAnsiTheme="majorBidi" w:cstheme="majorBidi"/>
          <w:color w:val="000000"/>
          <w:sz w:val="20"/>
          <w:szCs w:val="20"/>
          <w:lang w:val="id-ID"/>
        </w:rPr>
        <w:t>. H.</w:t>
      </w:r>
      <w:r w:rsidR="009A6CE9" w:rsidRPr="00492232">
        <w:rPr>
          <w:rFonts w:asciiTheme="majorBidi" w:hAnsiTheme="majorBidi" w:cstheme="majorBidi"/>
          <w:color w:val="000000"/>
          <w:sz w:val="20"/>
          <w:szCs w:val="20"/>
        </w:rPr>
        <w:t xml:space="preserve"> Hayes, </w:t>
      </w:r>
      <w:r w:rsidR="009A6CE9" w:rsidRPr="00492232">
        <w:rPr>
          <w:rFonts w:asciiTheme="majorBidi" w:hAnsiTheme="majorBidi" w:cstheme="majorBidi"/>
          <w:i/>
          <w:color w:val="000000"/>
          <w:sz w:val="20"/>
          <w:szCs w:val="20"/>
        </w:rPr>
        <w:t>Dictionary Of Biblical Interpretation</w:t>
      </w:r>
      <w:r w:rsidR="009A6CE9" w:rsidRPr="00492232">
        <w:rPr>
          <w:rFonts w:asciiTheme="majorBidi" w:hAnsiTheme="majorBidi" w:cstheme="majorBidi"/>
          <w:i/>
          <w:color w:val="000000"/>
          <w:sz w:val="20"/>
          <w:szCs w:val="20"/>
          <w:lang w:val="id-ID"/>
        </w:rPr>
        <w:t>,</w:t>
      </w:r>
      <w:r w:rsidR="009A6CE9" w:rsidRPr="00492232">
        <w:rPr>
          <w:rFonts w:asciiTheme="majorBidi" w:hAnsiTheme="majorBidi" w:cstheme="majorBidi"/>
          <w:color w:val="000000"/>
          <w:sz w:val="20"/>
          <w:szCs w:val="20"/>
        </w:rPr>
        <w:t xml:space="preserve"> </w:t>
      </w:r>
      <w:r w:rsidRPr="00492232">
        <w:rPr>
          <w:rFonts w:asciiTheme="majorBidi" w:hAnsiTheme="majorBidi" w:cstheme="majorBidi"/>
          <w:color w:val="000000"/>
          <w:sz w:val="20"/>
          <w:szCs w:val="20"/>
        </w:rPr>
        <w:t>(USA: Abingdon Press, 1999), hlm, 535.</w:t>
      </w:r>
    </w:p>
  </w:footnote>
  <w:footnote w:id="29">
    <w:p w14:paraId="6BCBFDC9"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Malik Ichisan, </w:t>
      </w:r>
      <w:r w:rsidRPr="00492232">
        <w:rPr>
          <w:rFonts w:asciiTheme="majorBidi" w:hAnsiTheme="majorBidi" w:cstheme="majorBidi"/>
          <w:i/>
          <w:color w:val="000000"/>
          <w:sz w:val="20"/>
          <w:szCs w:val="20"/>
        </w:rPr>
        <w:t>Mengembangkan Kekuatan,</w:t>
      </w:r>
      <w:r w:rsidRPr="00492232">
        <w:rPr>
          <w:rFonts w:asciiTheme="majorBidi" w:hAnsiTheme="majorBidi" w:cstheme="majorBidi"/>
          <w:color w:val="000000"/>
          <w:sz w:val="20"/>
          <w:szCs w:val="20"/>
        </w:rPr>
        <w:t xml:space="preserve"> (Jakarta: Yayasan Kurnala, 2003), hlm 22</w:t>
      </w:r>
    </w:p>
  </w:footnote>
  <w:footnote w:id="30">
    <w:p w14:paraId="5D646FB4" w14:textId="7B3905C1" w:rsidR="0078409C" w:rsidRPr="00492232" w:rsidRDefault="0078409C" w:rsidP="009437FD">
      <w:pPr>
        <w:pStyle w:val="TeksCatatanKaki"/>
        <w:rPr>
          <w:rFonts w:asciiTheme="majorBidi" w:hAnsiTheme="majorBidi" w:cstheme="majorBidi"/>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w:t>
      </w:r>
      <w:r w:rsidRPr="00492232">
        <w:rPr>
          <w:rFonts w:asciiTheme="majorBidi" w:hAnsiTheme="majorBidi" w:cstheme="majorBidi"/>
          <w:lang w:val="id-ID"/>
        </w:rPr>
        <w:t xml:space="preserve">I Gde Surbata Pandit, “Konsep Keadilan Dalam Presepsi Bioetika Administrasi Publik”, </w:t>
      </w:r>
      <w:r w:rsidRPr="00492232">
        <w:rPr>
          <w:rFonts w:asciiTheme="majorBidi" w:hAnsiTheme="majorBidi" w:cstheme="majorBidi"/>
          <w:i/>
          <w:iCs/>
          <w:lang w:val="id-ID"/>
        </w:rPr>
        <w:t>Public Inspiration: Jurnal Administrasi Publik,</w:t>
      </w:r>
      <w:r w:rsidRPr="00492232">
        <w:rPr>
          <w:rFonts w:asciiTheme="majorBidi" w:hAnsiTheme="majorBidi" w:cstheme="majorBidi"/>
          <w:lang w:val="id-ID"/>
        </w:rPr>
        <w:t xml:space="preserve"> vol.</w:t>
      </w:r>
      <w:r w:rsidR="00BC6096" w:rsidRPr="00492232">
        <w:rPr>
          <w:rFonts w:asciiTheme="majorBidi" w:hAnsiTheme="majorBidi" w:cstheme="majorBidi"/>
          <w:lang w:val="id-ID"/>
        </w:rPr>
        <w:t xml:space="preserve">1, No.1, (2016), hlm 16-17 </w:t>
      </w:r>
    </w:p>
  </w:footnote>
  <w:footnote w:id="31">
    <w:p w14:paraId="5EEAB449"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Benjamin Davidson, </w:t>
      </w:r>
      <w:r w:rsidRPr="00492232">
        <w:rPr>
          <w:rFonts w:asciiTheme="majorBidi" w:hAnsiTheme="majorBidi" w:cstheme="majorBidi"/>
          <w:i/>
          <w:color w:val="000000"/>
          <w:sz w:val="20"/>
          <w:szCs w:val="20"/>
        </w:rPr>
        <w:t xml:space="preserve">The </w:t>
      </w:r>
      <w:r w:rsidRPr="00492232">
        <w:rPr>
          <w:rFonts w:asciiTheme="majorBidi" w:hAnsiTheme="majorBidi" w:cstheme="majorBidi"/>
          <w:i/>
          <w:sz w:val="20"/>
          <w:szCs w:val="20"/>
        </w:rPr>
        <w:t>Analytical</w:t>
      </w:r>
      <w:r w:rsidRPr="00492232">
        <w:rPr>
          <w:rFonts w:asciiTheme="majorBidi" w:hAnsiTheme="majorBidi" w:cstheme="majorBidi"/>
          <w:i/>
          <w:color w:val="000000"/>
          <w:sz w:val="20"/>
          <w:szCs w:val="20"/>
        </w:rPr>
        <w:t xml:space="preserve"> Hebrew and Chaldee Lexicon,</w:t>
      </w:r>
      <w:r w:rsidRPr="00492232">
        <w:rPr>
          <w:rFonts w:asciiTheme="majorBidi" w:hAnsiTheme="majorBidi" w:cstheme="majorBidi"/>
          <w:color w:val="000000"/>
          <w:sz w:val="20"/>
          <w:szCs w:val="20"/>
        </w:rPr>
        <w:t xml:space="preserve"> (Michigan: </w:t>
      </w:r>
      <w:r w:rsidRPr="00492232">
        <w:rPr>
          <w:rFonts w:asciiTheme="majorBidi" w:hAnsiTheme="majorBidi" w:cstheme="majorBidi"/>
          <w:sz w:val="20"/>
          <w:szCs w:val="20"/>
        </w:rPr>
        <w:t>Zondervan</w:t>
      </w:r>
      <w:r w:rsidRPr="00492232">
        <w:rPr>
          <w:rFonts w:asciiTheme="majorBidi" w:hAnsiTheme="majorBidi" w:cstheme="majorBidi"/>
          <w:color w:val="000000"/>
          <w:sz w:val="20"/>
          <w:szCs w:val="20"/>
        </w:rPr>
        <w:t xml:space="preserve"> Publishing House, 1993), hlm 135, 755</w:t>
      </w:r>
    </w:p>
  </w:footnote>
  <w:footnote w:id="32">
    <w:p w14:paraId="6D133613"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B. Johnson, “Mišp̠āṭ ( </w:t>
      </w:r>
      <w:r w:rsidRPr="00492232">
        <w:rPr>
          <w:rFonts w:asciiTheme="majorBidi" w:hAnsiTheme="majorBidi" w:cstheme="majorBidi"/>
          <w:color w:val="000000"/>
          <w:sz w:val="20"/>
          <w:szCs w:val="20"/>
          <w:rtl/>
        </w:rPr>
        <w:t>מְשׇׁפּט</w:t>
      </w:r>
      <w:r w:rsidRPr="00492232">
        <w:rPr>
          <w:rFonts w:asciiTheme="majorBidi" w:hAnsiTheme="majorBidi" w:cstheme="majorBidi"/>
          <w:color w:val="000000"/>
          <w:sz w:val="20"/>
          <w:szCs w:val="20"/>
        </w:rPr>
        <w:t>ִ (Mišp̠āṭ)), šep̠̠̠̠̱̱eṭ (</w:t>
      </w:r>
      <w:r w:rsidRPr="00492232">
        <w:rPr>
          <w:rFonts w:asciiTheme="majorBidi" w:hAnsiTheme="majorBidi" w:cstheme="majorBidi"/>
          <w:color w:val="000000"/>
          <w:sz w:val="20"/>
          <w:szCs w:val="20"/>
          <w:rtl/>
        </w:rPr>
        <w:t>שֶׁפֶט</w:t>
      </w:r>
      <w:r w:rsidRPr="00492232">
        <w:rPr>
          <w:rFonts w:asciiTheme="majorBidi" w:hAnsiTheme="majorBidi" w:cstheme="majorBidi"/>
          <w:color w:val="000000"/>
          <w:sz w:val="20"/>
          <w:szCs w:val="20"/>
        </w:rPr>
        <w:t>) ”in Theological Dictionary of The Old Testament Volume IX (Michigan: William B. Eerdmans Publishing Company, 2003), 87–89.</w:t>
      </w:r>
    </w:p>
  </w:footnote>
  <w:footnote w:id="33">
    <w:p w14:paraId="0C0E20DC" w14:textId="75D3C1C5" w:rsidR="00A12BB2" w:rsidRPr="00492232" w:rsidRDefault="00A12BB2" w:rsidP="009437FD">
      <w:pPr>
        <w:pStyle w:val="TeksCatatanKaki"/>
        <w:rPr>
          <w:rFonts w:asciiTheme="majorBidi" w:hAnsiTheme="majorBidi" w:cstheme="majorBidi"/>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w:t>
      </w:r>
      <w:r w:rsidRPr="00492232">
        <w:rPr>
          <w:rFonts w:asciiTheme="majorBidi" w:hAnsiTheme="majorBidi" w:cstheme="majorBidi"/>
          <w:color w:val="000000"/>
        </w:rPr>
        <w:t xml:space="preserve">Dikutip dari </w:t>
      </w:r>
      <w:r w:rsidRPr="00492232">
        <w:rPr>
          <w:rFonts w:asciiTheme="majorBidi" w:hAnsiTheme="majorBidi" w:cstheme="majorBidi"/>
          <w:i/>
          <w:color w:val="000000"/>
        </w:rPr>
        <w:t xml:space="preserve">Bible Works edisi 8, </w:t>
      </w:r>
      <w:r w:rsidRPr="00492232">
        <w:rPr>
          <w:rFonts w:asciiTheme="majorBidi" w:hAnsiTheme="majorBidi" w:cstheme="majorBidi"/>
          <w:color w:val="000000"/>
        </w:rPr>
        <w:t>pada Senin, 19 Juni 2023 pukul 23.45 WIT</w:t>
      </w:r>
    </w:p>
  </w:footnote>
  <w:footnote w:id="34">
    <w:p w14:paraId="6AB95943" w14:textId="265C008B" w:rsidR="005E1562" w:rsidRPr="00492232" w:rsidRDefault="005E1562" w:rsidP="009437FD">
      <w:pPr>
        <w:pStyle w:val="TeksCatatanKaki"/>
        <w:rPr>
          <w:rFonts w:asciiTheme="majorBidi" w:hAnsiTheme="majorBidi" w:cstheme="majorBidi"/>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w:t>
      </w:r>
      <w:bookmarkStart w:id="7" w:name="_Hlk141361906"/>
      <w:r w:rsidRPr="00492232">
        <w:rPr>
          <w:rFonts w:asciiTheme="majorBidi" w:hAnsiTheme="majorBidi" w:cstheme="majorBidi"/>
        </w:rPr>
        <w:t>Jhon Leonardo Presley Purba</w:t>
      </w:r>
      <w:r w:rsidRPr="00492232">
        <w:rPr>
          <w:rFonts w:asciiTheme="majorBidi" w:hAnsiTheme="majorBidi" w:cstheme="majorBidi"/>
          <w:lang w:val="id-ID"/>
        </w:rPr>
        <w:t xml:space="preserve"> dan </w:t>
      </w:r>
      <w:r w:rsidRPr="00492232">
        <w:rPr>
          <w:rFonts w:asciiTheme="majorBidi" w:hAnsiTheme="majorBidi" w:cstheme="majorBidi"/>
        </w:rPr>
        <w:t>Priyantoro Widod</w:t>
      </w:r>
      <w:r w:rsidRPr="00492232">
        <w:rPr>
          <w:rFonts w:asciiTheme="majorBidi" w:hAnsiTheme="majorBidi" w:cstheme="majorBidi"/>
          <w:lang w:val="id-ID"/>
        </w:rPr>
        <w:t>o, “Makna Kebenaran: Keadilan dan Kejujuran Menurut Mazmur 11”,</w:t>
      </w:r>
      <w:r w:rsidRPr="00492232">
        <w:rPr>
          <w:rFonts w:asciiTheme="majorBidi" w:hAnsiTheme="majorBidi" w:cstheme="majorBidi"/>
        </w:rPr>
        <w:t xml:space="preserve"> </w:t>
      </w:r>
      <w:r w:rsidRPr="00492232">
        <w:rPr>
          <w:rFonts w:asciiTheme="majorBidi" w:hAnsiTheme="majorBidi" w:cstheme="majorBidi"/>
          <w:i/>
          <w:iCs/>
          <w:lang w:val="id-ID"/>
        </w:rPr>
        <w:t xml:space="preserve">ELEOS: Jurnal Teologi dan Pendidikan Agama Kristen, </w:t>
      </w:r>
      <w:r w:rsidRPr="00492232">
        <w:rPr>
          <w:rFonts w:asciiTheme="majorBidi" w:hAnsiTheme="majorBidi" w:cstheme="majorBidi"/>
          <w:lang w:val="id-ID"/>
        </w:rPr>
        <w:t>vol. 2, No. 2, (2023), hlm 106-107 (101-112)</w:t>
      </w:r>
      <w:bookmarkEnd w:id="7"/>
    </w:p>
  </w:footnote>
  <w:footnote w:id="35">
    <w:p w14:paraId="150E63C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Pietro Bovati, </w:t>
      </w:r>
      <w:r w:rsidRPr="00492232">
        <w:rPr>
          <w:rFonts w:asciiTheme="majorBidi" w:hAnsiTheme="majorBidi" w:cstheme="majorBidi"/>
          <w:i/>
          <w:color w:val="000000"/>
          <w:sz w:val="20"/>
          <w:szCs w:val="20"/>
        </w:rPr>
        <w:t>Re-Establishing Justice: Legal Terms, Concepts and Procedures in the Hebrew Bible</w:t>
      </w:r>
      <w:r w:rsidRPr="00492232">
        <w:rPr>
          <w:rFonts w:asciiTheme="majorBidi" w:hAnsiTheme="majorBidi" w:cstheme="majorBidi"/>
          <w:color w:val="000000"/>
          <w:sz w:val="20"/>
          <w:szCs w:val="20"/>
        </w:rPr>
        <w:t xml:space="preserve"> (England: Sheffield Academic Press, 1994), 210–211.</w:t>
      </w:r>
    </w:p>
  </w:footnote>
  <w:footnote w:id="36">
    <w:p w14:paraId="641679E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Afrizal, </w:t>
      </w:r>
      <w:r w:rsidRPr="00492232">
        <w:rPr>
          <w:rFonts w:asciiTheme="majorBidi" w:hAnsiTheme="majorBidi" w:cstheme="majorBidi"/>
          <w:i/>
          <w:color w:val="000000"/>
          <w:sz w:val="20"/>
          <w:szCs w:val="20"/>
        </w:rPr>
        <w:t xml:space="preserve">Metode Penelitian </w:t>
      </w:r>
      <w:r w:rsidRPr="00492232">
        <w:rPr>
          <w:rFonts w:asciiTheme="majorBidi" w:hAnsiTheme="majorBidi" w:cstheme="majorBidi"/>
          <w:i/>
          <w:sz w:val="20"/>
          <w:szCs w:val="20"/>
        </w:rPr>
        <w:t>Kualitatif</w:t>
      </w:r>
      <w:r w:rsidRPr="00492232">
        <w:rPr>
          <w:rFonts w:asciiTheme="majorBidi" w:hAnsiTheme="majorBidi" w:cstheme="majorBidi"/>
          <w:color w:val="000000"/>
          <w:sz w:val="20"/>
          <w:szCs w:val="20"/>
        </w:rPr>
        <w:t>, (Jakarta: PT Raja Grafindo Persada, 2014), hlm, 122.</w:t>
      </w:r>
    </w:p>
  </w:footnote>
  <w:footnote w:id="37">
    <w:p w14:paraId="4D50282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i/>
          <w:color w:val="000000"/>
          <w:sz w:val="20"/>
          <w:szCs w:val="20"/>
        </w:rPr>
        <w:t xml:space="preserve"> </w:t>
      </w:r>
      <w:r w:rsidRPr="00492232">
        <w:rPr>
          <w:rFonts w:asciiTheme="majorBidi" w:hAnsiTheme="majorBidi" w:cstheme="majorBidi"/>
          <w:color w:val="000000"/>
          <w:sz w:val="20"/>
          <w:szCs w:val="20"/>
        </w:rPr>
        <w:t xml:space="preserve"> J.H. Hayes, </w:t>
      </w:r>
      <w:r w:rsidRPr="00492232">
        <w:rPr>
          <w:rFonts w:asciiTheme="majorBidi" w:hAnsiTheme="majorBidi" w:cstheme="majorBidi"/>
          <w:i/>
          <w:color w:val="000000"/>
          <w:sz w:val="20"/>
          <w:szCs w:val="20"/>
        </w:rPr>
        <w:t xml:space="preserve">Dictionary Of Biblical Interpretation., </w:t>
      </w:r>
      <w:r w:rsidRPr="00492232">
        <w:rPr>
          <w:rFonts w:asciiTheme="majorBidi" w:hAnsiTheme="majorBidi" w:cstheme="majorBidi"/>
          <w:color w:val="000000"/>
          <w:sz w:val="20"/>
          <w:szCs w:val="20"/>
        </w:rPr>
        <w:t>hlm, 535.</w:t>
      </w:r>
    </w:p>
  </w:footnote>
  <w:footnote w:id="38">
    <w:p w14:paraId="17213CB5"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J.H. Hayes, </w:t>
      </w:r>
      <w:r w:rsidRPr="00492232">
        <w:rPr>
          <w:rFonts w:asciiTheme="majorBidi" w:hAnsiTheme="majorBidi" w:cstheme="majorBidi"/>
          <w:i/>
          <w:color w:val="000000"/>
          <w:sz w:val="20"/>
          <w:szCs w:val="20"/>
        </w:rPr>
        <w:t xml:space="preserve">Dictionary Of Biblical Interpretation., </w:t>
      </w:r>
      <w:r w:rsidRPr="00492232">
        <w:rPr>
          <w:rFonts w:asciiTheme="majorBidi" w:hAnsiTheme="majorBidi" w:cstheme="majorBidi"/>
          <w:color w:val="000000"/>
          <w:sz w:val="20"/>
          <w:szCs w:val="20"/>
        </w:rPr>
        <w:t>hlm, 535.</w:t>
      </w:r>
    </w:p>
  </w:footnote>
  <w:footnote w:id="39">
    <w:p w14:paraId="7122ABB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J.H. Hayes, </w:t>
      </w:r>
      <w:r w:rsidRPr="00492232">
        <w:rPr>
          <w:rFonts w:asciiTheme="majorBidi" w:hAnsiTheme="majorBidi" w:cstheme="majorBidi"/>
          <w:i/>
          <w:color w:val="000000"/>
          <w:sz w:val="20"/>
          <w:szCs w:val="20"/>
        </w:rPr>
        <w:t xml:space="preserve">Dictionary Of Biblical Interpretation., </w:t>
      </w:r>
      <w:r w:rsidRPr="00492232">
        <w:rPr>
          <w:rFonts w:asciiTheme="majorBidi" w:hAnsiTheme="majorBidi" w:cstheme="majorBidi"/>
          <w:color w:val="000000"/>
          <w:sz w:val="20"/>
          <w:szCs w:val="20"/>
        </w:rPr>
        <w:t>hlm, 536.</w:t>
      </w:r>
    </w:p>
  </w:footnote>
  <w:footnote w:id="40">
    <w:p w14:paraId="1D863504" w14:textId="3B4415B8"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Dikutip dari </w:t>
      </w:r>
      <w:r w:rsidRPr="00492232">
        <w:rPr>
          <w:rFonts w:asciiTheme="majorBidi" w:hAnsiTheme="majorBidi" w:cstheme="majorBidi"/>
          <w:i/>
          <w:color w:val="000000"/>
          <w:sz w:val="20"/>
          <w:szCs w:val="20"/>
        </w:rPr>
        <w:t xml:space="preserve">Bible Works edisi 8, </w:t>
      </w:r>
      <w:r w:rsidRPr="00492232">
        <w:rPr>
          <w:rFonts w:asciiTheme="majorBidi" w:hAnsiTheme="majorBidi" w:cstheme="majorBidi"/>
          <w:color w:val="000000"/>
          <w:sz w:val="20"/>
          <w:szCs w:val="20"/>
        </w:rPr>
        <w:t>pada Senin, 19 Juni 2023 pukul 23.45 WIT</w:t>
      </w:r>
    </w:p>
  </w:footnote>
  <w:footnote w:id="41">
    <w:p w14:paraId="40ACA17C"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Dikutip dari </w:t>
      </w:r>
      <w:r w:rsidRPr="00492232">
        <w:rPr>
          <w:rFonts w:asciiTheme="majorBidi" w:hAnsiTheme="majorBidi" w:cstheme="majorBidi"/>
          <w:i/>
          <w:color w:val="000000"/>
          <w:sz w:val="20"/>
          <w:szCs w:val="20"/>
        </w:rPr>
        <w:t xml:space="preserve">Bible Works edisi 8, </w:t>
      </w:r>
      <w:r w:rsidRPr="00492232">
        <w:rPr>
          <w:rFonts w:asciiTheme="majorBidi" w:hAnsiTheme="majorBidi" w:cstheme="majorBidi"/>
          <w:color w:val="000000"/>
          <w:sz w:val="20"/>
          <w:szCs w:val="20"/>
        </w:rPr>
        <w:t>pada Minggu, 21 Juni 2023 pukul 03.43 WIT</w:t>
      </w:r>
    </w:p>
    <w:bookmarkStart w:id="9" w:name="_17dp8vu" w:colFirst="0" w:colLast="0"/>
    <w:bookmarkEnd w:id="9"/>
  </w:footnote>
  <w:footnote w:id="42">
    <w:p w14:paraId="39BBF361"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b/>
          <w:color w:val="000000"/>
          <w:sz w:val="20"/>
          <w:szCs w:val="20"/>
        </w:rPr>
      </w:pPr>
      <w:bookmarkStart w:id="10" w:name="_17dp8vu" w:colFirst="0" w:colLast="0"/>
      <w:bookmarkEnd w:id="10"/>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usulan untuk menghilangkan kata penghubung dari </w:t>
      </w:r>
      <w:r w:rsidRPr="00492232">
        <w:rPr>
          <w:rFonts w:asciiTheme="majorBidi" w:hAnsiTheme="majorBidi" w:cstheme="majorBidi"/>
          <w:color w:val="000000"/>
          <w:sz w:val="20"/>
          <w:szCs w:val="20"/>
          <w:rtl/>
        </w:rPr>
        <w:t>וְאֵ֗לֶּה</w:t>
      </w:r>
      <w:r w:rsidRPr="00492232">
        <w:rPr>
          <w:rFonts w:asciiTheme="majorBidi" w:hAnsiTheme="majorBidi" w:cstheme="majorBidi"/>
          <w:color w:val="000000"/>
          <w:sz w:val="20"/>
          <w:szCs w:val="20"/>
        </w:rPr>
        <w:t xml:space="preserve"> yang adalah dua suku kata </w:t>
      </w:r>
      <w:r w:rsidRPr="00492232">
        <w:rPr>
          <w:rFonts w:asciiTheme="majorBidi" w:hAnsiTheme="majorBidi" w:cstheme="majorBidi"/>
          <w:color w:val="000000"/>
          <w:sz w:val="20"/>
          <w:szCs w:val="20"/>
          <w:rtl/>
        </w:rPr>
        <w:t>ו</w:t>
      </w:r>
      <w:r w:rsidRPr="00492232">
        <w:rPr>
          <w:rFonts w:asciiTheme="majorBidi" w:hAnsiTheme="majorBidi" w:cstheme="majorBidi"/>
          <w:color w:val="000000"/>
          <w:sz w:val="20"/>
          <w:szCs w:val="20"/>
        </w:rPr>
        <w:t xml:space="preserve">ְ konjungsi partikel/kata penghubung </w:t>
      </w:r>
      <w:r w:rsidRPr="00492232">
        <w:rPr>
          <w:rFonts w:asciiTheme="majorBidi" w:hAnsiTheme="majorBidi" w:cstheme="majorBidi"/>
          <w:b/>
          <w:i/>
          <w:color w:val="000000"/>
          <w:sz w:val="20"/>
          <w:szCs w:val="20"/>
        </w:rPr>
        <w:t xml:space="preserve">and (and) </w:t>
      </w:r>
      <w:r w:rsidRPr="00492232">
        <w:rPr>
          <w:rFonts w:asciiTheme="majorBidi" w:hAnsiTheme="majorBidi" w:cstheme="majorBidi"/>
          <w:color w:val="000000"/>
          <w:sz w:val="20"/>
          <w:szCs w:val="20"/>
        </w:rPr>
        <w:t xml:space="preserve">dan </w:t>
      </w:r>
      <w:r w:rsidRPr="00492232">
        <w:rPr>
          <w:rFonts w:asciiTheme="majorBidi" w:hAnsiTheme="majorBidi" w:cstheme="majorBidi"/>
          <w:color w:val="000000"/>
          <w:sz w:val="20"/>
          <w:szCs w:val="20"/>
          <w:rtl/>
        </w:rPr>
        <w:t>אֵלֶּה</w:t>
      </w:r>
      <w:r w:rsidRPr="00492232">
        <w:rPr>
          <w:rFonts w:asciiTheme="majorBidi" w:hAnsiTheme="majorBidi" w:cstheme="majorBidi"/>
          <w:color w:val="000000"/>
          <w:sz w:val="20"/>
          <w:szCs w:val="20"/>
        </w:rPr>
        <w:t xml:space="preserve"> kata sifat, jamak </w:t>
      </w:r>
      <w:r w:rsidRPr="00492232">
        <w:rPr>
          <w:rFonts w:asciiTheme="majorBidi" w:hAnsiTheme="majorBidi" w:cstheme="majorBidi"/>
          <w:b/>
          <w:i/>
          <w:color w:val="000000"/>
          <w:sz w:val="20"/>
          <w:szCs w:val="20"/>
        </w:rPr>
        <w:t>these (ini)</w:t>
      </w:r>
      <w:r w:rsidRPr="00492232">
        <w:rPr>
          <w:rFonts w:asciiTheme="majorBidi" w:hAnsiTheme="majorBidi" w:cstheme="majorBidi"/>
          <w:color w:val="000000"/>
          <w:sz w:val="20"/>
          <w:szCs w:val="20"/>
        </w:rPr>
        <w:t xml:space="preserve"> = </w:t>
      </w:r>
      <w:r w:rsidRPr="00492232">
        <w:rPr>
          <w:rFonts w:asciiTheme="majorBidi" w:hAnsiTheme="majorBidi" w:cstheme="majorBidi"/>
          <w:b/>
          <w:i/>
          <w:color w:val="000000"/>
          <w:sz w:val="20"/>
          <w:szCs w:val="20"/>
        </w:rPr>
        <w:t>dan ini/inilah</w:t>
      </w:r>
      <w:r w:rsidRPr="00492232">
        <w:rPr>
          <w:rFonts w:asciiTheme="majorBidi" w:hAnsiTheme="majorBidi" w:cstheme="majorBidi"/>
          <w:b/>
          <w:color w:val="000000"/>
          <w:sz w:val="20"/>
          <w:szCs w:val="20"/>
        </w:rPr>
        <w:t xml:space="preserve">. </w:t>
      </w:r>
      <w:r w:rsidRPr="00492232">
        <w:rPr>
          <w:rFonts w:asciiTheme="majorBidi" w:hAnsiTheme="majorBidi" w:cstheme="majorBidi"/>
          <w:color w:val="000000"/>
          <w:sz w:val="20"/>
          <w:szCs w:val="20"/>
        </w:rPr>
        <w:t>Usulan ini didukung oleh terjemahan Yunani septuaginta yang dikerjakan oleh 72 penerjemah dan diterbitkan pada sekitar tahun 1935 dan terjemahan Latin Vulgata yang diterjemahkan oleh Hieronimus pada sekitar tahun 345-420</w:t>
      </w:r>
      <w:r w:rsidRPr="00492232">
        <w:rPr>
          <w:rFonts w:asciiTheme="majorBidi" w:hAnsiTheme="majorBidi" w:cstheme="majorBidi"/>
          <w:b/>
          <w:color w:val="000000"/>
          <w:sz w:val="20"/>
          <w:szCs w:val="20"/>
        </w:rPr>
        <w:t xml:space="preserve">. </w:t>
      </w:r>
      <w:r w:rsidRPr="00492232">
        <w:rPr>
          <w:rFonts w:asciiTheme="majorBidi" w:hAnsiTheme="majorBidi" w:cstheme="majorBidi"/>
          <w:color w:val="000000"/>
          <w:sz w:val="20"/>
          <w:szCs w:val="20"/>
        </w:rPr>
        <w:t xml:space="preserve">Jika dibandingkan dengan KJV </w:t>
      </w:r>
      <w:r w:rsidRPr="00492232">
        <w:rPr>
          <w:rFonts w:asciiTheme="majorBidi" w:hAnsiTheme="majorBidi" w:cstheme="majorBidi"/>
          <w:i/>
          <w:color w:val="000000"/>
          <w:sz w:val="20"/>
          <w:szCs w:val="20"/>
        </w:rPr>
        <w:t>now these (sekarang ini)</w:t>
      </w:r>
      <w:r w:rsidRPr="00492232">
        <w:rPr>
          <w:rFonts w:asciiTheme="majorBidi" w:hAnsiTheme="majorBidi" w:cstheme="majorBidi"/>
          <w:b/>
          <w:color w:val="000000"/>
          <w:sz w:val="20"/>
          <w:szCs w:val="20"/>
        </w:rPr>
        <w:t xml:space="preserve"> </w:t>
      </w:r>
      <w:r w:rsidRPr="00492232">
        <w:rPr>
          <w:rFonts w:asciiTheme="majorBidi" w:hAnsiTheme="majorBidi" w:cstheme="majorBidi"/>
          <w:color w:val="000000"/>
          <w:sz w:val="20"/>
          <w:szCs w:val="20"/>
        </w:rPr>
        <w:t xml:space="preserve">dan TB LAI II </w:t>
      </w:r>
      <w:r w:rsidRPr="00492232">
        <w:rPr>
          <w:rFonts w:asciiTheme="majorBidi" w:hAnsiTheme="majorBidi" w:cstheme="majorBidi"/>
          <w:i/>
          <w:color w:val="000000"/>
          <w:sz w:val="20"/>
          <w:szCs w:val="20"/>
        </w:rPr>
        <w:t>Inilah</w:t>
      </w:r>
      <w:r w:rsidRPr="00492232">
        <w:rPr>
          <w:rFonts w:asciiTheme="majorBidi" w:hAnsiTheme="majorBidi" w:cstheme="majorBidi"/>
          <w:color w:val="000000"/>
          <w:sz w:val="20"/>
          <w:szCs w:val="20"/>
        </w:rPr>
        <w:t xml:space="preserve">. </w:t>
      </w:r>
    </w:p>
    <w:p w14:paraId="7A74A833"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saya menolak usulan ini karena dengan menghilangkan kata penghubung </w:t>
      </w:r>
      <w:r w:rsidRPr="00492232">
        <w:rPr>
          <w:rFonts w:asciiTheme="majorBidi" w:hAnsiTheme="majorBidi" w:cstheme="majorBidi"/>
          <w:b/>
          <w:i/>
          <w:color w:val="000000"/>
          <w:sz w:val="20"/>
          <w:szCs w:val="20"/>
        </w:rPr>
        <w:t>dan</w:t>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makna</w:t>
      </w:r>
      <w:r w:rsidRPr="00492232">
        <w:rPr>
          <w:rFonts w:asciiTheme="majorBidi" w:hAnsiTheme="majorBidi" w:cstheme="majorBidi"/>
          <w:color w:val="000000"/>
          <w:sz w:val="20"/>
          <w:szCs w:val="20"/>
        </w:rPr>
        <w:t xml:space="preserve"> kalimat ini akan menjadi </w:t>
      </w:r>
      <w:r w:rsidRPr="00492232">
        <w:rPr>
          <w:rFonts w:asciiTheme="majorBidi" w:hAnsiTheme="majorBidi" w:cstheme="majorBidi"/>
          <w:sz w:val="20"/>
          <w:szCs w:val="20"/>
        </w:rPr>
        <w:t>rancu</w:t>
      </w:r>
      <w:r w:rsidRPr="00492232">
        <w:rPr>
          <w:rFonts w:asciiTheme="majorBidi" w:hAnsiTheme="majorBidi" w:cstheme="majorBidi"/>
          <w:color w:val="000000"/>
          <w:sz w:val="20"/>
          <w:szCs w:val="20"/>
        </w:rPr>
        <w:t>. Selain itu usulan ini tidak sesuai dengan terjemahan Alkitab lainnya seperti KJV dan TB LAI II</w:t>
      </w:r>
    </w:p>
  </w:footnote>
  <w:footnote w:id="43">
    <w:p w14:paraId="6865B62B" w14:textId="4366C132"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002B357B">
        <w:rPr>
          <w:rFonts w:asciiTheme="majorBidi" w:hAnsiTheme="majorBidi" w:cstheme="majorBidi"/>
          <w:color w:val="000000"/>
          <w:sz w:val="20"/>
          <w:szCs w:val="20"/>
          <w:lang w:val="id-ID"/>
        </w:rPr>
        <w:t xml:space="preserve"> </w:t>
      </w:r>
      <w:r w:rsidRPr="00492232">
        <w:rPr>
          <w:rFonts w:asciiTheme="majorBidi" w:hAnsiTheme="majorBidi" w:cstheme="majorBidi"/>
          <w:color w:val="000000"/>
          <w:sz w:val="20"/>
          <w:szCs w:val="20"/>
        </w:rPr>
        <w:t xml:space="preserve">Pada ayat ini terdapat usulan untuk menambahkan τῷ πατρι αὐτῶν  yang merupakan kata benda maskulin, datif, tunggal dari asal kata πατἡρ </w:t>
      </w:r>
      <w:r w:rsidRPr="00492232">
        <w:rPr>
          <w:rFonts w:asciiTheme="majorBidi" w:hAnsiTheme="majorBidi" w:cstheme="majorBidi"/>
          <w:b/>
          <w:i/>
          <w:color w:val="000000"/>
          <w:sz w:val="20"/>
          <w:szCs w:val="20"/>
        </w:rPr>
        <w:t>father (ayah)</w:t>
      </w:r>
      <w:r w:rsidRPr="00492232">
        <w:rPr>
          <w:rFonts w:asciiTheme="majorBidi" w:hAnsiTheme="majorBidi" w:cstheme="majorBidi"/>
          <w:color w:val="000000"/>
          <w:sz w:val="20"/>
          <w:szCs w:val="20"/>
        </w:rPr>
        <w:t xml:space="preserve"> + kata ganti personal, genetif, maskulin, jamak dari asal kata αὐτός</w:t>
      </w:r>
      <w:r w:rsidRPr="00492232">
        <w:rPr>
          <w:rFonts w:asciiTheme="majorBidi" w:hAnsiTheme="majorBidi" w:cstheme="majorBidi"/>
          <w:b/>
          <w:i/>
          <w:color w:val="000000"/>
          <w:sz w:val="20"/>
          <w:szCs w:val="20"/>
        </w:rPr>
        <w:t xml:space="preserve"> (mereka) = ayah mereka </w:t>
      </w:r>
      <w:r w:rsidRPr="00492232">
        <w:rPr>
          <w:rFonts w:asciiTheme="majorBidi" w:hAnsiTheme="majorBidi" w:cstheme="majorBidi"/>
          <w:color w:val="000000"/>
          <w:sz w:val="20"/>
          <w:szCs w:val="20"/>
        </w:rPr>
        <w:t xml:space="preserve">setelah frasa </w:t>
      </w:r>
      <w:r w:rsidRPr="00492232">
        <w:rPr>
          <w:rFonts w:asciiTheme="majorBidi" w:hAnsiTheme="majorBidi" w:cstheme="majorBidi"/>
          <w:color w:val="000000"/>
          <w:sz w:val="20"/>
          <w:szCs w:val="20"/>
          <w:rtl/>
        </w:rPr>
        <w:t>אֵ֣ת יַעֲקֹ֔ב</w:t>
      </w:r>
      <w:r w:rsidRPr="00492232">
        <w:rPr>
          <w:rFonts w:asciiTheme="majorBidi" w:hAnsiTheme="majorBidi" w:cstheme="majorBidi"/>
          <w:color w:val="000000"/>
          <w:sz w:val="20"/>
          <w:szCs w:val="20"/>
        </w:rPr>
        <w:t xml:space="preserve"> yang artinya </w:t>
      </w:r>
      <w:r w:rsidRPr="00492232">
        <w:rPr>
          <w:rFonts w:asciiTheme="majorBidi" w:hAnsiTheme="majorBidi" w:cstheme="majorBidi"/>
          <w:b/>
          <w:i/>
          <w:color w:val="000000"/>
          <w:sz w:val="20"/>
          <w:szCs w:val="20"/>
        </w:rPr>
        <w:t xml:space="preserve">bersama/dengan Yakub. </w:t>
      </w:r>
      <w:r w:rsidRPr="00492232">
        <w:rPr>
          <w:rFonts w:asciiTheme="majorBidi" w:hAnsiTheme="majorBidi" w:cstheme="majorBidi"/>
          <w:color w:val="000000"/>
          <w:sz w:val="20"/>
          <w:szCs w:val="20"/>
        </w:rPr>
        <w:t xml:space="preserve">Usulan ini didukung oleh terjemahan Yunani septuaginta yang dikerjakan oleh 72 penerjemah dan diterbitkan pada sekitar tahun 1935. Jika dibandingkan dengan Alkitab terjemahan lainnya seperti KJV yang menerjemahkan ayat ini menjadi </w:t>
      </w:r>
      <w:r w:rsidRPr="00492232">
        <w:rPr>
          <w:rFonts w:asciiTheme="majorBidi" w:hAnsiTheme="majorBidi" w:cstheme="majorBidi"/>
          <w:i/>
          <w:color w:val="000000"/>
          <w:sz w:val="20"/>
          <w:szCs w:val="20"/>
        </w:rPr>
        <w:t xml:space="preserve">Now these are the names of the children of Israel which came into Egypt; every man his household came with Jacob (Setiap orang dan sisi rumahnya datang bersama-sama dengan Yakub </w:t>
      </w:r>
      <w:r w:rsidRPr="00492232">
        <w:rPr>
          <w:rFonts w:asciiTheme="majorBidi" w:hAnsiTheme="majorBidi" w:cstheme="majorBidi"/>
          <w:color w:val="000000"/>
          <w:sz w:val="20"/>
          <w:szCs w:val="20"/>
        </w:rPr>
        <w:t xml:space="preserve">dan TB LAI II yang menguraikannya dengan </w:t>
      </w:r>
      <w:r w:rsidRPr="00492232">
        <w:rPr>
          <w:rFonts w:asciiTheme="majorBidi" w:hAnsiTheme="majorBidi" w:cstheme="majorBidi"/>
          <w:i/>
          <w:color w:val="000000"/>
          <w:sz w:val="20"/>
          <w:szCs w:val="20"/>
        </w:rPr>
        <w:t>bersama dengan Yakub</w:t>
      </w:r>
      <w:r w:rsidRPr="00492232">
        <w:rPr>
          <w:rFonts w:asciiTheme="majorBidi" w:hAnsiTheme="majorBidi" w:cstheme="majorBidi"/>
          <w:color w:val="000000"/>
          <w:sz w:val="20"/>
          <w:szCs w:val="20"/>
        </w:rPr>
        <w:t xml:space="preserve"> </w:t>
      </w:r>
    </w:p>
    <w:p w14:paraId="210A8363"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 xml:space="preserve">Kesimpulan </w:t>
      </w:r>
      <w:r w:rsidRPr="00492232">
        <w:rPr>
          <w:rFonts w:asciiTheme="majorBidi" w:hAnsiTheme="majorBidi" w:cstheme="majorBidi"/>
          <w:color w:val="000000"/>
          <w:sz w:val="20"/>
          <w:szCs w:val="20"/>
        </w:rPr>
        <w:t>saya menerima usulan ini karena dengan menambahkan frasa yang diusulkan τῷ πατρι αὐτῶν  di akhir kalimat maka akan memperjelas posisi Yakub pada konteks teks sebagai ayah dari Yusuf dan saudara-saudaranya. Dengan menambahkan usulan ini tidak akan mengurangi atau mengubah makna teologi yang seharusnya dari teks ini.</w:t>
      </w:r>
    </w:p>
  </w:footnote>
  <w:footnote w:id="44">
    <w:p w14:paraId="2B5F38C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usulan untuk menambahkan </w:t>
      </w:r>
      <w:r w:rsidRPr="00492232">
        <w:rPr>
          <w:rFonts w:asciiTheme="majorBidi" w:hAnsiTheme="majorBidi" w:cstheme="majorBidi"/>
          <w:color w:val="000000"/>
          <w:sz w:val="20"/>
          <w:szCs w:val="20"/>
          <w:rtl/>
        </w:rPr>
        <w:t>ו</w:t>
      </w:r>
      <w:r w:rsidRPr="00492232">
        <w:rPr>
          <w:rFonts w:asciiTheme="majorBidi" w:hAnsiTheme="majorBidi" w:cstheme="majorBidi"/>
          <w:color w:val="000000"/>
          <w:sz w:val="20"/>
          <w:szCs w:val="20"/>
        </w:rPr>
        <w:t xml:space="preserve">ְ yang adalah konjungsi partikel/kata penghubung </w:t>
      </w:r>
      <w:r w:rsidRPr="00492232">
        <w:rPr>
          <w:rFonts w:asciiTheme="majorBidi" w:hAnsiTheme="majorBidi" w:cstheme="majorBidi"/>
          <w:b/>
          <w:i/>
          <w:color w:val="000000"/>
          <w:sz w:val="20"/>
          <w:szCs w:val="20"/>
        </w:rPr>
        <w:t xml:space="preserve">(dan/maka) </w:t>
      </w:r>
      <w:r w:rsidRPr="00492232">
        <w:rPr>
          <w:rFonts w:asciiTheme="majorBidi" w:hAnsiTheme="majorBidi" w:cstheme="majorBidi"/>
          <w:color w:val="000000"/>
          <w:sz w:val="20"/>
          <w:szCs w:val="20"/>
        </w:rPr>
        <w:t xml:space="preserve">di depan kedua frasa </w:t>
      </w:r>
      <w:r w:rsidRPr="00492232">
        <w:rPr>
          <w:rFonts w:asciiTheme="majorBidi" w:hAnsiTheme="majorBidi" w:cstheme="majorBidi"/>
          <w:color w:val="000000"/>
          <w:sz w:val="20"/>
          <w:szCs w:val="20"/>
          <w:rtl/>
        </w:rPr>
        <w:t>שִׁמְע֔וֹן</w:t>
      </w:r>
      <w:r w:rsidRPr="00492232">
        <w:rPr>
          <w:rFonts w:asciiTheme="majorBidi" w:hAnsiTheme="majorBidi" w:cstheme="majorBidi"/>
          <w:color w:val="000000"/>
          <w:sz w:val="20"/>
          <w:szCs w:val="20"/>
        </w:rPr>
        <w:t xml:space="preserve"> dan </w:t>
      </w:r>
      <w:r w:rsidRPr="00492232">
        <w:rPr>
          <w:rFonts w:asciiTheme="majorBidi" w:hAnsiTheme="majorBidi" w:cstheme="majorBidi"/>
          <w:color w:val="000000"/>
          <w:sz w:val="20"/>
          <w:szCs w:val="20"/>
          <w:rtl/>
        </w:rPr>
        <w:t>לֵוִ֖י</w:t>
      </w:r>
      <w:r w:rsidRPr="00492232">
        <w:rPr>
          <w:rFonts w:asciiTheme="majorBidi" w:hAnsiTheme="majorBidi" w:cstheme="majorBidi"/>
          <w:color w:val="000000"/>
          <w:sz w:val="20"/>
          <w:szCs w:val="20"/>
        </w:rPr>
        <w:t xml:space="preserve"> yang keduanya adalah kata benda yang terjemahannya adalah </w:t>
      </w:r>
      <w:r w:rsidRPr="00492232">
        <w:rPr>
          <w:rFonts w:asciiTheme="majorBidi" w:hAnsiTheme="majorBidi" w:cstheme="majorBidi"/>
          <w:b/>
          <w:i/>
          <w:color w:val="000000"/>
          <w:sz w:val="20"/>
          <w:szCs w:val="20"/>
        </w:rPr>
        <w:t>Simeon, Lewi</w:t>
      </w:r>
      <w:r w:rsidRPr="00492232">
        <w:rPr>
          <w:rFonts w:asciiTheme="majorBidi" w:hAnsiTheme="majorBidi" w:cstheme="majorBidi"/>
          <w:color w:val="000000"/>
          <w:sz w:val="20"/>
          <w:szCs w:val="20"/>
        </w:rPr>
        <w:t xml:space="preserve">. Usulan ini </w:t>
      </w:r>
      <w:r w:rsidRPr="00492232">
        <w:rPr>
          <w:rFonts w:asciiTheme="majorBidi" w:hAnsiTheme="majorBidi" w:cstheme="majorBidi"/>
          <w:sz w:val="20"/>
          <w:szCs w:val="20"/>
        </w:rPr>
        <w:t>didukung</w:t>
      </w:r>
      <w:r w:rsidRPr="00492232">
        <w:rPr>
          <w:rFonts w:asciiTheme="majorBidi" w:hAnsiTheme="majorBidi" w:cstheme="majorBidi"/>
          <w:color w:val="000000"/>
          <w:sz w:val="20"/>
          <w:szCs w:val="20"/>
        </w:rPr>
        <w:t xml:space="preserve"> oleh teks Ibrani Pentateukh Ibrani-Samaria yang muncul ada tahun 1914-1918 dan terjemahan Siria (Pesyitta) yang merupakan terjemahan yang muncul pada permulaan tarikh masehi. Jika dibandingkan dengan KJV yang terjemahannya </w:t>
      </w:r>
      <w:r w:rsidRPr="00492232">
        <w:rPr>
          <w:rFonts w:asciiTheme="majorBidi" w:hAnsiTheme="majorBidi" w:cstheme="majorBidi"/>
          <w:i/>
          <w:color w:val="000000"/>
          <w:sz w:val="20"/>
          <w:szCs w:val="20"/>
        </w:rPr>
        <w:t>Simeon, Levi (Simon, Lewi)</w:t>
      </w:r>
      <w:r w:rsidRPr="00492232">
        <w:rPr>
          <w:rFonts w:asciiTheme="majorBidi" w:hAnsiTheme="majorBidi" w:cstheme="majorBidi"/>
          <w:color w:val="000000"/>
          <w:sz w:val="20"/>
          <w:szCs w:val="20"/>
        </w:rPr>
        <w:t xml:space="preserve"> dan TB LAI II yang terjemahannya </w:t>
      </w:r>
      <w:r w:rsidRPr="00492232">
        <w:rPr>
          <w:rFonts w:asciiTheme="majorBidi" w:hAnsiTheme="majorBidi" w:cstheme="majorBidi"/>
          <w:i/>
          <w:color w:val="000000"/>
          <w:sz w:val="20"/>
          <w:szCs w:val="20"/>
        </w:rPr>
        <w:t>(Simon, Lewi)</w:t>
      </w:r>
    </w:p>
    <w:p w14:paraId="7F1296B0"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saya menolak usulan ini, karena dengan memberikan kata penghubung pada kedua frasa maka akan mengulang-ulangi kata penghubung dalam ayat ini dan tidak sesuai dengan EYD dalam bahasa Indonesia</w:t>
      </w:r>
    </w:p>
  </w:footnote>
  <w:footnote w:id="45">
    <w:p w14:paraId="072BE111"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usulan untuk menghilangkan kata penghubung dari </w:t>
      </w:r>
      <w:r w:rsidRPr="00492232">
        <w:rPr>
          <w:rFonts w:asciiTheme="majorBidi" w:hAnsiTheme="majorBidi" w:cstheme="majorBidi"/>
          <w:color w:val="000000"/>
          <w:sz w:val="20"/>
          <w:szCs w:val="20"/>
          <w:rtl/>
        </w:rPr>
        <w:t>וִיהוּדָֽה</w:t>
      </w:r>
      <w:r w:rsidRPr="00492232">
        <w:rPr>
          <w:rFonts w:asciiTheme="majorBidi" w:hAnsiTheme="majorBidi" w:cstheme="majorBidi"/>
          <w:color w:val="000000"/>
          <w:sz w:val="20"/>
          <w:szCs w:val="20"/>
        </w:rPr>
        <w:t xml:space="preserve"> yang merupakan uraian dari </w:t>
      </w:r>
      <w:r w:rsidRPr="00492232">
        <w:rPr>
          <w:rFonts w:asciiTheme="majorBidi" w:hAnsiTheme="majorBidi" w:cstheme="majorBidi"/>
          <w:color w:val="000000"/>
          <w:sz w:val="20"/>
          <w:szCs w:val="20"/>
          <w:rtl/>
        </w:rPr>
        <w:t>ו</w:t>
      </w:r>
      <w:r w:rsidRPr="00492232">
        <w:rPr>
          <w:rFonts w:asciiTheme="majorBidi" w:hAnsiTheme="majorBidi" w:cstheme="majorBidi"/>
          <w:color w:val="000000"/>
          <w:sz w:val="20"/>
          <w:szCs w:val="20"/>
        </w:rPr>
        <w:t xml:space="preserve">ְ partikel konjungsi/kata penghubung </w:t>
      </w:r>
      <w:r w:rsidRPr="00492232">
        <w:rPr>
          <w:rFonts w:asciiTheme="majorBidi" w:hAnsiTheme="majorBidi" w:cstheme="majorBidi"/>
          <w:b/>
          <w:i/>
          <w:color w:val="000000"/>
          <w:sz w:val="20"/>
          <w:szCs w:val="20"/>
        </w:rPr>
        <w:t>(dan/maka)</w:t>
      </w:r>
      <w:r w:rsidRPr="00492232">
        <w:rPr>
          <w:rFonts w:asciiTheme="majorBidi" w:hAnsiTheme="majorBidi" w:cstheme="majorBidi"/>
          <w:color w:val="000000"/>
          <w:sz w:val="20"/>
          <w:szCs w:val="20"/>
        </w:rPr>
        <w:t xml:space="preserve"> dan  </w:t>
      </w:r>
      <w:r w:rsidRPr="00492232">
        <w:rPr>
          <w:rFonts w:asciiTheme="majorBidi" w:hAnsiTheme="majorBidi" w:cstheme="majorBidi"/>
          <w:color w:val="000000"/>
          <w:sz w:val="20"/>
          <w:szCs w:val="20"/>
          <w:rtl/>
        </w:rPr>
        <w:t>יְהוּדָה</w:t>
      </w:r>
      <w:r w:rsidRPr="00492232">
        <w:rPr>
          <w:rFonts w:asciiTheme="majorBidi" w:hAnsiTheme="majorBidi" w:cstheme="majorBidi"/>
          <w:color w:val="000000"/>
          <w:sz w:val="20"/>
          <w:szCs w:val="20"/>
        </w:rPr>
        <w:t xml:space="preserve"> yang </w:t>
      </w:r>
      <w:r w:rsidRPr="00492232">
        <w:rPr>
          <w:rFonts w:asciiTheme="majorBidi" w:hAnsiTheme="majorBidi" w:cstheme="majorBidi"/>
          <w:sz w:val="20"/>
          <w:szCs w:val="20"/>
        </w:rPr>
        <w:t>merupakan</w:t>
      </w:r>
      <w:r w:rsidRPr="00492232">
        <w:rPr>
          <w:rFonts w:asciiTheme="majorBidi" w:hAnsiTheme="majorBidi" w:cstheme="majorBidi"/>
          <w:color w:val="000000"/>
          <w:sz w:val="20"/>
          <w:szCs w:val="20"/>
        </w:rPr>
        <w:t xml:space="preserve"> kata benda </w:t>
      </w:r>
      <w:r w:rsidRPr="00492232">
        <w:rPr>
          <w:rFonts w:asciiTheme="majorBidi" w:hAnsiTheme="majorBidi" w:cstheme="majorBidi"/>
          <w:b/>
          <w:i/>
          <w:color w:val="000000"/>
          <w:sz w:val="20"/>
          <w:szCs w:val="20"/>
        </w:rPr>
        <w:t>Judah (Yehuda)</w:t>
      </w:r>
      <w:r w:rsidRPr="00492232">
        <w:rPr>
          <w:rFonts w:asciiTheme="majorBidi" w:hAnsiTheme="majorBidi" w:cstheme="majorBidi"/>
          <w:color w:val="000000"/>
          <w:sz w:val="20"/>
          <w:szCs w:val="20"/>
        </w:rPr>
        <w:t xml:space="preserve">. Usulan ini </w:t>
      </w:r>
      <w:r w:rsidRPr="00492232">
        <w:rPr>
          <w:rFonts w:asciiTheme="majorBidi" w:hAnsiTheme="majorBidi" w:cstheme="majorBidi"/>
          <w:sz w:val="20"/>
          <w:szCs w:val="20"/>
        </w:rPr>
        <w:t>didukung</w:t>
      </w:r>
      <w:r w:rsidRPr="00492232">
        <w:rPr>
          <w:rFonts w:asciiTheme="majorBidi" w:hAnsiTheme="majorBidi" w:cstheme="majorBidi"/>
          <w:color w:val="000000"/>
          <w:sz w:val="20"/>
          <w:szCs w:val="20"/>
        </w:rPr>
        <w:t xml:space="preserve"> oleh terjemahan Yunani septuaginta yang dikerjakan oleh 72 penerjemah dan diterbitkan pada sekitar tahun 1935. Jika dibandingkan dengan terjemahan KJV yang uraiannya </w:t>
      </w:r>
      <w:r w:rsidRPr="00492232">
        <w:rPr>
          <w:rFonts w:asciiTheme="majorBidi" w:hAnsiTheme="majorBidi" w:cstheme="majorBidi"/>
          <w:i/>
          <w:color w:val="000000"/>
          <w:sz w:val="20"/>
          <w:szCs w:val="20"/>
        </w:rPr>
        <w:t>and Judah</w:t>
      </w:r>
      <w:r w:rsidRPr="00492232">
        <w:rPr>
          <w:rFonts w:asciiTheme="majorBidi" w:hAnsiTheme="majorBidi" w:cstheme="majorBidi"/>
          <w:color w:val="000000"/>
          <w:sz w:val="20"/>
          <w:szCs w:val="20"/>
        </w:rPr>
        <w:t xml:space="preserve"> dan </w:t>
      </w:r>
      <w:r w:rsidRPr="00492232">
        <w:rPr>
          <w:rFonts w:asciiTheme="majorBidi" w:hAnsiTheme="majorBidi" w:cstheme="majorBidi"/>
          <w:sz w:val="20"/>
          <w:szCs w:val="20"/>
        </w:rPr>
        <w:t>terjemahan</w:t>
      </w:r>
      <w:r w:rsidRPr="00492232">
        <w:rPr>
          <w:rFonts w:asciiTheme="majorBidi" w:hAnsiTheme="majorBidi" w:cstheme="majorBidi"/>
          <w:color w:val="000000"/>
          <w:sz w:val="20"/>
          <w:szCs w:val="20"/>
        </w:rPr>
        <w:t xml:space="preserve"> TB LAI II yang uraiannya dan Yehuda</w:t>
      </w:r>
    </w:p>
    <w:p w14:paraId="3965F7D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maka saya menolak usulan ini untuk menghilangkan kata penghubung dari kata ini, karena tidak sesuai dengan ejaan dalam bahasa Indonesia dan dengan menghilangkan kata penghubung kalimat ini akan menjadi </w:t>
      </w:r>
      <w:r w:rsidRPr="00492232">
        <w:rPr>
          <w:rFonts w:asciiTheme="majorBidi" w:hAnsiTheme="majorBidi" w:cstheme="majorBidi"/>
          <w:sz w:val="20"/>
          <w:szCs w:val="20"/>
        </w:rPr>
        <w:t>rancu</w:t>
      </w:r>
    </w:p>
  </w:footnote>
  <w:footnote w:id="46">
    <w:p w14:paraId="17E26C9F"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usulan untuk menambahkan </w:t>
      </w:r>
      <w:r w:rsidRPr="00492232">
        <w:rPr>
          <w:rFonts w:asciiTheme="majorBidi" w:hAnsiTheme="majorBidi" w:cstheme="majorBidi"/>
          <w:color w:val="000000"/>
          <w:sz w:val="20"/>
          <w:szCs w:val="20"/>
          <w:rtl/>
        </w:rPr>
        <w:t>ו</w:t>
      </w:r>
      <w:r w:rsidRPr="00492232">
        <w:rPr>
          <w:rFonts w:asciiTheme="majorBidi" w:hAnsiTheme="majorBidi" w:cstheme="majorBidi"/>
          <w:color w:val="000000"/>
          <w:sz w:val="20"/>
          <w:szCs w:val="20"/>
        </w:rPr>
        <w:t xml:space="preserve">ְ yang adalah konjungsi partikel/kata penghubung </w:t>
      </w:r>
      <w:r w:rsidRPr="00492232">
        <w:rPr>
          <w:rFonts w:asciiTheme="majorBidi" w:hAnsiTheme="majorBidi" w:cstheme="majorBidi"/>
          <w:b/>
          <w:i/>
          <w:color w:val="000000"/>
          <w:sz w:val="20"/>
          <w:szCs w:val="20"/>
        </w:rPr>
        <w:t xml:space="preserve">(dan/maka) </w:t>
      </w:r>
      <w:r w:rsidRPr="00492232">
        <w:rPr>
          <w:rFonts w:asciiTheme="majorBidi" w:hAnsiTheme="majorBidi" w:cstheme="majorBidi"/>
          <w:color w:val="000000"/>
          <w:sz w:val="20"/>
          <w:szCs w:val="20"/>
        </w:rPr>
        <w:t xml:space="preserve">di depan frasa </w:t>
      </w:r>
      <w:r w:rsidRPr="00492232">
        <w:rPr>
          <w:rFonts w:asciiTheme="majorBidi" w:hAnsiTheme="majorBidi" w:cstheme="majorBidi"/>
          <w:color w:val="000000"/>
          <w:sz w:val="20"/>
          <w:szCs w:val="20"/>
          <w:rtl/>
        </w:rPr>
        <w:t>יִשָּׂשכָ֥ר</w:t>
      </w:r>
      <w:r w:rsidRPr="00492232">
        <w:rPr>
          <w:rFonts w:asciiTheme="majorBidi" w:hAnsiTheme="majorBidi" w:cstheme="majorBidi"/>
          <w:color w:val="000000"/>
          <w:sz w:val="20"/>
          <w:szCs w:val="20"/>
        </w:rPr>
        <w:t xml:space="preserve"> yang merupakan kata benda yang terjemahannya adalah </w:t>
      </w:r>
      <w:r w:rsidRPr="00492232">
        <w:rPr>
          <w:rFonts w:asciiTheme="majorBidi" w:hAnsiTheme="majorBidi" w:cstheme="majorBidi"/>
          <w:b/>
          <w:i/>
          <w:color w:val="000000"/>
          <w:sz w:val="20"/>
          <w:szCs w:val="20"/>
        </w:rPr>
        <w:t xml:space="preserve">Issachar (Isakhar). </w:t>
      </w:r>
      <w:r w:rsidRPr="00492232">
        <w:rPr>
          <w:rFonts w:asciiTheme="majorBidi" w:hAnsiTheme="majorBidi" w:cstheme="majorBidi"/>
          <w:color w:val="000000"/>
          <w:sz w:val="20"/>
          <w:szCs w:val="20"/>
        </w:rPr>
        <w:t xml:space="preserve">Usulan ini didukung teks Ibrani Pentateukh Ibrani-Samaria yang muncul ada tahun 1914-1918 dan terjemahan Siria (Pesyitta) yang merupakan terjemahan yang muncul pada permulaan tarikh masehi. Jika dibandingkan dengan terjemahan KJV yang uraiannya </w:t>
      </w:r>
      <w:r w:rsidRPr="00492232">
        <w:rPr>
          <w:rFonts w:asciiTheme="majorBidi" w:hAnsiTheme="majorBidi" w:cstheme="majorBidi"/>
          <w:i/>
          <w:color w:val="000000"/>
          <w:sz w:val="20"/>
          <w:szCs w:val="20"/>
        </w:rPr>
        <w:t>Issachar (Isakhar)</w:t>
      </w:r>
      <w:r w:rsidRPr="00492232">
        <w:rPr>
          <w:rFonts w:asciiTheme="majorBidi" w:hAnsiTheme="majorBidi" w:cstheme="majorBidi"/>
          <w:color w:val="000000"/>
          <w:sz w:val="20"/>
          <w:szCs w:val="20"/>
        </w:rPr>
        <w:t xml:space="preserve"> dan terjemahan TB LAI II yang uraiannya </w:t>
      </w:r>
      <w:r w:rsidRPr="00492232">
        <w:rPr>
          <w:rFonts w:asciiTheme="majorBidi" w:hAnsiTheme="majorBidi" w:cstheme="majorBidi"/>
          <w:i/>
          <w:color w:val="000000"/>
          <w:sz w:val="20"/>
          <w:szCs w:val="20"/>
        </w:rPr>
        <w:t>Isakhar</w:t>
      </w:r>
      <w:r w:rsidRPr="00492232">
        <w:rPr>
          <w:rFonts w:asciiTheme="majorBidi" w:hAnsiTheme="majorBidi" w:cstheme="majorBidi"/>
          <w:color w:val="000000"/>
          <w:sz w:val="20"/>
          <w:szCs w:val="20"/>
        </w:rPr>
        <w:t xml:space="preserve"> </w:t>
      </w:r>
    </w:p>
    <w:p w14:paraId="646DBDFE"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maka saya menolak usulan ini karena tidak </w:t>
      </w:r>
      <w:r w:rsidRPr="00492232">
        <w:rPr>
          <w:rFonts w:asciiTheme="majorBidi" w:hAnsiTheme="majorBidi" w:cstheme="majorBidi"/>
          <w:sz w:val="20"/>
          <w:szCs w:val="20"/>
        </w:rPr>
        <w:t>sesuai</w:t>
      </w:r>
      <w:r w:rsidRPr="00492232">
        <w:rPr>
          <w:rFonts w:asciiTheme="majorBidi" w:hAnsiTheme="majorBidi" w:cstheme="majorBidi"/>
          <w:color w:val="000000"/>
          <w:sz w:val="20"/>
          <w:szCs w:val="20"/>
        </w:rPr>
        <w:t xml:space="preserve"> dengan EYD dimana kata penghubung tidak bisa diletakan pada awal suatu kalimat karena frasa Isakhar sudah masuk dalam ayat baru yang terpisah dari ayat sebelumnya.</w:t>
      </w:r>
    </w:p>
  </w:footnote>
  <w:footnote w:id="47">
    <w:p w14:paraId="611E95E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usulan untuk menambahkan </w:t>
      </w:r>
      <w:r w:rsidRPr="00492232">
        <w:rPr>
          <w:rFonts w:asciiTheme="majorBidi" w:hAnsiTheme="majorBidi" w:cstheme="majorBidi"/>
          <w:color w:val="000000"/>
          <w:sz w:val="20"/>
          <w:szCs w:val="20"/>
          <w:rtl/>
        </w:rPr>
        <w:t>ו</w:t>
      </w:r>
      <w:r w:rsidRPr="00492232">
        <w:rPr>
          <w:rFonts w:asciiTheme="majorBidi" w:hAnsiTheme="majorBidi" w:cstheme="majorBidi"/>
          <w:color w:val="000000"/>
          <w:sz w:val="20"/>
          <w:szCs w:val="20"/>
        </w:rPr>
        <w:t xml:space="preserve">ְ yang adalah konjungsi partikel/kata penghubung </w:t>
      </w:r>
      <w:r w:rsidRPr="00492232">
        <w:rPr>
          <w:rFonts w:asciiTheme="majorBidi" w:hAnsiTheme="majorBidi" w:cstheme="majorBidi"/>
          <w:b/>
          <w:i/>
          <w:color w:val="000000"/>
          <w:sz w:val="20"/>
          <w:szCs w:val="20"/>
        </w:rPr>
        <w:t xml:space="preserve">(dan/maka) </w:t>
      </w:r>
      <w:r w:rsidRPr="00492232">
        <w:rPr>
          <w:rFonts w:asciiTheme="majorBidi" w:hAnsiTheme="majorBidi" w:cstheme="majorBidi"/>
          <w:color w:val="000000"/>
          <w:sz w:val="20"/>
          <w:szCs w:val="20"/>
        </w:rPr>
        <w:t xml:space="preserve">di depan frasa </w:t>
      </w:r>
      <w:r w:rsidRPr="00492232">
        <w:rPr>
          <w:rFonts w:asciiTheme="majorBidi" w:hAnsiTheme="majorBidi" w:cstheme="majorBidi"/>
          <w:color w:val="000000"/>
          <w:sz w:val="20"/>
          <w:szCs w:val="20"/>
          <w:rtl/>
        </w:rPr>
        <w:t>זְבוּלֻ֖ן</w:t>
      </w:r>
      <w:r w:rsidRPr="00492232">
        <w:rPr>
          <w:rFonts w:asciiTheme="majorBidi" w:hAnsiTheme="majorBidi" w:cstheme="majorBidi"/>
          <w:color w:val="000000"/>
          <w:sz w:val="20"/>
          <w:szCs w:val="20"/>
        </w:rPr>
        <w:t xml:space="preserve"> yang merupakan kata benda </w:t>
      </w:r>
      <w:r w:rsidRPr="00492232">
        <w:rPr>
          <w:rFonts w:asciiTheme="majorBidi" w:hAnsiTheme="majorBidi" w:cstheme="majorBidi"/>
          <w:b/>
          <w:i/>
          <w:color w:val="000000"/>
          <w:sz w:val="20"/>
          <w:szCs w:val="20"/>
        </w:rPr>
        <w:t>Zebulon (Zebulon)</w:t>
      </w:r>
      <w:r w:rsidRPr="00492232">
        <w:rPr>
          <w:rFonts w:asciiTheme="majorBidi" w:hAnsiTheme="majorBidi" w:cstheme="majorBidi"/>
          <w:color w:val="000000"/>
          <w:sz w:val="20"/>
          <w:szCs w:val="20"/>
        </w:rPr>
        <w:t xml:space="preserve"> yang apabila terjadi maka ayat ini akan menjadi </w:t>
      </w:r>
      <w:r w:rsidRPr="00492232">
        <w:rPr>
          <w:rFonts w:asciiTheme="majorBidi" w:hAnsiTheme="majorBidi" w:cstheme="majorBidi"/>
          <w:i/>
          <w:color w:val="000000"/>
          <w:sz w:val="20"/>
          <w:szCs w:val="20"/>
        </w:rPr>
        <w:t xml:space="preserve">Isakhar dan Zebulon dan Benyamin. </w:t>
      </w:r>
      <w:r w:rsidRPr="00492232">
        <w:rPr>
          <w:rFonts w:asciiTheme="majorBidi" w:hAnsiTheme="majorBidi" w:cstheme="majorBidi"/>
          <w:color w:val="000000"/>
          <w:sz w:val="20"/>
          <w:szCs w:val="20"/>
        </w:rPr>
        <w:t xml:space="preserve">Usulan ini </w:t>
      </w:r>
      <w:r w:rsidRPr="00492232">
        <w:rPr>
          <w:rFonts w:asciiTheme="majorBidi" w:hAnsiTheme="majorBidi" w:cstheme="majorBidi"/>
          <w:sz w:val="20"/>
          <w:szCs w:val="20"/>
        </w:rPr>
        <w:t>didukung</w:t>
      </w:r>
      <w:r w:rsidRPr="00492232">
        <w:rPr>
          <w:rFonts w:asciiTheme="majorBidi" w:hAnsiTheme="majorBidi" w:cstheme="majorBidi"/>
          <w:color w:val="000000"/>
          <w:sz w:val="20"/>
          <w:szCs w:val="20"/>
        </w:rPr>
        <w:t xml:space="preserve"> oleh teks Ibrani Pentateukh Ibrani-Samaria yang muncul ada tahun 1914-1918 dan terjemahan Siria (Pesyitta) yang merupakan terjemahan yang muncul pada permulaan tarikh masehi</w:t>
      </w:r>
      <w:r w:rsidRPr="00492232">
        <w:rPr>
          <w:rFonts w:asciiTheme="majorBidi" w:hAnsiTheme="majorBidi" w:cstheme="majorBidi"/>
          <w:i/>
          <w:color w:val="000000"/>
          <w:sz w:val="20"/>
          <w:szCs w:val="20"/>
        </w:rPr>
        <w:t>.</w:t>
      </w:r>
      <w:r w:rsidRPr="00492232">
        <w:rPr>
          <w:rFonts w:asciiTheme="majorBidi" w:hAnsiTheme="majorBidi" w:cstheme="majorBidi"/>
          <w:color w:val="000000"/>
          <w:sz w:val="20"/>
          <w:szCs w:val="20"/>
        </w:rPr>
        <w:t xml:space="preserve"> Jika dibandingkan dengan terjemahan KJV yang uraiannya </w:t>
      </w:r>
      <w:r w:rsidRPr="00492232">
        <w:rPr>
          <w:rFonts w:asciiTheme="majorBidi" w:hAnsiTheme="majorBidi" w:cstheme="majorBidi"/>
          <w:i/>
          <w:color w:val="000000"/>
          <w:sz w:val="20"/>
          <w:szCs w:val="20"/>
        </w:rPr>
        <w:t xml:space="preserve">Issachar, Zebulun (Isakhar dan Zebulon) </w:t>
      </w:r>
      <w:r w:rsidRPr="00492232">
        <w:rPr>
          <w:rFonts w:asciiTheme="majorBidi" w:hAnsiTheme="majorBidi" w:cstheme="majorBidi"/>
          <w:color w:val="000000"/>
          <w:sz w:val="20"/>
          <w:szCs w:val="20"/>
        </w:rPr>
        <w:t xml:space="preserve">dan terjemahan TB LAI II yang uraiannya </w:t>
      </w:r>
      <w:r w:rsidRPr="00492232">
        <w:rPr>
          <w:rFonts w:asciiTheme="majorBidi" w:hAnsiTheme="majorBidi" w:cstheme="majorBidi"/>
          <w:i/>
          <w:color w:val="000000"/>
          <w:sz w:val="20"/>
          <w:szCs w:val="20"/>
        </w:rPr>
        <w:t>Isakhar dan Zebulon</w:t>
      </w:r>
    </w:p>
    <w:p w14:paraId="6D68EC6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 xml:space="preserve">Kesimpulan </w:t>
      </w:r>
      <w:r w:rsidRPr="00492232">
        <w:rPr>
          <w:rFonts w:asciiTheme="majorBidi" w:hAnsiTheme="majorBidi" w:cstheme="majorBidi"/>
          <w:color w:val="000000"/>
          <w:sz w:val="20"/>
          <w:szCs w:val="20"/>
        </w:rPr>
        <w:t>saya menolak usulan ini karena apabila usulan ini diterima maka akan mengulangi kata penghubung yang seharusnya digantikan dengan tanda baca koma.</w:t>
      </w:r>
    </w:p>
  </w:footnote>
  <w:footnote w:id="48">
    <w:p w14:paraId="6D42C598"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b/>
          <w: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usulan untuk menggantikan </w:t>
      </w:r>
      <w:r w:rsidRPr="00492232">
        <w:rPr>
          <w:rFonts w:asciiTheme="majorBidi" w:hAnsiTheme="majorBidi" w:cstheme="majorBidi"/>
          <w:sz w:val="20"/>
          <w:szCs w:val="20"/>
        </w:rPr>
        <w:t>vokal</w:t>
      </w:r>
      <w:r w:rsidRPr="00492232">
        <w:rPr>
          <w:rFonts w:asciiTheme="majorBidi" w:hAnsiTheme="majorBidi" w:cstheme="majorBidi"/>
          <w:color w:val="000000"/>
          <w:sz w:val="20"/>
          <w:szCs w:val="20"/>
        </w:rPr>
        <w:t xml:space="preserve"> huruf ibrani </w:t>
      </w:r>
      <w:r w:rsidRPr="00492232">
        <w:rPr>
          <w:rFonts w:asciiTheme="majorBidi" w:hAnsiTheme="majorBidi" w:cstheme="majorBidi"/>
          <w:color w:val="000000"/>
          <w:sz w:val="20"/>
          <w:szCs w:val="20"/>
          <w:rtl/>
        </w:rPr>
        <w:t>וְב</w:t>
      </w:r>
      <w:r w:rsidRPr="00492232">
        <w:rPr>
          <w:rFonts w:asciiTheme="majorBidi" w:hAnsiTheme="majorBidi" w:cstheme="majorBidi"/>
          <w:color w:val="000000"/>
          <w:sz w:val="20"/>
          <w:szCs w:val="20"/>
        </w:rPr>
        <w:t xml:space="preserve">ׅ yang berasal dari frasa </w:t>
      </w:r>
      <w:r w:rsidRPr="00492232">
        <w:rPr>
          <w:rFonts w:asciiTheme="majorBidi" w:hAnsiTheme="majorBidi" w:cstheme="majorBidi"/>
          <w:color w:val="000000"/>
          <w:sz w:val="20"/>
          <w:szCs w:val="20"/>
          <w:rtl/>
        </w:rPr>
        <w:t>וּבְנְיָמִֽן</w:t>
      </w:r>
      <w:r w:rsidRPr="00492232">
        <w:rPr>
          <w:rFonts w:asciiTheme="majorBidi" w:hAnsiTheme="majorBidi" w:cstheme="majorBidi"/>
          <w:color w:val="000000"/>
          <w:sz w:val="20"/>
          <w:szCs w:val="20"/>
        </w:rPr>
        <w:t xml:space="preserve"> yang merupakan partikel konjungsi </w:t>
      </w:r>
      <w:r w:rsidRPr="00492232">
        <w:rPr>
          <w:rFonts w:asciiTheme="majorBidi" w:hAnsiTheme="majorBidi" w:cstheme="majorBidi"/>
          <w:b/>
          <w:i/>
          <w:color w:val="000000"/>
          <w:sz w:val="20"/>
          <w:szCs w:val="20"/>
        </w:rPr>
        <w:t xml:space="preserve">and (dan) </w:t>
      </w:r>
      <w:r w:rsidRPr="00492232">
        <w:rPr>
          <w:rFonts w:asciiTheme="majorBidi" w:hAnsiTheme="majorBidi" w:cstheme="majorBidi"/>
          <w:color w:val="000000"/>
          <w:sz w:val="20"/>
          <w:szCs w:val="20"/>
        </w:rPr>
        <w:t xml:space="preserve">+ kata benda, bukan </w:t>
      </w:r>
      <w:r w:rsidRPr="00492232">
        <w:rPr>
          <w:rFonts w:asciiTheme="majorBidi" w:hAnsiTheme="majorBidi" w:cstheme="majorBidi"/>
          <w:sz w:val="20"/>
          <w:szCs w:val="20"/>
        </w:rPr>
        <w:t>gender</w:t>
      </w:r>
      <w:r w:rsidRPr="00492232">
        <w:rPr>
          <w:rFonts w:asciiTheme="majorBidi" w:hAnsiTheme="majorBidi" w:cstheme="majorBidi"/>
          <w:color w:val="000000"/>
          <w:sz w:val="20"/>
          <w:szCs w:val="20"/>
        </w:rPr>
        <w:t xml:space="preserve">, bukan tempat </w:t>
      </w:r>
      <w:r w:rsidRPr="00492232">
        <w:rPr>
          <w:rFonts w:asciiTheme="majorBidi" w:hAnsiTheme="majorBidi" w:cstheme="majorBidi"/>
          <w:b/>
          <w:i/>
          <w:color w:val="000000"/>
          <w:sz w:val="20"/>
          <w:szCs w:val="20"/>
        </w:rPr>
        <w:t xml:space="preserve">Benjamin (Benyamin) </w:t>
      </w:r>
      <w:r w:rsidRPr="00492232">
        <w:rPr>
          <w:rFonts w:asciiTheme="majorBidi" w:hAnsiTheme="majorBidi" w:cstheme="majorBidi"/>
          <w:color w:val="000000"/>
          <w:sz w:val="20"/>
          <w:szCs w:val="20"/>
        </w:rPr>
        <w:t>yang jika diterima maka pelafalan Ibraninya akan menjadi Binyamin.</w:t>
      </w:r>
      <w:r w:rsidRPr="00492232">
        <w:rPr>
          <w:rFonts w:asciiTheme="majorBidi" w:hAnsiTheme="majorBidi" w:cstheme="majorBidi"/>
          <w:b/>
          <w:i/>
          <w:color w:val="000000"/>
          <w:sz w:val="20"/>
          <w:szCs w:val="20"/>
        </w:rPr>
        <w:t xml:space="preserve"> </w:t>
      </w:r>
      <w:r w:rsidRPr="00492232">
        <w:rPr>
          <w:rFonts w:asciiTheme="majorBidi" w:hAnsiTheme="majorBidi" w:cstheme="majorBidi"/>
          <w:color w:val="000000"/>
          <w:sz w:val="20"/>
          <w:szCs w:val="20"/>
        </w:rPr>
        <w:t xml:space="preserve">Usulan ini didukung oleh kodeks leningradensis B19 yang sekarang disebut petrograd, lebih dari 20 kodeks, dan edisi-edisi teks Alkitab menurut Benyamin </w:t>
      </w:r>
      <w:r w:rsidRPr="00492232">
        <w:rPr>
          <w:rFonts w:asciiTheme="majorBidi" w:hAnsiTheme="majorBidi" w:cstheme="majorBidi"/>
          <w:sz w:val="20"/>
          <w:szCs w:val="20"/>
        </w:rPr>
        <w:t>Kennecott</w:t>
      </w:r>
      <w:r w:rsidRPr="00492232">
        <w:rPr>
          <w:rFonts w:asciiTheme="majorBidi" w:hAnsiTheme="majorBidi" w:cstheme="majorBidi"/>
          <w:color w:val="000000"/>
          <w:sz w:val="20"/>
          <w:szCs w:val="20"/>
        </w:rPr>
        <w:t xml:space="preserve"> yang muncul pada 1718-1926. Jika dibandingkan terjemahan KJV </w:t>
      </w:r>
      <w:r w:rsidRPr="00492232">
        <w:rPr>
          <w:rFonts w:asciiTheme="majorBidi" w:hAnsiTheme="majorBidi" w:cstheme="majorBidi"/>
          <w:i/>
          <w:color w:val="000000"/>
          <w:sz w:val="20"/>
          <w:szCs w:val="20"/>
        </w:rPr>
        <w:t xml:space="preserve">and Benjamin (dan Benjamin) </w:t>
      </w:r>
      <w:r w:rsidRPr="00492232">
        <w:rPr>
          <w:rFonts w:asciiTheme="majorBidi" w:hAnsiTheme="majorBidi" w:cstheme="majorBidi"/>
          <w:color w:val="000000"/>
          <w:sz w:val="20"/>
          <w:szCs w:val="20"/>
        </w:rPr>
        <w:t xml:space="preserve">dan terjemahan TB LAI II </w:t>
      </w:r>
      <w:r w:rsidRPr="00492232">
        <w:rPr>
          <w:rFonts w:asciiTheme="majorBidi" w:hAnsiTheme="majorBidi" w:cstheme="majorBidi"/>
          <w:i/>
          <w:color w:val="000000"/>
          <w:sz w:val="20"/>
          <w:szCs w:val="20"/>
        </w:rPr>
        <w:t>dan Benjamin</w:t>
      </w:r>
    </w:p>
    <w:p w14:paraId="35A35AD2" w14:textId="77777777" w:rsidR="00A717E6" w:rsidRPr="00492232" w:rsidRDefault="00000000" w:rsidP="009437FD">
      <w:pPr>
        <w:pBdr>
          <w:top w:val="nil"/>
          <w:left w:val="nil"/>
          <w:bottom w:val="nil"/>
          <w:right w:val="nil"/>
          <w:between w:val="nil"/>
        </w:pBdr>
        <w:shd w:val="clear" w:color="auto" w:fill="FFFFFF"/>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 xml:space="preserve">Kesimpulan </w:t>
      </w:r>
      <w:r w:rsidRPr="00492232">
        <w:rPr>
          <w:rFonts w:asciiTheme="majorBidi" w:hAnsiTheme="majorBidi" w:cstheme="majorBidi"/>
          <w:color w:val="000000"/>
          <w:sz w:val="20"/>
          <w:szCs w:val="20"/>
        </w:rPr>
        <w:t xml:space="preserve">saya menolak usulan ini karena tidak </w:t>
      </w:r>
      <w:r w:rsidRPr="00492232">
        <w:rPr>
          <w:rFonts w:asciiTheme="majorBidi" w:hAnsiTheme="majorBidi" w:cstheme="majorBidi"/>
          <w:sz w:val="20"/>
          <w:szCs w:val="20"/>
        </w:rPr>
        <w:t>sesuai</w:t>
      </w:r>
      <w:r w:rsidRPr="00492232">
        <w:rPr>
          <w:rFonts w:asciiTheme="majorBidi" w:hAnsiTheme="majorBidi" w:cstheme="majorBidi"/>
          <w:color w:val="000000"/>
          <w:sz w:val="20"/>
          <w:szCs w:val="20"/>
        </w:rPr>
        <w:t xml:space="preserve"> dengan pelafalan nama Benyamin </w:t>
      </w:r>
      <w:r w:rsidRPr="00492232">
        <w:rPr>
          <w:rFonts w:asciiTheme="majorBidi" w:hAnsiTheme="majorBidi" w:cstheme="majorBidi"/>
          <w:sz w:val="20"/>
          <w:szCs w:val="20"/>
        </w:rPr>
        <w:t>dalam</w:t>
      </w:r>
      <w:r w:rsidRPr="00492232">
        <w:rPr>
          <w:rFonts w:asciiTheme="majorBidi" w:hAnsiTheme="majorBidi" w:cstheme="majorBidi"/>
          <w:color w:val="000000"/>
          <w:sz w:val="20"/>
          <w:szCs w:val="20"/>
        </w:rPr>
        <w:t xml:space="preserve"> Alkitab KJV dan juga TB LAI II</w:t>
      </w:r>
    </w:p>
  </w:footnote>
  <w:footnote w:id="49">
    <w:p w14:paraId="56DFF4D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usulan untuk memindahkan frasa </w:t>
      </w:r>
      <w:r w:rsidRPr="00492232">
        <w:rPr>
          <w:rFonts w:asciiTheme="majorBidi" w:hAnsiTheme="majorBidi" w:cstheme="majorBidi"/>
          <w:color w:val="000000"/>
          <w:sz w:val="20"/>
          <w:szCs w:val="20"/>
          <w:rtl/>
        </w:rPr>
        <w:t>וְאָשֵֽׁר</w:t>
      </w:r>
      <w:r w:rsidRPr="00492232">
        <w:rPr>
          <w:rFonts w:asciiTheme="majorBidi" w:hAnsiTheme="majorBidi" w:cstheme="majorBidi"/>
          <w:color w:val="000000"/>
          <w:sz w:val="20"/>
          <w:szCs w:val="20"/>
        </w:rPr>
        <w:t xml:space="preserve"> yang merupakan </w:t>
      </w:r>
      <w:r w:rsidRPr="00492232">
        <w:rPr>
          <w:rFonts w:asciiTheme="majorBidi" w:hAnsiTheme="majorBidi" w:cstheme="majorBidi"/>
          <w:color w:val="000000"/>
          <w:sz w:val="20"/>
          <w:szCs w:val="20"/>
          <w:rtl/>
        </w:rPr>
        <w:t>ו</w:t>
      </w:r>
      <w:r w:rsidRPr="00492232">
        <w:rPr>
          <w:rFonts w:asciiTheme="majorBidi" w:hAnsiTheme="majorBidi" w:cstheme="majorBidi"/>
          <w:color w:val="000000"/>
          <w:sz w:val="20"/>
          <w:szCs w:val="20"/>
        </w:rPr>
        <w:t xml:space="preserve">ְ partikel konjungsi/kata penghubung </w:t>
      </w:r>
      <w:r w:rsidRPr="00492232">
        <w:rPr>
          <w:rFonts w:asciiTheme="majorBidi" w:hAnsiTheme="majorBidi" w:cstheme="majorBidi"/>
          <w:b/>
          <w:i/>
          <w:color w:val="000000"/>
          <w:sz w:val="20"/>
          <w:szCs w:val="20"/>
        </w:rPr>
        <w:t>(dan/maka)</w:t>
      </w:r>
      <w:r w:rsidRPr="00492232">
        <w:rPr>
          <w:rFonts w:asciiTheme="majorBidi" w:hAnsiTheme="majorBidi" w:cstheme="majorBidi"/>
          <w:color w:val="000000"/>
          <w:sz w:val="20"/>
          <w:szCs w:val="20"/>
        </w:rPr>
        <w:t xml:space="preserve"> dan </w:t>
      </w:r>
      <w:r w:rsidRPr="00492232">
        <w:rPr>
          <w:rFonts w:asciiTheme="majorBidi" w:hAnsiTheme="majorBidi" w:cstheme="majorBidi"/>
          <w:color w:val="000000"/>
          <w:sz w:val="20"/>
          <w:szCs w:val="20"/>
          <w:rtl/>
        </w:rPr>
        <w:t>אָשֵׁר</w:t>
      </w:r>
      <w:r w:rsidRPr="00492232">
        <w:rPr>
          <w:rFonts w:asciiTheme="majorBidi" w:hAnsiTheme="majorBidi" w:cstheme="majorBidi"/>
          <w:color w:val="000000"/>
          <w:sz w:val="20"/>
          <w:szCs w:val="20"/>
        </w:rPr>
        <w:t xml:space="preserve"> yang merupakan kata benda </w:t>
      </w:r>
      <w:r w:rsidRPr="00492232">
        <w:rPr>
          <w:rFonts w:asciiTheme="majorBidi" w:hAnsiTheme="majorBidi" w:cstheme="majorBidi"/>
          <w:b/>
          <w:i/>
          <w:color w:val="000000"/>
          <w:sz w:val="20"/>
          <w:szCs w:val="20"/>
        </w:rPr>
        <w:t>Asher (Asyer)</w:t>
      </w:r>
      <w:r w:rsidRPr="00492232">
        <w:rPr>
          <w:rFonts w:asciiTheme="majorBidi" w:hAnsiTheme="majorBidi" w:cstheme="majorBidi"/>
          <w:color w:val="000000"/>
          <w:sz w:val="20"/>
          <w:szCs w:val="20"/>
        </w:rPr>
        <w:t xml:space="preserve"> yang jika dilakukan maka kalimat dalam ayat ini akan menjadi </w:t>
      </w:r>
      <w:r w:rsidRPr="00492232">
        <w:rPr>
          <w:rFonts w:asciiTheme="majorBidi" w:hAnsiTheme="majorBidi" w:cstheme="majorBidi"/>
          <w:i/>
          <w:color w:val="000000"/>
          <w:sz w:val="20"/>
          <w:szCs w:val="20"/>
        </w:rPr>
        <w:t>Dan dan Naftali, Gad</w:t>
      </w:r>
      <w:r w:rsidRPr="00492232">
        <w:rPr>
          <w:rFonts w:asciiTheme="majorBidi" w:hAnsiTheme="majorBidi" w:cstheme="majorBidi"/>
          <w:color w:val="000000"/>
          <w:sz w:val="20"/>
          <w:szCs w:val="20"/>
        </w:rPr>
        <w:t xml:space="preserve">. Usulan ini didukung oleh terjemahan Yunani septuaginta yang dikerjakan oleh 72 penerjemah dan </w:t>
      </w:r>
      <w:r w:rsidRPr="00492232">
        <w:rPr>
          <w:rFonts w:asciiTheme="majorBidi" w:hAnsiTheme="majorBidi" w:cstheme="majorBidi"/>
          <w:sz w:val="20"/>
          <w:szCs w:val="20"/>
        </w:rPr>
        <w:t>diterbitkan</w:t>
      </w:r>
      <w:r w:rsidRPr="00492232">
        <w:rPr>
          <w:rFonts w:asciiTheme="majorBidi" w:hAnsiTheme="majorBidi" w:cstheme="majorBidi"/>
          <w:color w:val="000000"/>
          <w:sz w:val="20"/>
          <w:szCs w:val="20"/>
        </w:rPr>
        <w:t xml:space="preserve"> pada sekitar tahun 1935. Jika dibandingkan dengan terjemahan KJV yang uraiannya </w:t>
      </w:r>
      <w:r w:rsidRPr="00492232">
        <w:rPr>
          <w:rFonts w:asciiTheme="majorBidi" w:hAnsiTheme="majorBidi" w:cstheme="majorBidi"/>
          <w:i/>
          <w:color w:val="000000"/>
          <w:sz w:val="20"/>
          <w:szCs w:val="20"/>
        </w:rPr>
        <w:t xml:space="preserve">Gad and Asher (Gad dan Asyer) </w:t>
      </w:r>
      <w:r w:rsidRPr="00492232">
        <w:rPr>
          <w:rFonts w:asciiTheme="majorBidi" w:hAnsiTheme="majorBidi" w:cstheme="majorBidi"/>
          <w:color w:val="000000"/>
          <w:sz w:val="20"/>
          <w:szCs w:val="20"/>
        </w:rPr>
        <w:t xml:space="preserve">dan terjemahan TB LAI II yang uraiannya </w:t>
      </w:r>
      <w:r w:rsidRPr="00492232">
        <w:rPr>
          <w:rFonts w:asciiTheme="majorBidi" w:hAnsiTheme="majorBidi" w:cstheme="majorBidi"/>
          <w:i/>
          <w:color w:val="000000"/>
          <w:sz w:val="20"/>
          <w:szCs w:val="20"/>
        </w:rPr>
        <w:t>Gad dan Asyer</w:t>
      </w:r>
    </w:p>
    <w:p w14:paraId="68C0D20A"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maka saya menolak usulan ini untuk memindahkan frasa </w:t>
      </w:r>
      <w:r w:rsidRPr="00492232">
        <w:rPr>
          <w:rFonts w:asciiTheme="majorBidi" w:hAnsiTheme="majorBidi" w:cstheme="majorBidi"/>
          <w:i/>
          <w:color w:val="000000"/>
          <w:sz w:val="20"/>
          <w:szCs w:val="20"/>
        </w:rPr>
        <w:t>Asher</w:t>
      </w:r>
      <w:r w:rsidRPr="00492232">
        <w:rPr>
          <w:rFonts w:asciiTheme="majorBidi" w:hAnsiTheme="majorBidi" w:cstheme="majorBidi"/>
          <w:color w:val="000000"/>
          <w:sz w:val="20"/>
          <w:szCs w:val="20"/>
        </w:rPr>
        <w:t xml:space="preserve"> ke ayat 5 karena akan mengubah </w:t>
      </w:r>
      <w:r w:rsidRPr="00492232">
        <w:rPr>
          <w:rFonts w:asciiTheme="majorBidi" w:hAnsiTheme="majorBidi" w:cstheme="majorBidi"/>
          <w:sz w:val="20"/>
          <w:szCs w:val="20"/>
        </w:rPr>
        <w:t>struktur</w:t>
      </w:r>
      <w:r w:rsidRPr="00492232">
        <w:rPr>
          <w:rFonts w:asciiTheme="majorBidi" w:hAnsiTheme="majorBidi" w:cstheme="majorBidi"/>
          <w:color w:val="000000"/>
          <w:sz w:val="20"/>
          <w:szCs w:val="20"/>
        </w:rPr>
        <w:t xml:space="preserve"> kata dan juga pemahaman dalam ayat ini.  Dan juga karena usulan ini tidak sesuai dengan terjemahan alkitab KJV dan TB LAI II</w:t>
      </w:r>
    </w:p>
  </w:footnote>
  <w:footnote w:id="50">
    <w:p w14:paraId="4846C61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usulan untuk menggantikan frasa </w:t>
      </w:r>
      <w:r w:rsidRPr="00492232">
        <w:rPr>
          <w:rFonts w:asciiTheme="majorBidi" w:hAnsiTheme="majorBidi" w:cstheme="majorBidi"/>
          <w:color w:val="000000"/>
          <w:sz w:val="20"/>
          <w:szCs w:val="20"/>
          <w:rtl/>
        </w:rPr>
        <w:t>וַֽיְהִ֗י</w:t>
      </w:r>
      <w:r w:rsidRPr="00492232">
        <w:rPr>
          <w:rFonts w:asciiTheme="majorBidi" w:hAnsiTheme="majorBidi" w:cstheme="majorBidi"/>
          <w:color w:val="000000"/>
          <w:sz w:val="20"/>
          <w:szCs w:val="20"/>
        </w:rPr>
        <w:t xml:space="preserve"> yang merupakan </w:t>
      </w:r>
      <w:r w:rsidRPr="00492232">
        <w:rPr>
          <w:rFonts w:asciiTheme="majorBidi" w:hAnsiTheme="majorBidi" w:cstheme="majorBidi"/>
          <w:color w:val="000000"/>
          <w:sz w:val="20"/>
          <w:szCs w:val="20"/>
          <w:rtl/>
        </w:rPr>
        <w:t>ו</w:t>
      </w:r>
      <w:r w:rsidRPr="00492232">
        <w:rPr>
          <w:rFonts w:asciiTheme="majorBidi" w:hAnsiTheme="majorBidi" w:cstheme="majorBidi"/>
          <w:color w:val="000000"/>
          <w:sz w:val="20"/>
          <w:szCs w:val="20"/>
        </w:rPr>
        <w:t xml:space="preserve">ְ partikel konjungsi/kata penghubung </w:t>
      </w:r>
      <w:r w:rsidRPr="00492232">
        <w:rPr>
          <w:rFonts w:asciiTheme="majorBidi" w:hAnsiTheme="majorBidi" w:cstheme="majorBidi"/>
          <w:b/>
          <w:i/>
          <w:color w:val="000000"/>
          <w:sz w:val="20"/>
          <w:szCs w:val="20"/>
        </w:rPr>
        <w:t>(dan/maka)</w:t>
      </w:r>
      <w:r w:rsidRPr="00492232">
        <w:rPr>
          <w:rFonts w:asciiTheme="majorBidi" w:hAnsiTheme="majorBidi" w:cstheme="majorBidi"/>
          <w:color w:val="000000"/>
          <w:sz w:val="20"/>
          <w:szCs w:val="20"/>
        </w:rPr>
        <w:t xml:space="preserve"> dan </w:t>
      </w:r>
      <w:r w:rsidRPr="00492232">
        <w:rPr>
          <w:rFonts w:asciiTheme="majorBidi" w:hAnsiTheme="majorBidi" w:cstheme="majorBidi"/>
          <w:color w:val="000000"/>
          <w:sz w:val="20"/>
          <w:szCs w:val="20"/>
          <w:rtl/>
        </w:rPr>
        <w:t>היה</w:t>
      </w:r>
      <w:r w:rsidRPr="00492232">
        <w:rPr>
          <w:rFonts w:asciiTheme="majorBidi" w:hAnsiTheme="majorBidi" w:cstheme="majorBidi"/>
          <w:color w:val="000000"/>
          <w:sz w:val="20"/>
          <w:szCs w:val="20"/>
        </w:rPr>
        <w:t xml:space="preserve"> kata kerja qal, imperfek </w:t>
      </w:r>
      <w:r w:rsidRPr="00492232">
        <w:rPr>
          <w:rFonts w:asciiTheme="majorBidi" w:hAnsiTheme="majorBidi" w:cstheme="majorBidi"/>
          <w:b/>
          <w:i/>
          <w:color w:val="000000"/>
          <w:sz w:val="20"/>
          <w:szCs w:val="20"/>
        </w:rPr>
        <w:t>(akan)</w:t>
      </w:r>
      <w:r w:rsidRPr="00492232">
        <w:rPr>
          <w:rFonts w:asciiTheme="majorBidi" w:hAnsiTheme="majorBidi" w:cstheme="majorBidi"/>
          <w:color w:val="000000"/>
          <w:sz w:val="20"/>
          <w:szCs w:val="20"/>
        </w:rPr>
        <w:t xml:space="preserve">, orang ketiga maskulin </w:t>
      </w:r>
      <w:r w:rsidRPr="00492232">
        <w:rPr>
          <w:rFonts w:asciiTheme="majorBidi" w:hAnsiTheme="majorBidi" w:cstheme="majorBidi"/>
          <w:sz w:val="20"/>
          <w:szCs w:val="20"/>
        </w:rPr>
        <w:t>tunggal</w:t>
      </w:r>
      <w:r w:rsidRPr="00492232">
        <w:rPr>
          <w:rFonts w:asciiTheme="majorBidi" w:hAnsiTheme="majorBidi" w:cstheme="majorBidi"/>
          <w:color w:val="000000"/>
          <w:sz w:val="20"/>
          <w:szCs w:val="20"/>
        </w:rPr>
        <w:t xml:space="preserve"> </w:t>
      </w:r>
      <w:r w:rsidRPr="00492232">
        <w:rPr>
          <w:rFonts w:asciiTheme="majorBidi" w:hAnsiTheme="majorBidi" w:cstheme="majorBidi"/>
          <w:b/>
          <w:i/>
          <w:color w:val="000000"/>
          <w:sz w:val="20"/>
          <w:szCs w:val="20"/>
        </w:rPr>
        <w:t>(dia),</w:t>
      </w:r>
      <w:r w:rsidRPr="00492232">
        <w:rPr>
          <w:rFonts w:asciiTheme="majorBidi" w:hAnsiTheme="majorBidi" w:cstheme="majorBidi"/>
          <w:color w:val="000000"/>
          <w:sz w:val="20"/>
          <w:szCs w:val="20"/>
        </w:rPr>
        <w:t xml:space="preserve"> </w:t>
      </w:r>
      <w:r w:rsidRPr="00492232">
        <w:rPr>
          <w:rFonts w:asciiTheme="majorBidi" w:hAnsiTheme="majorBidi" w:cstheme="majorBidi"/>
          <w:b/>
          <w:i/>
          <w:color w:val="000000"/>
          <w:sz w:val="20"/>
          <w:szCs w:val="20"/>
        </w:rPr>
        <w:t>to be/become (menjadi) = jadi (dia) (menjadi)</w:t>
      </w:r>
      <w:r w:rsidRPr="00492232">
        <w:rPr>
          <w:rFonts w:asciiTheme="majorBidi" w:hAnsiTheme="majorBidi" w:cstheme="majorBidi"/>
          <w:color w:val="000000"/>
          <w:sz w:val="20"/>
          <w:szCs w:val="20"/>
        </w:rPr>
        <w:t xml:space="preserve"> dengan frasa </w:t>
      </w:r>
      <w:r w:rsidRPr="00492232">
        <w:rPr>
          <w:rFonts w:asciiTheme="majorBidi" w:hAnsiTheme="majorBidi" w:cstheme="majorBidi"/>
          <w:i/>
          <w:color w:val="000000"/>
          <w:sz w:val="20"/>
          <w:szCs w:val="20"/>
          <w:rtl/>
        </w:rPr>
        <w:t>וַיּׅהְיו</w:t>
      </w:r>
      <w:r w:rsidRPr="00492232">
        <w:rPr>
          <w:rFonts w:asciiTheme="majorBidi" w:hAnsiTheme="majorBidi" w:cstheme="majorBidi"/>
          <w:i/>
          <w:color w:val="000000"/>
          <w:sz w:val="20"/>
          <w:szCs w:val="20"/>
        </w:rPr>
        <w:t>ּ</w:t>
      </w:r>
      <w:r w:rsidRPr="00492232">
        <w:rPr>
          <w:rFonts w:asciiTheme="majorBidi" w:hAnsiTheme="majorBidi" w:cstheme="majorBidi"/>
          <w:color w:val="000000"/>
          <w:sz w:val="20"/>
          <w:szCs w:val="20"/>
        </w:rPr>
        <w:t xml:space="preserve"> yang merupakan </w:t>
      </w:r>
      <w:r w:rsidRPr="00492232">
        <w:rPr>
          <w:rFonts w:asciiTheme="majorBidi" w:hAnsiTheme="majorBidi" w:cstheme="majorBidi"/>
          <w:color w:val="000000"/>
          <w:sz w:val="20"/>
          <w:szCs w:val="20"/>
          <w:rtl/>
        </w:rPr>
        <w:t>ו</w:t>
      </w:r>
      <w:r w:rsidRPr="00492232">
        <w:rPr>
          <w:rFonts w:asciiTheme="majorBidi" w:hAnsiTheme="majorBidi" w:cstheme="majorBidi"/>
          <w:color w:val="000000"/>
          <w:sz w:val="20"/>
          <w:szCs w:val="20"/>
        </w:rPr>
        <w:t xml:space="preserve">ְ partikel konjungsi/kata penghubung </w:t>
      </w:r>
      <w:r w:rsidRPr="00492232">
        <w:rPr>
          <w:rFonts w:asciiTheme="majorBidi" w:hAnsiTheme="majorBidi" w:cstheme="majorBidi"/>
          <w:b/>
          <w:i/>
          <w:color w:val="000000"/>
          <w:sz w:val="20"/>
          <w:szCs w:val="20"/>
        </w:rPr>
        <w:t>(dan/maka)</w:t>
      </w:r>
      <w:r w:rsidRPr="00492232">
        <w:rPr>
          <w:rFonts w:asciiTheme="majorBidi" w:hAnsiTheme="majorBidi" w:cstheme="majorBidi"/>
          <w:color w:val="000000"/>
          <w:sz w:val="20"/>
          <w:szCs w:val="20"/>
        </w:rPr>
        <w:t xml:space="preserve"> dan </w:t>
      </w:r>
      <w:r w:rsidRPr="00492232">
        <w:rPr>
          <w:rFonts w:asciiTheme="majorBidi" w:hAnsiTheme="majorBidi" w:cstheme="majorBidi"/>
          <w:color w:val="000000"/>
          <w:sz w:val="20"/>
          <w:szCs w:val="20"/>
          <w:rtl/>
        </w:rPr>
        <w:t>היה</w:t>
      </w:r>
      <w:r w:rsidRPr="00492232">
        <w:rPr>
          <w:rFonts w:asciiTheme="majorBidi" w:hAnsiTheme="majorBidi" w:cstheme="majorBidi"/>
          <w:color w:val="000000"/>
          <w:sz w:val="20"/>
          <w:szCs w:val="20"/>
        </w:rPr>
        <w:t xml:space="preserve"> yang merupakan kata kerja qal, waw konsek, imperfect-perfect </w:t>
      </w:r>
      <w:r w:rsidRPr="00492232">
        <w:rPr>
          <w:rFonts w:asciiTheme="majorBidi" w:hAnsiTheme="majorBidi" w:cstheme="majorBidi"/>
          <w:b/>
          <w:i/>
          <w:color w:val="000000"/>
          <w:sz w:val="20"/>
          <w:szCs w:val="20"/>
        </w:rPr>
        <w:t>(telah)</w:t>
      </w:r>
      <w:r w:rsidRPr="00492232">
        <w:rPr>
          <w:rFonts w:asciiTheme="majorBidi" w:hAnsiTheme="majorBidi" w:cstheme="majorBidi"/>
          <w:color w:val="000000"/>
          <w:sz w:val="20"/>
          <w:szCs w:val="20"/>
        </w:rPr>
        <w:t xml:space="preserve">, orang ketiga maskulin jamak </w:t>
      </w:r>
      <w:r w:rsidRPr="00492232">
        <w:rPr>
          <w:rFonts w:asciiTheme="majorBidi" w:hAnsiTheme="majorBidi" w:cstheme="majorBidi"/>
          <w:b/>
          <w:i/>
          <w:color w:val="000000"/>
          <w:sz w:val="20"/>
          <w:szCs w:val="20"/>
        </w:rPr>
        <w:t>(mereka)</w:t>
      </w:r>
      <w:r w:rsidRPr="00492232">
        <w:rPr>
          <w:rFonts w:asciiTheme="majorBidi" w:hAnsiTheme="majorBidi" w:cstheme="majorBidi"/>
          <w:color w:val="000000"/>
          <w:sz w:val="20"/>
          <w:szCs w:val="20"/>
        </w:rPr>
        <w:t>.</w:t>
      </w:r>
      <w:r w:rsidRPr="00492232">
        <w:rPr>
          <w:rFonts w:asciiTheme="majorBidi" w:hAnsiTheme="majorBidi" w:cstheme="majorBidi"/>
          <w:b/>
          <w:i/>
          <w:color w:val="000000"/>
          <w:sz w:val="20"/>
          <w:szCs w:val="20"/>
        </w:rPr>
        <w:t xml:space="preserve"> To be/become (menjadi/telah berada)</w:t>
      </w:r>
      <w:r w:rsidRPr="00492232">
        <w:rPr>
          <w:rFonts w:asciiTheme="majorBidi" w:hAnsiTheme="majorBidi" w:cstheme="majorBidi"/>
          <w:color w:val="000000"/>
          <w:sz w:val="20"/>
          <w:szCs w:val="20"/>
        </w:rPr>
        <w:t xml:space="preserve"> yang jika </w:t>
      </w:r>
      <w:r w:rsidRPr="00492232">
        <w:rPr>
          <w:rFonts w:asciiTheme="majorBidi" w:hAnsiTheme="majorBidi" w:cstheme="majorBidi"/>
          <w:sz w:val="20"/>
          <w:szCs w:val="20"/>
        </w:rPr>
        <w:t>dimasukkan</w:t>
      </w:r>
      <w:r w:rsidRPr="00492232">
        <w:rPr>
          <w:rFonts w:asciiTheme="majorBidi" w:hAnsiTheme="majorBidi" w:cstheme="majorBidi"/>
          <w:color w:val="000000"/>
          <w:sz w:val="20"/>
          <w:szCs w:val="20"/>
        </w:rPr>
        <w:t xml:space="preserve"> maka ayat ini akan menjadi </w:t>
      </w:r>
      <w:r w:rsidRPr="00492232">
        <w:rPr>
          <w:rFonts w:asciiTheme="majorBidi" w:hAnsiTheme="majorBidi" w:cstheme="majorBidi"/>
          <w:i/>
          <w:color w:val="000000"/>
          <w:sz w:val="20"/>
          <w:szCs w:val="20"/>
        </w:rPr>
        <w:t xml:space="preserve">dan semua orang telah menjadi. </w:t>
      </w:r>
      <w:r w:rsidRPr="00492232">
        <w:rPr>
          <w:rFonts w:asciiTheme="majorBidi" w:hAnsiTheme="majorBidi" w:cstheme="majorBidi"/>
          <w:color w:val="000000"/>
          <w:sz w:val="20"/>
          <w:szCs w:val="20"/>
        </w:rPr>
        <w:t xml:space="preserve">Usulan ini didukung oleh teks pentateukh Ibrani-Samaria yang muncul pada tahun 1914-1918, dan versions omnes vel plurimae (semua terjemahan atau yang terbanyak). Jika dibandingkan dengan terjemahan KJV yang uraiannya </w:t>
      </w:r>
      <w:r w:rsidRPr="00492232">
        <w:rPr>
          <w:rFonts w:asciiTheme="majorBidi" w:hAnsiTheme="majorBidi" w:cstheme="majorBidi"/>
          <w:i/>
          <w:color w:val="000000"/>
          <w:sz w:val="20"/>
          <w:szCs w:val="20"/>
        </w:rPr>
        <w:t xml:space="preserve">and all the souls that came (dan semua jiwa yang </w:t>
      </w:r>
      <w:r w:rsidRPr="00492232">
        <w:rPr>
          <w:rFonts w:asciiTheme="majorBidi" w:hAnsiTheme="majorBidi" w:cstheme="majorBidi"/>
          <w:i/>
          <w:sz w:val="20"/>
          <w:szCs w:val="20"/>
        </w:rPr>
        <w:t>keluar</w:t>
      </w:r>
      <w:r w:rsidRPr="00492232">
        <w:rPr>
          <w:rFonts w:asciiTheme="majorBidi" w:hAnsiTheme="majorBidi" w:cstheme="majorBidi"/>
          <w:color w:val="000000"/>
          <w:sz w:val="20"/>
          <w:szCs w:val="20"/>
        </w:rPr>
        <w:t xml:space="preserve"> dan terjemahan TB LAI yang uraiannya </w:t>
      </w:r>
      <w:r w:rsidRPr="00492232">
        <w:rPr>
          <w:rFonts w:asciiTheme="majorBidi" w:hAnsiTheme="majorBidi" w:cstheme="majorBidi"/>
          <w:i/>
          <w:color w:val="000000"/>
          <w:sz w:val="20"/>
          <w:szCs w:val="20"/>
        </w:rPr>
        <w:t>seluruhnya 70 jiwa yang dilahirkan oleh Yakub</w:t>
      </w:r>
    </w:p>
    <w:p w14:paraId="5E2A2EE1"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saya menerima usulan ini karena dengan menggantikan pelaku dalam teks ini maka mereka bisa langsung diartikan menjadi semua orang karena bersifat jamak, dengan adanya usulan ini ayat ini dapat lebih mudah dipahami.</w:t>
      </w:r>
      <w:r w:rsidRPr="00492232">
        <w:rPr>
          <w:rFonts w:asciiTheme="majorBidi" w:hAnsiTheme="majorBidi" w:cstheme="majorBidi"/>
          <w:b/>
          <w:i/>
          <w:color w:val="000000"/>
          <w:sz w:val="20"/>
          <w:szCs w:val="20"/>
        </w:rPr>
        <w:tab/>
      </w:r>
    </w:p>
  </w:footnote>
  <w:footnote w:id="51">
    <w:p w14:paraId="1355555E"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b/>
          <w: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usulan untuk mengubah frasa </w:t>
      </w:r>
      <w:r w:rsidRPr="00492232">
        <w:rPr>
          <w:rFonts w:asciiTheme="majorBidi" w:hAnsiTheme="majorBidi" w:cstheme="majorBidi"/>
          <w:color w:val="000000"/>
          <w:sz w:val="20"/>
          <w:szCs w:val="20"/>
          <w:rtl/>
        </w:rPr>
        <w:t>יֹצְאֵ֥י</w:t>
      </w:r>
      <w:r w:rsidRPr="00492232">
        <w:rPr>
          <w:rFonts w:asciiTheme="majorBidi" w:hAnsiTheme="majorBidi" w:cstheme="majorBidi"/>
          <w:color w:val="000000"/>
          <w:sz w:val="20"/>
          <w:szCs w:val="20"/>
        </w:rPr>
        <w:t xml:space="preserve"> yang merupakan </w:t>
      </w:r>
      <w:r w:rsidRPr="00492232">
        <w:rPr>
          <w:rFonts w:asciiTheme="majorBidi" w:hAnsiTheme="majorBidi" w:cstheme="majorBidi"/>
          <w:color w:val="000000"/>
          <w:sz w:val="20"/>
          <w:szCs w:val="20"/>
          <w:rtl/>
        </w:rPr>
        <w:t>יצא</w:t>
      </w:r>
      <w:r w:rsidRPr="00492232">
        <w:rPr>
          <w:rFonts w:asciiTheme="majorBidi" w:hAnsiTheme="majorBidi" w:cstheme="majorBidi"/>
          <w:color w:val="000000"/>
          <w:sz w:val="20"/>
          <w:szCs w:val="20"/>
        </w:rPr>
        <w:t xml:space="preserve"> kata kerja qal, partisipel, maskulin, konstituen, jamak </w:t>
      </w:r>
      <w:r w:rsidRPr="00492232">
        <w:rPr>
          <w:rFonts w:asciiTheme="majorBidi" w:hAnsiTheme="majorBidi" w:cstheme="majorBidi"/>
          <w:b/>
          <w:i/>
          <w:color w:val="000000"/>
          <w:sz w:val="20"/>
          <w:szCs w:val="20"/>
        </w:rPr>
        <w:t xml:space="preserve">to go out (untuk keluar) </w:t>
      </w:r>
      <w:r w:rsidRPr="00492232">
        <w:rPr>
          <w:rFonts w:asciiTheme="majorBidi" w:hAnsiTheme="majorBidi" w:cstheme="majorBidi"/>
          <w:color w:val="000000"/>
          <w:sz w:val="20"/>
          <w:szCs w:val="20"/>
        </w:rPr>
        <w:t xml:space="preserve">menjadi έξ ιακωβ yang merupakan kata έκ perposisi genetive </w:t>
      </w:r>
      <w:r w:rsidRPr="00492232">
        <w:rPr>
          <w:rFonts w:asciiTheme="majorBidi" w:hAnsiTheme="majorBidi" w:cstheme="majorBidi"/>
          <w:b/>
          <w:i/>
          <w:color w:val="000000"/>
          <w:sz w:val="20"/>
          <w:szCs w:val="20"/>
        </w:rPr>
        <w:t xml:space="preserve">from/out of (keluar dari/dari) </w:t>
      </w:r>
      <w:r w:rsidRPr="00492232">
        <w:rPr>
          <w:rFonts w:asciiTheme="majorBidi" w:hAnsiTheme="majorBidi" w:cstheme="majorBidi"/>
          <w:color w:val="000000"/>
          <w:sz w:val="20"/>
          <w:szCs w:val="20"/>
        </w:rPr>
        <w:t xml:space="preserve">dan ιακωβ kata benda nominative, maskulin, tunggal </w:t>
      </w:r>
      <w:r w:rsidRPr="00492232">
        <w:rPr>
          <w:rFonts w:asciiTheme="majorBidi" w:hAnsiTheme="majorBidi" w:cstheme="majorBidi"/>
          <w:b/>
          <w:i/>
          <w:color w:val="000000"/>
          <w:sz w:val="20"/>
          <w:szCs w:val="20"/>
        </w:rPr>
        <w:t xml:space="preserve">Jacob (Yakub) =keluar dari/dari Yakub </w:t>
      </w:r>
      <w:r w:rsidRPr="00492232">
        <w:rPr>
          <w:rFonts w:asciiTheme="majorBidi" w:hAnsiTheme="majorBidi" w:cstheme="majorBidi"/>
          <w:color w:val="000000"/>
          <w:sz w:val="20"/>
          <w:szCs w:val="20"/>
        </w:rPr>
        <w:t xml:space="preserve">yang jika diterima maka teksnya akan menjadi </w:t>
      </w:r>
      <w:r w:rsidRPr="00492232">
        <w:rPr>
          <w:rFonts w:asciiTheme="majorBidi" w:hAnsiTheme="majorBidi" w:cstheme="majorBidi"/>
          <w:i/>
          <w:color w:val="000000"/>
          <w:sz w:val="20"/>
          <w:szCs w:val="20"/>
        </w:rPr>
        <w:t xml:space="preserve">Dan semua orang telah menjadi dari Yakub. </w:t>
      </w:r>
      <w:r w:rsidRPr="00492232">
        <w:rPr>
          <w:rFonts w:asciiTheme="majorBidi" w:hAnsiTheme="majorBidi" w:cstheme="majorBidi"/>
          <w:color w:val="000000"/>
          <w:sz w:val="20"/>
          <w:szCs w:val="20"/>
        </w:rPr>
        <w:t xml:space="preserve">Usulan ini </w:t>
      </w:r>
      <w:r w:rsidRPr="00492232">
        <w:rPr>
          <w:rFonts w:asciiTheme="majorBidi" w:hAnsiTheme="majorBidi" w:cstheme="majorBidi"/>
          <w:sz w:val="20"/>
          <w:szCs w:val="20"/>
        </w:rPr>
        <w:t>didukung</w:t>
      </w:r>
      <w:r w:rsidRPr="00492232">
        <w:rPr>
          <w:rFonts w:asciiTheme="majorBidi" w:hAnsiTheme="majorBidi" w:cstheme="majorBidi"/>
          <w:color w:val="000000"/>
          <w:sz w:val="20"/>
          <w:szCs w:val="20"/>
        </w:rPr>
        <w:t xml:space="preserve"> oleh terjemahan Yunani septuaginta yang dikerjakan oleh 72 penerjemah dan diterbitkan pada sekitar tahun 1935</w:t>
      </w:r>
      <w:r w:rsidRPr="00492232">
        <w:rPr>
          <w:rFonts w:asciiTheme="majorBidi" w:hAnsiTheme="majorBidi" w:cstheme="majorBidi"/>
          <w:i/>
          <w:color w:val="000000"/>
          <w:sz w:val="20"/>
          <w:szCs w:val="20"/>
        </w:rPr>
        <w:t xml:space="preserve">. </w:t>
      </w:r>
      <w:r w:rsidRPr="00492232">
        <w:rPr>
          <w:rFonts w:asciiTheme="majorBidi" w:hAnsiTheme="majorBidi" w:cstheme="majorBidi"/>
          <w:color w:val="000000"/>
          <w:sz w:val="20"/>
          <w:szCs w:val="20"/>
        </w:rPr>
        <w:t xml:space="preserve">Jika dibandingkan dengan terjemahan KJV yang uraiannya </w:t>
      </w:r>
      <w:r w:rsidRPr="00492232">
        <w:rPr>
          <w:rFonts w:asciiTheme="majorBidi" w:hAnsiTheme="majorBidi" w:cstheme="majorBidi"/>
          <w:i/>
          <w:color w:val="000000"/>
          <w:sz w:val="20"/>
          <w:szCs w:val="20"/>
        </w:rPr>
        <w:t>and all the souls that came (dan semua jiwa yang keluar)</w:t>
      </w:r>
      <w:r w:rsidRPr="00492232">
        <w:rPr>
          <w:rFonts w:asciiTheme="majorBidi" w:hAnsiTheme="majorBidi" w:cstheme="majorBidi"/>
          <w:color w:val="000000"/>
          <w:sz w:val="20"/>
          <w:szCs w:val="20"/>
        </w:rPr>
        <w:t xml:space="preserve"> dan terjemahan TB LAI II</w:t>
      </w:r>
      <w:r w:rsidRPr="00492232">
        <w:rPr>
          <w:rFonts w:asciiTheme="majorBidi" w:hAnsiTheme="majorBidi" w:cstheme="majorBidi"/>
          <w:i/>
          <w:color w:val="000000"/>
          <w:sz w:val="20"/>
          <w:szCs w:val="20"/>
        </w:rPr>
        <w:t xml:space="preserve"> Jumlah seluruhnya tujuh puluh jiwa yang dilahirkan bagi Yakub</w:t>
      </w:r>
    </w:p>
    <w:p w14:paraId="4BB8B2A4"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saya menolak usulan ini, karena dengan adanya usulan ini akan terjadi pengulangan kata dan juga mengubah makna dari ayat ini, juga karena usulan ini tidak sesuai dengan terjemahan dari KJV dan dari TB LAI II</w:t>
      </w:r>
    </w:p>
    <w:bookmarkStart w:id="11" w:name="_3rdcrjn" w:colFirst="0" w:colLast="0"/>
    <w:bookmarkEnd w:id="11"/>
  </w:footnote>
  <w:footnote w:id="52">
    <w:p w14:paraId="07AA1FF6"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bookmarkStart w:id="12" w:name="_3rdcrjn" w:colFirst="0" w:colLast="0"/>
      <w:bookmarkEnd w:id="12"/>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usulan untuk membandingkan frasa </w:t>
      </w:r>
      <w:r w:rsidRPr="00492232">
        <w:rPr>
          <w:rFonts w:asciiTheme="majorBidi" w:hAnsiTheme="majorBidi" w:cstheme="majorBidi"/>
          <w:color w:val="000000"/>
          <w:sz w:val="20"/>
          <w:szCs w:val="20"/>
          <w:rtl/>
        </w:rPr>
        <w:t>שִׁבְעִ֣ים</w:t>
      </w:r>
      <w:r w:rsidRPr="00492232">
        <w:rPr>
          <w:rFonts w:asciiTheme="majorBidi" w:hAnsiTheme="majorBidi" w:cstheme="majorBidi"/>
          <w:color w:val="000000"/>
          <w:sz w:val="20"/>
          <w:szCs w:val="20"/>
        </w:rPr>
        <w:t xml:space="preserve"> yang merupakan Angka cardinal baik jamak homonym absolut. Keterangan angka </w:t>
      </w:r>
      <w:r w:rsidRPr="00492232">
        <w:rPr>
          <w:rFonts w:asciiTheme="majorBidi" w:hAnsiTheme="majorBidi" w:cstheme="majorBidi"/>
          <w:b/>
          <w:i/>
          <w:color w:val="000000"/>
          <w:sz w:val="20"/>
          <w:szCs w:val="20"/>
        </w:rPr>
        <w:t xml:space="preserve">seven (tujuh) </w:t>
      </w:r>
      <w:r w:rsidRPr="00492232">
        <w:rPr>
          <w:rFonts w:asciiTheme="majorBidi" w:hAnsiTheme="majorBidi" w:cstheme="majorBidi"/>
          <w:color w:val="000000"/>
          <w:sz w:val="20"/>
          <w:szCs w:val="20"/>
        </w:rPr>
        <w:t xml:space="preserve">dengan frasa pada teks Kejadian 46:7 </w:t>
      </w:r>
      <w:r w:rsidRPr="00492232">
        <w:rPr>
          <w:rFonts w:asciiTheme="majorBidi" w:hAnsiTheme="majorBidi" w:cstheme="majorBidi"/>
          <w:b/>
          <w:i/>
          <w:color w:val="000000"/>
          <w:sz w:val="20"/>
          <w:szCs w:val="20"/>
          <w:rtl/>
        </w:rPr>
        <w:t>שִׁבְעִֽים</w:t>
      </w:r>
      <w:r w:rsidRPr="00492232">
        <w:rPr>
          <w:rFonts w:asciiTheme="majorBidi" w:hAnsiTheme="majorBidi" w:cstheme="majorBidi"/>
          <w:color w:val="000000"/>
          <w:sz w:val="20"/>
          <w:szCs w:val="20"/>
        </w:rPr>
        <w:t xml:space="preserve"> yang merupakan keterangan angka, jamak, homonym, absolut </w:t>
      </w:r>
      <w:r w:rsidRPr="00492232">
        <w:rPr>
          <w:rFonts w:asciiTheme="majorBidi" w:hAnsiTheme="majorBidi" w:cstheme="majorBidi"/>
          <w:b/>
          <w:i/>
          <w:color w:val="000000"/>
          <w:sz w:val="20"/>
          <w:szCs w:val="20"/>
        </w:rPr>
        <w:t>seven (tujuh)</w:t>
      </w:r>
      <w:r w:rsidRPr="00492232">
        <w:rPr>
          <w:rFonts w:asciiTheme="majorBidi" w:hAnsiTheme="majorBidi" w:cstheme="majorBidi"/>
          <w:color w:val="000000"/>
          <w:sz w:val="20"/>
          <w:szCs w:val="20"/>
        </w:rPr>
        <w:t xml:space="preserve"> Yang mana pada teks Kejadian mengisahkan tentang jumlah jiwa anak-anak Yakub yang sampai di Mesir menurut Kejadian. Angka tujuh merupakan angka penting dalam alkitab yang cukup terkenal dimana seperti pada teks Kej 4:15; Kej 4:24; Kej 7:4 dll. dalam perjanjian baru sendiri ada pada Matius 18:21 dimana Yesus menegaskan tentang hal mengampuni yakni 70 x 7 kali. Angka tujuh menjadi lambang bahwa ada banyak jiwa dari Mesir yang masuk ke Israel atau bahkan bisa jadi yang dimaksudkan </w:t>
      </w:r>
      <w:r w:rsidRPr="00492232">
        <w:rPr>
          <w:rFonts w:asciiTheme="majorBidi" w:hAnsiTheme="majorBidi" w:cstheme="majorBidi"/>
          <w:sz w:val="20"/>
          <w:szCs w:val="20"/>
        </w:rPr>
        <w:t>adalah</w:t>
      </w:r>
      <w:r w:rsidRPr="00492232">
        <w:rPr>
          <w:rFonts w:asciiTheme="majorBidi" w:hAnsiTheme="majorBidi" w:cstheme="majorBidi"/>
          <w:color w:val="000000"/>
          <w:sz w:val="20"/>
          <w:szCs w:val="20"/>
        </w:rPr>
        <w:t xml:space="preserve"> kelipatan 7. </w:t>
      </w:r>
      <w:r w:rsidRPr="00492232">
        <w:rPr>
          <w:rFonts w:asciiTheme="majorBidi" w:hAnsiTheme="majorBidi" w:cstheme="majorBidi"/>
          <w:sz w:val="20"/>
          <w:szCs w:val="20"/>
        </w:rPr>
        <w:t>jumlah</w:t>
      </w:r>
      <w:r w:rsidRPr="00492232">
        <w:rPr>
          <w:rFonts w:asciiTheme="majorBidi" w:hAnsiTheme="majorBidi" w:cstheme="majorBidi"/>
          <w:color w:val="000000"/>
          <w:sz w:val="20"/>
          <w:szCs w:val="20"/>
        </w:rPr>
        <w:t xml:space="preserve"> alternatif ini adalah sebuah "perhitungan sekunder" yang didasarkan pada penambahan lima keturunan Efraim dan Manasye pada hitungan aslinya, "tujuh puluh". Usulan ini didukung oleh terjemahan Yunani septuaginta yang dikerjakan oleh 72 penerjemah dan diterbitkan pada sekitar tahun 1935. Jika dibandingkan dengan Alkitab KJV dimana teks ini diuraikan </w:t>
      </w:r>
      <w:r w:rsidRPr="00492232">
        <w:rPr>
          <w:rFonts w:asciiTheme="majorBidi" w:hAnsiTheme="majorBidi" w:cstheme="majorBidi"/>
          <w:i/>
          <w:color w:val="000000"/>
          <w:sz w:val="20"/>
          <w:szCs w:val="20"/>
        </w:rPr>
        <w:t xml:space="preserve">seventy souls (tujuh puluh jiwa) </w:t>
      </w:r>
      <w:r w:rsidRPr="00492232">
        <w:rPr>
          <w:rFonts w:asciiTheme="majorBidi" w:hAnsiTheme="majorBidi" w:cstheme="majorBidi"/>
          <w:color w:val="000000"/>
          <w:sz w:val="20"/>
          <w:szCs w:val="20"/>
        </w:rPr>
        <w:t xml:space="preserve">dan dalam </w:t>
      </w:r>
      <w:r w:rsidRPr="00492232">
        <w:rPr>
          <w:rFonts w:asciiTheme="majorBidi" w:hAnsiTheme="majorBidi" w:cstheme="majorBidi"/>
          <w:sz w:val="20"/>
          <w:szCs w:val="20"/>
        </w:rPr>
        <w:t>terjemahan</w:t>
      </w:r>
      <w:r w:rsidRPr="00492232">
        <w:rPr>
          <w:rFonts w:asciiTheme="majorBidi" w:hAnsiTheme="majorBidi" w:cstheme="majorBidi"/>
          <w:color w:val="000000"/>
          <w:sz w:val="20"/>
          <w:szCs w:val="20"/>
        </w:rPr>
        <w:t xml:space="preserve"> TB LAI II diuraikan menjadi </w:t>
      </w:r>
      <w:r w:rsidRPr="00492232">
        <w:rPr>
          <w:rFonts w:asciiTheme="majorBidi" w:hAnsiTheme="majorBidi" w:cstheme="majorBidi"/>
          <w:i/>
          <w:color w:val="000000"/>
          <w:sz w:val="20"/>
          <w:szCs w:val="20"/>
        </w:rPr>
        <w:t>jumlah seluruhnya tujuh puluh jiwa.</w:t>
      </w:r>
    </w:p>
    <w:p w14:paraId="2498E6C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maka saya menerima usulan ini, karena dengan menambahkan usulan yang di atas maka akan menunjukkan secara jelas banyaknya jumlah jiwa Israel yang datang ke Mesir pada peristiwa masa itu. Dan hal ini juga sesuai dengan terjemahan dari KJV dan TB LAI</w:t>
      </w:r>
    </w:p>
  </w:footnote>
  <w:footnote w:id="53">
    <w:p w14:paraId="18DB166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usulan untuk membandingkan bagaimana frasa </w:t>
      </w:r>
      <w:r w:rsidRPr="00492232">
        <w:rPr>
          <w:rFonts w:asciiTheme="majorBidi" w:hAnsiTheme="majorBidi" w:cstheme="majorBidi"/>
          <w:color w:val="000000"/>
          <w:sz w:val="20"/>
          <w:szCs w:val="20"/>
          <w:rtl/>
        </w:rPr>
        <w:t>וְאָשֵֽׁר</w:t>
      </w:r>
      <w:r w:rsidRPr="00492232">
        <w:rPr>
          <w:rFonts w:asciiTheme="majorBidi" w:hAnsiTheme="majorBidi" w:cstheme="majorBidi"/>
          <w:color w:val="000000"/>
          <w:sz w:val="20"/>
          <w:szCs w:val="20"/>
        </w:rPr>
        <w:t xml:space="preserve"> yang merupakan </w:t>
      </w:r>
      <w:r w:rsidRPr="00492232">
        <w:rPr>
          <w:rFonts w:asciiTheme="majorBidi" w:hAnsiTheme="majorBidi" w:cstheme="majorBidi"/>
          <w:color w:val="000000"/>
          <w:sz w:val="20"/>
          <w:szCs w:val="20"/>
          <w:rtl/>
        </w:rPr>
        <w:t>ו</w:t>
      </w:r>
      <w:r w:rsidRPr="00492232">
        <w:rPr>
          <w:rFonts w:asciiTheme="majorBidi" w:hAnsiTheme="majorBidi" w:cstheme="majorBidi"/>
          <w:color w:val="000000"/>
          <w:sz w:val="20"/>
          <w:szCs w:val="20"/>
        </w:rPr>
        <w:t xml:space="preserve">ְ partikel konjungsi/kata penghubung </w:t>
      </w:r>
      <w:r w:rsidRPr="00492232">
        <w:rPr>
          <w:rFonts w:asciiTheme="majorBidi" w:hAnsiTheme="majorBidi" w:cstheme="majorBidi"/>
          <w:b/>
          <w:i/>
          <w:color w:val="000000"/>
          <w:sz w:val="20"/>
          <w:szCs w:val="20"/>
        </w:rPr>
        <w:t>(dan/maka)</w:t>
      </w:r>
      <w:r w:rsidRPr="00492232">
        <w:rPr>
          <w:rFonts w:asciiTheme="majorBidi" w:hAnsiTheme="majorBidi" w:cstheme="majorBidi"/>
          <w:color w:val="000000"/>
          <w:sz w:val="20"/>
          <w:szCs w:val="20"/>
        </w:rPr>
        <w:t xml:space="preserve"> dan </w:t>
      </w:r>
      <w:r w:rsidRPr="00492232">
        <w:rPr>
          <w:rFonts w:asciiTheme="majorBidi" w:hAnsiTheme="majorBidi" w:cstheme="majorBidi"/>
          <w:color w:val="000000"/>
          <w:sz w:val="20"/>
          <w:szCs w:val="20"/>
          <w:rtl/>
        </w:rPr>
        <w:t>אָשֵׁר</w:t>
      </w:r>
      <w:r w:rsidRPr="00492232">
        <w:rPr>
          <w:rFonts w:asciiTheme="majorBidi" w:hAnsiTheme="majorBidi" w:cstheme="majorBidi"/>
          <w:color w:val="000000"/>
          <w:sz w:val="20"/>
          <w:szCs w:val="20"/>
        </w:rPr>
        <w:t xml:space="preserve"> yang merupakan kata benda </w:t>
      </w:r>
      <w:r w:rsidRPr="00492232">
        <w:rPr>
          <w:rFonts w:asciiTheme="majorBidi" w:hAnsiTheme="majorBidi" w:cstheme="majorBidi"/>
          <w:b/>
          <w:i/>
          <w:color w:val="000000"/>
          <w:sz w:val="20"/>
          <w:szCs w:val="20"/>
        </w:rPr>
        <w:t>Asher (Asyer)</w:t>
      </w:r>
      <w:r w:rsidRPr="00492232">
        <w:rPr>
          <w:rFonts w:asciiTheme="majorBidi" w:hAnsiTheme="majorBidi" w:cstheme="majorBidi"/>
          <w:color w:val="000000"/>
          <w:sz w:val="20"/>
          <w:szCs w:val="20"/>
        </w:rPr>
        <w:t xml:space="preserve"> digabungkan ke dalam kalimat </w:t>
      </w:r>
      <w:r w:rsidRPr="00492232">
        <w:rPr>
          <w:rFonts w:asciiTheme="majorBidi" w:hAnsiTheme="majorBidi" w:cstheme="majorBidi"/>
          <w:color w:val="000000"/>
          <w:sz w:val="20"/>
          <w:szCs w:val="20"/>
          <w:rtl/>
        </w:rPr>
        <w:t>וְיוֹסֵ֖ף הָיָ֥ה בְמִצְרָֽיִם</w:t>
      </w:r>
      <w:r w:rsidRPr="00492232">
        <w:rPr>
          <w:rFonts w:asciiTheme="majorBidi" w:hAnsiTheme="majorBidi" w:cstheme="majorBidi"/>
          <w:color w:val="000000"/>
          <w:sz w:val="20"/>
          <w:szCs w:val="20"/>
        </w:rPr>
        <w:t xml:space="preserve"> yang terjemahannya ialah </w:t>
      </w:r>
      <w:r w:rsidRPr="00492232">
        <w:rPr>
          <w:rFonts w:asciiTheme="majorBidi" w:hAnsiTheme="majorBidi" w:cstheme="majorBidi"/>
          <w:i/>
          <w:color w:val="000000"/>
          <w:sz w:val="20"/>
          <w:szCs w:val="20"/>
        </w:rPr>
        <w:t xml:space="preserve">tetapi Yusuf dia telah berada di Mesir </w:t>
      </w:r>
      <w:r w:rsidRPr="00492232">
        <w:rPr>
          <w:rFonts w:asciiTheme="majorBidi" w:hAnsiTheme="majorBidi" w:cstheme="majorBidi"/>
          <w:color w:val="000000"/>
          <w:sz w:val="20"/>
          <w:szCs w:val="20"/>
        </w:rPr>
        <w:t xml:space="preserve">apabila digabungkan maka teks ayat ini akan menjadi </w:t>
      </w:r>
      <w:r w:rsidRPr="00492232">
        <w:rPr>
          <w:rFonts w:asciiTheme="majorBidi" w:hAnsiTheme="majorBidi" w:cstheme="majorBidi"/>
          <w:i/>
          <w:color w:val="000000"/>
          <w:sz w:val="20"/>
          <w:szCs w:val="20"/>
        </w:rPr>
        <w:t>tetapi Yusuf dan Asyer telah berada di Mesir</w:t>
      </w:r>
      <w:r w:rsidRPr="00492232">
        <w:rPr>
          <w:rFonts w:asciiTheme="majorBidi" w:hAnsiTheme="majorBidi" w:cstheme="majorBidi"/>
          <w:color w:val="000000"/>
          <w:sz w:val="20"/>
          <w:szCs w:val="20"/>
        </w:rPr>
        <w:t xml:space="preserve"> tentunya tidak sesuai dengan realita yang terjadi karena yang sementara berada di Mesir hanya Yusuf, dan secara tidak langsung apabila dipindahkan maka akan mengubah makna teks pada ayat 4</w:t>
      </w:r>
      <w:r w:rsidRPr="00492232">
        <w:rPr>
          <w:rFonts w:asciiTheme="majorBidi" w:hAnsiTheme="majorBidi" w:cstheme="majorBidi"/>
          <w:i/>
          <w:color w:val="000000"/>
          <w:sz w:val="20"/>
          <w:szCs w:val="20"/>
        </w:rPr>
        <w:t>.</w:t>
      </w:r>
      <w:r w:rsidRPr="00492232">
        <w:rPr>
          <w:rFonts w:asciiTheme="majorBidi" w:hAnsiTheme="majorBidi" w:cstheme="majorBidi"/>
          <w:color w:val="000000"/>
          <w:sz w:val="20"/>
          <w:szCs w:val="20"/>
        </w:rPr>
        <w:t xml:space="preserve">Usulan ini tidak memiliki dukungan Jika dibandingkan dengan terjemahan KJV yang uraiannya </w:t>
      </w:r>
      <w:r w:rsidRPr="00492232">
        <w:rPr>
          <w:rFonts w:asciiTheme="majorBidi" w:hAnsiTheme="majorBidi" w:cstheme="majorBidi"/>
          <w:i/>
          <w:color w:val="000000"/>
          <w:sz w:val="20"/>
          <w:szCs w:val="20"/>
        </w:rPr>
        <w:t xml:space="preserve">for Joseph was in Egypt already </w:t>
      </w:r>
      <w:r w:rsidRPr="00492232">
        <w:rPr>
          <w:rFonts w:asciiTheme="majorBidi" w:hAnsiTheme="majorBidi" w:cstheme="majorBidi"/>
          <w:color w:val="000000"/>
          <w:sz w:val="20"/>
          <w:szCs w:val="20"/>
        </w:rPr>
        <w:t xml:space="preserve">dan terjemahan TB LAI II yang uraiannya </w:t>
      </w:r>
      <w:r w:rsidRPr="00492232">
        <w:rPr>
          <w:rFonts w:asciiTheme="majorBidi" w:hAnsiTheme="majorBidi" w:cstheme="majorBidi"/>
          <w:i/>
          <w:color w:val="000000"/>
          <w:sz w:val="20"/>
          <w:szCs w:val="20"/>
        </w:rPr>
        <w:t>Yusuf telah berada di Mesir</w:t>
      </w:r>
      <w:r w:rsidRPr="00492232">
        <w:rPr>
          <w:rFonts w:asciiTheme="majorBidi" w:hAnsiTheme="majorBidi" w:cstheme="majorBidi"/>
          <w:color w:val="000000"/>
          <w:sz w:val="20"/>
          <w:szCs w:val="20"/>
        </w:rPr>
        <w:t xml:space="preserve">. </w:t>
      </w:r>
    </w:p>
    <w:p w14:paraId="27F7FFCF"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maka saya menolak usulan ini karena apabila diterima maka akan mengubah makna dan nilai dalam teks. Dan juga karena usulan ini tidak sesuai dengan terjemahan KJV dan juga TB LAI II.</w:t>
      </w:r>
    </w:p>
  </w:footnote>
  <w:footnote w:id="54">
    <w:p w14:paraId="701D621E"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membandingkan frasa </w:t>
      </w:r>
      <w:r w:rsidRPr="00492232">
        <w:rPr>
          <w:rFonts w:asciiTheme="majorBidi" w:hAnsiTheme="majorBidi" w:cstheme="majorBidi"/>
          <w:color w:val="000000"/>
          <w:sz w:val="20"/>
          <w:szCs w:val="20"/>
          <w:rtl/>
        </w:rPr>
        <w:t>הָ֥בָה</w:t>
      </w:r>
      <w:r w:rsidRPr="00492232">
        <w:rPr>
          <w:rFonts w:asciiTheme="majorBidi" w:hAnsiTheme="majorBidi" w:cstheme="majorBidi"/>
          <w:color w:val="000000"/>
          <w:sz w:val="20"/>
          <w:szCs w:val="20"/>
        </w:rPr>
        <w:t xml:space="preserve"> yang merupakan kata kerja Kata kerja qal imperative </w:t>
      </w:r>
      <w:r w:rsidRPr="00492232">
        <w:rPr>
          <w:rFonts w:asciiTheme="majorBidi" w:hAnsiTheme="majorBidi" w:cstheme="majorBidi"/>
          <w:sz w:val="20"/>
          <w:szCs w:val="20"/>
        </w:rPr>
        <w:t>masculine</w:t>
      </w:r>
      <w:r w:rsidRPr="00492232">
        <w:rPr>
          <w:rFonts w:asciiTheme="majorBidi" w:hAnsiTheme="majorBidi" w:cstheme="majorBidi"/>
          <w:color w:val="000000"/>
          <w:sz w:val="20"/>
          <w:szCs w:val="20"/>
        </w:rPr>
        <w:t xml:space="preserve"> tunggal </w:t>
      </w:r>
      <w:r w:rsidRPr="00492232">
        <w:rPr>
          <w:rFonts w:asciiTheme="majorBidi" w:hAnsiTheme="majorBidi" w:cstheme="majorBidi"/>
          <w:sz w:val="20"/>
          <w:szCs w:val="20"/>
        </w:rPr>
        <w:t>pedagogik</w:t>
      </w:r>
      <w:r w:rsidRPr="00492232">
        <w:rPr>
          <w:rFonts w:asciiTheme="majorBidi" w:hAnsiTheme="majorBidi" w:cstheme="majorBidi"/>
          <w:color w:val="000000"/>
          <w:sz w:val="20"/>
          <w:szCs w:val="20"/>
        </w:rPr>
        <w:t xml:space="preserve">/ajaran  </w:t>
      </w:r>
      <w:r w:rsidRPr="00492232">
        <w:rPr>
          <w:rFonts w:asciiTheme="majorBidi" w:hAnsiTheme="majorBidi" w:cstheme="majorBidi"/>
          <w:b/>
          <w:i/>
          <w:color w:val="000000"/>
          <w:sz w:val="20"/>
          <w:szCs w:val="20"/>
        </w:rPr>
        <w:t xml:space="preserve">to give (berikan) </w:t>
      </w:r>
      <w:r w:rsidRPr="00492232">
        <w:rPr>
          <w:rFonts w:asciiTheme="majorBidi" w:hAnsiTheme="majorBidi" w:cstheme="majorBidi"/>
          <w:color w:val="000000"/>
          <w:sz w:val="20"/>
          <w:szCs w:val="20"/>
        </w:rPr>
        <w:t xml:space="preserve">dengan terjemahan ayat ini pada alkitab KJV dan terjemahan lainnya. Usulan ini didukung oleh </w:t>
      </w:r>
      <w:r w:rsidRPr="00492232">
        <w:rPr>
          <w:rFonts w:asciiTheme="majorBidi" w:hAnsiTheme="majorBidi" w:cstheme="majorBidi"/>
          <w:i/>
          <w:color w:val="000000"/>
          <w:sz w:val="20"/>
          <w:szCs w:val="20"/>
        </w:rPr>
        <w:t xml:space="preserve">versiones omnes vel plurimae </w:t>
      </w:r>
      <w:r w:rsidRPr="00492232">
        <w:rPr>
          <w:rFonts w:asciiTheme="majorBidi" w:hAnsiTheme="majorBidi" w:cstheme="majorBidi"/>
          <w:color w:val="000000"/>
          <w:sz w:val="20"/>
          <w:szCs w:val="20"/>
        </w:rPr>
        <w:t xml:space="preserve">(semua terjemahan). Dalam </w:t>
      </w:r>
      <w:r w:rsidRPr="00492232">
        <w:rPr>
          <w:rFonts w:asciiTheme="majorBidi" w:hAnsiTheme="majorBidi" w:cstheme="majorBidi"/>
          <w:sz w:val="20"/>
          <w:szCs w:val="20"/>
        </w:rPr>
        <w:t>Bibleworks</w:t>
      </w:r>
      <w:r w:rsidRPr="00492232">
        <w:rPr>
          <w:rFonts w:asciiTheme="majorBidi" w:hAnsiTheme="majorBidi" w:cstheme="majorBidi"/>
          <w:color w:val="000000"/>
          <w:sz w:val="20"/>
          <w:szCs w:val="20"/>
        </w:rPr>
        <w:t xml:space="preserve"> Greek LXX/BNT pada aplikasi bible works 8 frasa ini δεῦτε yang merupakan kata keterangan </w:t>
      </w:r>
      <w:r w:rsidRPr="00492232">
        <w:rPr>
          <w:rFonts w:asciiTheme="majorBidi" w:hAnsiTheme="majorBidi" w:cstheme="majorBidi"/>
          <w:i/>
          <w:color w:val="000000"/>
          <w:sz w:val="20"/>
          <w:szCs w:val="20"/>
        </w:rPr>
        <w:t xml:space="preserve">come! (mari!) </w:t>
      </w:r>
      <w:r w:rsidRPr="00492232">
        <w:rPr>
          <w:rFonts w:asciiTheme="majorBidi" w:hAnsiTheme="majorBidi" w:cstheme="majorBidi"/>
          <w:color w:val="000000"/>
          <w:sz w:val="20"/>
          <w:szCs w:val="20"/>
        </w:rPr>
        <w:t xml:space="preserve">pada terjemahan KJV frasa ini diterjemahkan menjadi </w:t>
      </w:r>
      <w:r w:rsidRPr="00492232">
        <w:rPr>
          <w:rFonts w:asciiTheme="majorBidi" w:hAnsiTheme="majorBidi" w:cstheme="majorBidi"/>
          <w:i/>
          <w:color w:val="000000"/>
          <w:sz w:val="20"/>
          <w:szCs w:val="20"/>
        </w:rPr>
        <w:t>come (mari)</w:t>
      </w:r>
      <w:r w:rsidRPr="00492232">
        <w:rPr>
          <w:rFonts w:asciiTheme="majorBidi" w:hAnsiTheme="majorBidi" w:cstheme="majorBidi"/>
          <w:color w:val="000000"/>
          <w:sz w:val="20"/>
          <w:szCs w:val="20"/>
        </w:rPr>
        <w:t xml:space="preserve">, pada TB LAI II kata ini diterjemahkan menjadi </w:t>
      </w:r>
      <w:r w:rsidRPr="00492232">
        <w:rPr>
          <w:rFonts w:asciiTheme="majorBidi" w:hAnsiTheme="majorBidi" w:cstheme="majorBidi"/>
          <w:i/>
          <w:color w:val="000000"/>
          <w:sz w:val="20"/>
          <w:szCs w:val="20"/>
        </w:rPr>
        <w:t>marilah</w:t>
      </w:r>
      <w:r w:rsidRPr="00492232">
        <w:rPr>
          <w:rFonts w:asciiTheme="majorBidi" w:hAnsiTheme="majorBidi" w:cstheme="majorBidi"/>
          <w:color w:val="000000"/>
          <w:sz w:val="20"/>
          <w:szCs w:val="20"/>
        </w:rPr>
        <w:t>.</w:t>
      </w:r>
    </w:p>
    <w:p w14:paraId="324A0266"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 xml:space="preserve">Kesimpulan </w:t>
      </w:r>
      <w:r w:rsidRPr="00492232">
        <w:rPr>
          <w:rFonts w:asciiTheme="majorBidi" w:hAnsiTheme="majorBidi" w:cstheme="majorBidi"/>
          <w:color w:val="000000"/>
          <w:sz w:val="20"/>
          <w:szCs w:val="20"/>
        </w:rPr>
        <w:t>saya menerima usulan dari perbandingan ini, karena sesuai dengan teks ini seharusnya adalah kalimat perintah untuk menindaklanjuti keberadaan orang israel pada teks tersebut. Dan ini juga sesuai dengan terjemahan BGT, KJV dan juga TB LAI</w:t>
      </w:r>
    </w:p>
    <w:bookmarkStart w:id="14" w:name="_26in1rg" w:colFirst="0" w:colLast="0"/>
    <w:bookmarkEnd w:id="14"/>
  </w:footnote>
  <w:footnote w:id="55">
    <w:p w14:paraId="5C4AD34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bookmarkStart w:id="15" w:name="_26in1rg" w:colFirst="0" w:colLast="0"/>
      <w:bookmarkEnd w:id="15"/>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menggantikan akhiran pada frasa </w:t>
      </w:r>
      <w:r w:rsidRPr="00492232">
        <w:rPr>
          <w:rFonts w:asciiTheme="majorBidi" w:hAnsiTheme="majorBidi" w:cstheme="majorBidi"/>
          <w:color w:val="000000"/>
          <w:sz w:val="20"/>
          <w:szCs w:val="20"/>
          <w:rtl/>
        </w:rPr>
        <w:t>ל֑ו</w:t>
      </w:r>
      <w:r w:rsidRPr="00492232">
        <w:rPr>
          <w:rFonts w:asciiTheme="majorBidi" w:hAnsiTheme="majorBidi" w:cstheme="majorBidi"/>
          <w:color w:val="000000"/>
          <w:sz w:val="20"/>
          <w:szCs w:val="20"/>
        </w:rPr>
        <w:t xml:space="preserve">ֹ yang merupakan Partikel preposisi akhiran orang ketiga maskulin tunggal </w:t>
      </w:r>
      <w:r w:rsidRPr="00492232">
        <w:rPr>
          <w:rFonts w:asciiTheme="majorBidi" w:hAnsiTheme="majorBidi" w:cstheme="majorBidi"/>
          <w:b/>
          <w:i/>
          <w:color w:val="000000"/>
          <w:sz w:val="20"/>
          <w:szCs w:val="20"/>
        </w:rPr>
        <w:t xml:space="preserve">(nya). To/for (untuk) = untuknya </w:t>
      </w:r>
      <w:r w:rsidRPr="00492232">
        <w:rPr>
          <w:rFonts w:asciiTheme="majorBidi" w:hAnsiTheme="majorBidi" w:cstheme="majorBidi"/>
          <w:color w:val="000000"/>
          <w:sz w:val="20"/>
          <w:szCs w:val="20"/>
        </w:rPr>
        <w:t xml:space="preserve">yang sebelumnya tunggal menjadi jamak yang apabila diterapkan maka terjemahannya akan menjadi </w:t>
      </w:r>
      <w:r w:rsidRPr="00492232">
        <w:rPr>
          <w:rFonts w:asciiTheme="majorBidi" w:hAnsiTheme="majorBidi" w:cstheme="majorBidi"/>
          <w:b/>
          <w:i/>
          <w:color w:val="000000"/>
          <w:sz w:val="20"/>
          <w:szCs w:val="20"/>
        </w:rPr>
        <w:t xml:space="preserve"> untuk mereka</w:t>
      </w:r>
      <w:r w:rsidRPr="00492232">
        <w:rPr>
          <w:rFonts w:asciiTheme="majorBidi" w:hAnsiTheme="majorBidi" w:cstheme="majorBidi"/>
          <w:color w:val="000000"/>
          <w:sz w:val="20"/>
          <w:szCs w:val="20"/>
        </w:rPr>
        <w:t xml:space="preserve">. Usulan ini didukung oleh terjemahan Yunani septuaginta yang dikerjakan oleh 72 penerjemah dan diterbitkan pada sekitar tahun 1935, terjemahan Siria (Peryitta) yang merupakan terjemahan yang muncul pada permulaan tarikh masehi, targum (terjemahan teks Ibrani dalam bahasa Aram), dan juga Targum Pseudo-Yonatan (Targum Yerusalem I) yang muncul pada sekitar tahun 1903. Jika dibandingkan dengan terjemahan KJV yang diuraikan </w:t>
      </w:r>
      <w:r w:rsidRPr="00492232">
        <w:rPr>
          <w:rFonts w:asciiTheme="majorBidi" w:hAnsiTheme="majorBidi" w:cstheme="majorBidi"/>
          <w:i/>
          <w:color w:val="000000"/>
          <w:sz w:val="20"/>
          <w:szCs w:val="20"/>
        </w:rPr>
        <w:t xml:space="preserve">le tus deak wisley with them (marilah kita berurusan dengan mereka dengan bijaksana) </w:t>
      </w:r>
      <w:r w:rsidRPr="00492232">
        <w:rPr>
          <w:rFonts w:asciiTheme="majorBidi" w:hAnsiTheme="majorBidi" w:cstheme="majorBidi"/>
          <w:color w:val="000000"/>
          <w:sz w:val="20"/>
          <w:szCs w:val="20"/>
        </w:rPr>
        <w:t xml:space="preserve">dan pada terjemahan TB LAI II teks ini diuraikan </w:t>
      </w:r>
      <w:r w:rsidRPr="00492232">
        <w:rPr>
          <w:rFonts w:asciiTheme="majorBidi" w:hAnsiTheme="majorBidi" w:cstheme="majorBidi"/>
          <w:i/>
          <w:color w:val="000000"/>
          <w:sz w:val="20"/>
          <w:szCs w:val="20"/>
        </w:rPr>
        <w:t>kita bertindak cerdik terhadap mereka</w:t>
      </w:r>
      <w:r w:rsidRPr="00492232">
        <w:rPr>
          <w:rFonts w:asciiTheme="majorBidi" w:hAnsiTheme="majorBidi" w:cstheme="majorBidi"/>
          <w:color w:val="000000"/>
          <w:sz w:val="20"/>
          <w:szCs w:val="20"/>
        </w:rPr>
        <w:t xml:space="preserve">. </w:t>
      </w:r>
    </w:p>
    <w:p w14:paraId="3D991F6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 xml:space="preserve">Kesimpulan </w:t>
      </w:r>
      <w:r w:rsidRPr="00492232">
        <w:rPr>
          <w:rFonts w:asciiTheme="majorBidi" w:hAnsiTheme="majorBidi" w:cstheme="majorBidi"/>
          <w:color w:val="000000"/>
          <w:sz w:val="20"/>
          <w:szCs w:val="20"/>
        </w:rPr>
        <w:t>saya menerima usulan ini karena dengan menggantikan pelaku menjadi orang ketiga jamak maka akan lebih tepat untuk menunjukkan orang-orang Israel yang pastinya lebih dari satu orang sebagai pelaku yang dibahas dalam teks ini. Dan hal ini juga sesuai dengan terjemahan KJV dan juga TB LAI II</w:t>
      </w:r>
    </w:p>
  </w:footnote>
  <w:footnote w:id="56">
    <w:p w14:paraId="36571BAC"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b/>
          <w: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membandingkan pelaku dalam lima frasa yang ada pada ayat ini yakni frasa </w:t>
      </w:r>
      <w:r w:rsidRPr="00492232">
        <w:rPr>
          <w:rFonts w:asciiTheme="majorBidi" w:hAnsiTheme="majorBidi" w:cstheme="majorBidi"/>
          <w:color w:val="000000"/>
          <w:sz w:val="20"/>
          <w:szCs w:val="20"/>
          <w:rtl/>
        </w:rPr>
        <w:t>פֶּן־יִרְבֶּ֗ה</w:t>
      </w:r>
      <w:r w:rsidRPr="00492232">
        <w:rPr>
          <w:rFonts w:asciiTheme="majorBidi" w:hAnsiTheme="majorBidi" w:cstheme="majorBidi"/>
          <w:color w:val="000000"/>
          <w:sz w:val="20"/>
          <w:szCs w:val="20"/>
        </w:rPr>
        <w:t xml:space="preserve"> yang merupakan Partikel konjungsi </w:t>
      </w:r>
      <w:r w:rsidRPr="00492232">
        <w:rPr>
          <w:rFonts w:asciiTheme="majorBidi" w:hAnsiTheme="majorBidi" w:cstheme="majorBidi"/>
          <w:b/>
          <w:i/>
          <w:color w:val="000000"/>
          <w:sz w:val="20"/>
          <w:szCs w:val="20"/>
        </w:rPr>
        <w:t xml:space="preserve">lest/not (jangan sampai/tidak) </w:t>
      </w:r>
      <w:r w:rsidRPr="00492232">
        <w:rPr>
          <w:rFonts w:asciiTheme="majorBidi" w:hAnsiTheme="majorBidi" w:cstheme="majorBidi"/>
          <w:color w:val="000000"/>
          <w:sz w:val="20"/>
          <w:szCs w:val="20"/>
        </w:rPr>
        <w:t xml:space="preserve">+ Kata kerja qal, imperfek, orang ketiga maskulin tunggal </w:t>
      </w:r>
      <w:r w:rsidRPr="00492232">
        <w:rPr>
          <w:rFonts w:asciiTheme="majorBidi" w:hAnsiTheme="majorBidi" w:cstheme="majorBidi"/>
          <w:b/>
          <w:i/>
          <w:color w:val="000000"/>
          <w:sz w:val="20"/>
          <w:szCs w:val="20"/>
        </w:rPr>
        <w:t>(dia). to be many (menjadi banyak) = jangan sampai dia menjadi banyak</w:t>
      </w:r>
      <w:r w:rsidRPr="00492232">
        <w:rPr>
          <w:rFonts w:asciiTheme="majorBidi" w:hAnsiTheme="majorBidi" w:cstheme="majorBidi"/>
          <w:color w:val="000000"/>
          <w:sz w:val="20"/>
          <w:szCs w:val="20"/>
        </w:rPr>
        <w:t xml:space="preserve">, frasa </w:t>
      </w:r>
      <w:r w:rsidRPr="00492232">
        <w:rPr>
          <w:rFonts w:asciiTheme="majorBidi" w:hAnsiTheme="majorBidi" w:cstheme="majorBidi"/>
          <w:b/>
          <w:i/>
          <w:color w:val="000000"/>
          <w:sz w:val="20"/>
          <w:szCs w:val="20"/>
          <w:rtl/>
        </w:rPr>
        <w:t>וְנוֹסַ֤ף</w:t>
      </w:r>
      <w:r w:rsidRPr="00492232">
        <w:rPr>
          <w:rFonts w:asciiTheme="majorBidi" w:hAnsiTheme="majorBidi" w:cstheme="majorBidi"/>
          <w:color w:val="000000"/>
          <w:sz w:val="20"/>
          <w:szCs w:val="20"/>
        </w:rPr>
        <w:t xml:space="preserve"> yang merupakan </w:t>
      </w:r>
      <w:r w:rsidRPr="00492232">
        <w:rPr>
          <w:rFonts w:asciiTheme="majorBidi" w:hAnsiTheme="majorBidi" w:cstheme="majorBidi"/>
          <w:sz w:val="20"/>
          <w:szCs w:val="20"/>
        </w:rPr>
        <w:t>Partikel</w:t>
      </w:r>
      <w:r w:rsidRPr="00492232">
        <w:rPr>
          <w:rFonts w:asciiTheme="majorBidi" w:hAnsiTheme="majorBidi" w:cstheme="majorBidi"/>
          <w:color w:val="000000"/>
          <w:sz w:val="20"/>
          <w:szCs w:val="20"/>
        </w:rPr>
        <w:t xml:space="preserve"> konjungsi </w:t>
      </w:r>
      <w:r w:rsidRPr="00492232">
        <w:rPr>
          <w:rFonts w:asciiTheme="majorBidi" w:hAnsiTheme="majorBidi" w:cstheme="majorBidi"/>
          <w:b/>
          <w:i/>
          <w:color w:val="000000"/>
          <w:sz w:val="20"/>
          <w:szCs w:val="20"/>
        </w:rPr>
        <w:t xml:space="preserve">(dan) </w:t>
      </w:r>
      <w:r w:rsidRPr="00492232">
        <w:rPr>
          <w:rFonts w:asciiTheme="majorBidi" w:hAnsiTheme="majorBidi" w:cstheme="majorBidi"/>
          <w:color w:val="000000"/>
          <w:sz w:val="20"/>
          <w:szCs w:val="20"/>
        </w:rPr>
        <w:t xml:space="preserve">+ Kata kerja niphal, perfect-imperfect </w:t>
      </w:r>
      <w:r w:rsidRPr="00492232">
        <w:rPr>
          <w:rFonts w:asciiTheme="majorBidi" w:hAnsiTheme="majorBidi" w:cstheme="majorBidi"/>
          <w:b/>
          <w:i/>
          <w:color w:val="000000"/>
          <w:sz w:val="20"/>
          <w:szCs w:val="20"/>
        </w:rPr>
        <w:t>(akan)</w:t>
      </w:r>
      <w:r w:rsidRPr="00492232">
        <w:rPr>
          <w:rFonts w:asciiTheme="majorBidi" w:hAnsiTheme="majorBidi" w:cstheme="majorBidi"/>
          <w:color w:val="000000"/>
          <w:sz w:val="20"/>
          <w:szCs w:val="20"/>
        </w:rPr>
        <w:t xml:space="preserve"> orang ketiga maskulin tunggal </w:t>
      </w:r>
      <w:r w:rsidRPr="00492232">
        <w:rPr>
          <w:rFonts w:asciiTheme="majorBidi" w:hAnsiTheme="majorBidi" w:cstheme="majorBidi"/>
          <w:b/>
          <w:i/>
          <w:color w:val="000000"/>
          <w:sz w:val="20"/>
          <w:szCs w:val="20"/>
        </w:rPr>
        <w:t>(dia). untuk bergabung dengan = (dan) dia (akan) bergabung</w:t>
      </w:r>
      <w:r w:rsidRPr="00492232">
        <w:rPr>
          <w:rFonts w:asciiTheme="majorBidi" w:hAnsiTheme="majorBidi" w:cstheme="majorBidi"/>
          <w:color w:val="000000"/>
          <w:sz w:val="20"/>
          <w:szCs w:val="20"/>
        </w:rPr>
        <w:t xml:space="preserve">, frasa </w:t>
      </w:r>
      <w:r w:rsidRPr="00492232">
        <w:rPr>
          <w:rFonts w:asciiTheme="majorBidi" w:hAnsiTheme="majorBidi" w:cstheme="majorBidi"/>
          <w:color w:val="000000"/>
          <w:sz w:val="20"/>
          <w:szCs w:val="20"/>
          <w:rtl/>
        </w:rPr>
        <w:t>גַּם־הוּא</w:t>
      </w:r>
      <w:r w:rsidRPr="00492232">
        <w:rPr>
          <w:rFonts w:asciiTheme="majorBidi" w:hAnsiTheme="majorBidi" w:cstheme="majorBidi"/>
          <w:color w:val="000000"/>
          <w:sz w:val="20"/>
          <w:szCs w:val="20"/>
        </w:rPr>
        <w:t xml:space="preserve">֙ yang merupakan Partikel konjungsi </w:t>
      </w:r>
      <w:r w:rsidRPr="00492232">
        <w:rPr>
          <w:rFonts w:asciiTheme="majorBidi" w:hAnsiTheme="majorBidi" w:cstheme="majorBidi"/>
          <w:b/>
          <w:i/>
          <w:color w:val="000000"/>
          <w:sz w:val="20"/>
          <w:szCs w:val="20"/>
        </w:rPr>
        <w:t xml:space="preserve">also (juga) </w:t>
      </w:r>
      <w:r w:rsidRPr="00492232">
        <w:rPr>
          <w:rFonts w:asciiTheme="majorBidi" w:hAnsiTheme="majorBidi" w:cstheme="majorBidi"/>
          <w:color w:val="000000"/>
          <w:sz w:val="20"/>
          <w:szCs w:val="20"/>
        </w:rPr>
        <w:t xml:space="preserve">+  Kata ganti orang ketiga maskulin tunggal </w:t>
      </w:r>
      <w:r w:rsidRPr="00492232">
        <w:rPr>
          <w:rFonts w:asciiTheme="majorBidi" w:hAnsiTheme="majorBidi" w:cstheme="majorBidi"/>
          <w:b/>
          <w:i/>
          <w:color w:val="000000"/>
          <w:sz w:val="20"/>
          <w:szCs w:val="20"/>
        </w:rPr>
        <w:t>(dia) = dia juga</w:t>
      </w:r>
      <w:r w:rsidRPr="00492232">
        <w:rPr>
          <w:rFonts w:asciiTheme="majorBidi" w:hAnsiTheme="majorBidi" w:cstheme="majorBidi"/>
          <w:color w:val="000000"/>
          <w:sz w:val="20"/>
          <w:szCs w:val="20"/>
        </w:rPr>
        <w:t xml:space="preserve">, frasa </w:t>
      </w:r>
      <w:r w:rsidRPr="00492232">
        <w:rPr>
          <w:rFonts w:asciiTheme="majorBidi" w:hAnsiTheme="majorBidi" w:cstheme="majorBidi"/>
          <w:b/>
          <w:i/>
          <w:color w:val="000000"/>
          <w:sz w:val="20"/>
          <w:szCs w:val="20"/>
          <w:rtl/>
        </w:rPr>
        <w:t>וְנִלְחַם־בָּ֖נו</w:t>
      </w:r>
      <w:r w:rsidRPr="00492232">
        <w:rPr>
          <w:rFonts w:asciiTheme="majorBidi" w:hAnsiTheme="majorBidi" w:cstheme="majorBidi"/>
          <w:b/>
          <w:i/>
          <w:color w:val="000000"/>
          <w:sz w:val="20"/>
          <w:szCs w:val="20"/>
        </w:rPr>
        <w:t>ּ</w:t>
      </w:r>
      <w:r w:rsidRPr="00492232">
        <w:rPr>
          <w:rFonts w:asciiTheme="majorBidi" w:hAnsiTheme="majorBidi" w:cstheme="majorBidi"/>
          <w:color w:val="000000"/>
          <w:sz w:val="20"/>
          <w:szCs w:val="20"/>
        </w:rPr>
        <w:t xml:space="preserve"> yang merupakan Partikel konjungsi </w:t>
      </w:r>
      <w:r w:rsidRPr="00492232">
        <w:rPr>
          <w:rFonts w:asciiTheme="majorBidi" w:hAnsiTheme="majorBidi" w:cstheme="majorBidi"/>
          <w:b/>
          <w:i/>
          <w:color w:val="000000"/>
          <w:sz w:val="20"/>
          <w:szCs w:val="20"/>
        </w:rPr>
        <w:t>(dan)</w:t>
      </w:r>
      <w:r w:rsidRPr="00492232">
        <w:rPr>
          <w:rFonts w:asciiTheme="majorBidi" w:hAnsiTheme="majorBidi" w:cstheme="majorBidi"/>
          <w:color w:val="000000"/>
          <w:sz w:val="20"/>
          <w:szCs w:val="20"/>
        </w:rPr>
        <w:t xml:space="preserve"> + Kata kerja niphal, pefek-imperfek </w:t>
      </w:r>
      <w:r w:rsidRPr="00492232">
        <w:rPr>
          <w:rFonts w:asciiTheme="majorBidi" w:hAnsiTheme="majorBidi" w:cstheme="majorBidi"/>
          <w:b/>
          <w:i/>
          <w:color w:val="000000"/>
          <w:sz w:val="20"/>
          <w:szCs w:val="20"/>
        </w:rPr>
        <w:t>(akan)</w:t>
      </w:r>
      <w:r w:rsidRPr="00492232">
        <w:rPr>
          <w:rFonts w:asciiTheme="majorBidi" w:hAnsiTheme="majorBidi" w:cstheme="majorBidi"/>
          <w:color w:val="000000"/>
          <w:sz w:val="20"/>
          <w:szCs w:val="20"/>
        </w:rPr>
        <w:t xml:space="preserve"> orang ketiga maskulin tunggal </w:t>
      </w:r>
      <w:r w:rsidRPr="00492232">
        <w:rPr>
          <w:rFonts w:asciiTheme="majorBidi" w:hAnsiTheme="majorBidi" w:cstheme="majorBidi"/>
          <w:b/>
          <w:i/>
          <w:color w:val="000000"/>
          <w:sz w:val="20"/>
          <w:szCs w:val="20"/>
        </w:rPr>
        <w:t>(dia)  to wage war (untuk berperang)</w:t>
      </w:r>
      <w:r w:rsidRPr="00492232">
        <w:rPr>
          <w:rFonts w:asciiTheme="majorBidi" w:hAnsiTheme="majorBidi" w:cstheme="majorBidi"/>
          <w:color w:val="000000"/>
          <w:sz w:val="20"/>
          <w:szCs w:val="20"/>
        </w:rPr>
        <w:t xml:space="preserve"> + Partikel preposisi akhiran orang pertama jamak </w:t>
      </w:r>
      <w:r w:rsidRPr="00492232">
        <w:rPr>
          <w:rFonts w:asciiTheme="majorBidi" w:hAnsiTheme="majorBidi" w:cstheme="majorBidi"/>
          <w:b/>
          <w:i/>
          <w:color w:val="000000"/>
          <w:sz w:val="20"/>
          <w:szCs w:val="20"/>
        </w:rPr>
        <w:t>(kami)</w:t>
      </w:r>
      <w:r w:rsidRPr="00492232">
        <w:rPr>
          <w:rFonts w:asciiTheme="majorBidi" w:hAnsiTheme="majorBidi" w:cstheme="majorBidi"/>
          <w:color w:val="000000"/>
          <w:sz w:val="20"/>
          <w:szCs w:val="20"/>
        </w:rPr>
        <w:t xml:space="preserve">. </w:t>
      </w:r>
      <w:r w:rsidRPr="00492232">
        <w:rPr>
          <w:rFonts w:asciiTheme="majorBidi" w:hAnsiTheme="majorBidi" w:cstheme="majorBidi"/>
          <w:b/>
          <w:i/>
          <w:color w:val="000000"/>
          <w:sz w:val="20"/>
          <w:szCs w:val="20"/>
        </w:rPr>
        <w:t>In, at, by, with, among (Dalam, di, oleh, dengan, di antara) = dan dia  telah berperang dengan kami</w:t>
      </w:r>
      <w:r w:rsidRPr="00492232">
        <w:rPr>
          <w:rFonts w:asciiTheme="majorBidi" w:hAnsiTheme="majorBidi" w:cstheme="majorBidi"/>
          <w:color w:val="000000"/>
          <w:sz w:val="20"/>
          <w:szCs w:val="20"/>
        </w:rPr>
        <w:t xml:space="preserve">, dan frasa </w:t>
      </w:r>
      <w:r w:rsidRPr="00492232">
        <w:rPr>
          <w:rFonts w:asciiTheme="majorBidi" w:hAnsiTheme="majorBidi" w:cstheme="majorBidi"/>
          <w:color w:val="000000"/>
          <w:sz w:val="20"/>
          <w:szCs w:val="20"/>
          <w:rtl/>
        </w:rPr>
        <w:t>וְעָלָ֥ה</w:t>
      </w:r>
      <w:r w:rsidRPr="00492232">
        <w:rPr>
          <w:rFonts w:asciiTheme="majorBidi" w:hAnsiTheme="majorBidi" w:cstheme="majorBidi"/>
          <w:color w:val="000000"/>
          <w:sz w:val="20"/>
          <w:szCs w:val="20"/>
        </w:rPr>
        <w:t xml:space="preserve"> yang </w:t>
      </w:r>
      <w:r w:rsidRPr="00492232">
        <w:rPr>
          <w:rFonts w:asciiTheme="majorBidi" w:hAnsiTheme="majorBidi" w:cstheme="majorBidi"/>
          <w:sz w:val="20"/>
          <w:szCs w:val="20"/>
        </w:rPr>
        <w:t>merupakan</w:t>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Partikel</w:t>
      </w:r>
      <w:r w:rsidRPr="00492232">
        <w:rPr>
          <w:rFonts w:asciiTheme="majorBidi" w:hAnsiTheme="majorBidi" w:cstheme="majorBidi"/>
          <w:color w:val="000000"/>
          <w:sz w:val="20"/>
          <w:szCs w:val="20"/>
        </w:rPr>
        <w:t xml:space="preserve"> konjungsi </w:t>
      </w:r>
      <w:r w:rsidRPr="00492232">
        <w:rPr>
          <w:rFonts w:asciiTheme="majorBidi" w:hAnsiTheme="majorBidi" w:cstheme="majorBidi"/>
          <w:b/>
          <w:i/>
          <w:color w:val="000000"/>
          <w:sz w:val="20"/>
          <w:szCs w:val="20"/>
        </w:rPr>
        <w:t xml:space="preserve">(dan) </w:t>
      </w:r>
      <w:r w:rsidRPr="00492232">
        <w:rPr>
          <w:rFonts w:asciiTheme="majorBidi" w:hAnsiTheme="majorBidi" w:cstheme="majorBidi"/>
          <w:color w:val="000000"/>
          <w:sz w:val="20"/>
          <w:szCs w:val="20"/>
        </w:rPr>
        <w:t xml:space="preserve">+ Kata kerja qal, perfek-imperfek </w:t>
      </w:r>
      <w:r w:rsidRPr="00492232">
        <w:rPr>
          <w:rFonts w:asciiTheme="majorBidi" w:hAnsiTheme="majorBidi" w:cstheme="majorBidi"/>
          <w:b/>
          <w:i/>
          <w:color w:val="000000"/>
          <w:sz w:val="20"/>
          <w:szCs w:val="20"/>
        </w:rPr>
        <w:t xml:space="preserve">(akan) </w:t>
      </w:r>
      <w:r w:rsidRPr="00492232">
        <w:rPr>
          <w:rFonts w:asciiTheme="majorBidi" w:hAnsiTheme="majorBidi" w:cstheme="majorBidi"/>
          <w:color w:val="000000"/>
          <w:sz w:val="20"/>
          <w:szCs w:val="20"/>
        </w:rPr>
        <w:t xml:space="preserve">orang ketiga maskulin tunggal </w:t>
      </w:r>
      <w:r w:rsidRPr="00492232">
        <w:rPr>
          <w:rFonts w:asciiTheme="majorBidi" w:hAnsiTheme="majorBidi" w:cstheme="majorBidi"/>
          <w:b/>
          <w:i/>
          <w:color w:val="000000"/>
          <w:sz w:val="20"/>
          <w:szCs w:val="20"/>
        </w:rPr>
        <w:t xml:space="preserve">(dia). To go up (untuk bangkit.) = dan dia telah bangkit </w:t>
      </w:r>
      <w:r w:rsidRPr="00492232">
        <w:rPr>
          <w:rFonts w:asciiTheme="majorBidi" w:hAnsiTheme="majorBidi" w:cstheme="majorBidi"/>
          <w:color w:val="000000"/>
          <w:sz w:val="20"/>
          <w:szCs w:val="20"/>
        </w:rPr>
        <w:t xml:space="preserve">untuk menggantikan pelaku dalam kelima frasa ini menjadi orang ketiga jamak </w:t>
      </w:r>
      <w:r w:rsidRPr="00492232">
        <w:rPr>
          <w:rFonts w:asciiTheme="majorBidi" w:hAnsiTheme="majorBidi" w:cstheme="majorBidi"/>
          <w:b/>
          <w:i/>
          <w:color w:val="000000"/>
          <w:sz w:val="20"/>
          <w:szCs w:val="20"/>
        </w:rPr>
        <w:t xml:space="preserve">(mereka). </w:t>
      </w:r>
      <w:r w:rsidRPr="00492232">
        <w:rPr>
          <w:rFonts w:asciiTheme="majorBidi" w:hAnsiTheme="majorBidi" w:cstheme="majorBidi"/>
          <w:color w:val="000000"/>
          <w:sz w:val="20"/>
          <w:szCs w:val="20"/>
        </w:rPr>
        <w:t>Usulan ini didukung oleh terjemahan Sitis (Pesyita) yang merupakan terjemahan yang muncul pada permulaan tarikh masehi, targum (terjemahan teks Ibrani dalam bahasa Aram), Targum Pseudo-Yonatan (Targum Yerusalem I) yang muncul pada sekitar tahun 1903, dan juga terjemahan Yunani septuaginta yang dikerjakan oleh 72 penerjemah dan diterbitkan pada sekitar tahun 1935.</w:t>
      </w:r>
      <w:r w:rsidRPr="00492232">
        <w:rPr>
          <w:rFonts w:asciiTheme="majorBidi" w:hAnsiTheme="majorBidi" w:cstheme="majorBidi"/>
          <w:b/>
          <w:i/>
          <w:color w:val="000000"/>
          <w:sz w:val="20"/>
          <w:szCs w:val="20"/>
        </w:rPr>
        <w:t xml:space="preserve"> </w:t>
      </w:r>
      <w:r w:rsidRPr="00492232">
        <w:rPr>
          <w:rFonts w:asciiTheme="majorBidi" w:hAnsiTheme="majorBidi" w:cstheme="majorBidi"/>
          <w:color w:val="000000"/>
          <w:sz w:val="20"/>
          <w:szCs w:val="20"/>
        </w:rPr>
        <w:t xml:space="preserve">Jika dibandingkan dengan terjemahan KJV yang diuraikan </w:t>
      </w:r>
      <w:r w:rsidRPr="00492232">
        <w:rPr>
          <w:rFonts w:asciiTheme="majorBidi" w:hAnsiTheme="majorBidi" w:cstheme="majorBidi"/>
          <w:i/>
          <w:color w:val="000000"/>
          <w:sz w:val="20"/>
          <w:szCs w:val="20"/>
        </w:rPr>
        <w:t xml:space="preserve">come on, let us deal wisely with them; lest they multiply, and it come to pass, that, when there falleth out any war they join also unto enemies, and fight </w:t>
      </w:r>
      <w:r w:rsidRPr="00492232">
        <w:rPr>
          <w:rFonts w:asciiTheme="majorBidi" w:hAnsiTheme="majorBidi" w:cstheme="majorBidi"/>
          <w:i/>
          <w:sz w:val="20"/>
          <w:szCs w:val="20"/>
        </w:rPr>
        <w:t>against</w:t>
      </w:r>
      <w:r w:rsidRPr="00492232">
        <w:rPr>
          <w:rFonts w:asciiTheme="majorBidi" w:hAnsiTheme="majorBidi" w:cstheme="majorBidi"/>
          <w:i/>
          <w:color w:val="000000"/>
          <w:sz w:val="20"/>
          <w:szCs w:val="20"/>
        </w:rPr>
        <w:t xml:space="preserve"> us, and so get the, up out of the land (Marilah kita bertindak bijaksana terhadap mereka, supaya jangan mereka bertambah banyak, sehingga apabila terjadi peperangan, mereka bergabung dengan musuh-musuh kita dan berperang melawan kita, dan dengan demikian kita dapat mengusir mereka dari negeri itu. </w:t>
      </w:r>
      <w:r w:rsidRPr="00492232">
        <w:rPr>
          <w:rFonts w:asciiTheme="majorBidi" w:hAnsiTheme="majorBidi" w:cstheme="majorBidi"/>
          <w:color w:val="000000"/>
          <w:sz w:val="20"/>
          <w:szCs w:val="20"/>
        </w:rPr>
        <w:t xml:space="preserve">Dan dalam terjemahan TB LAI II yang uraiannya </w:t>
      </w:r>
      <w:r w:rsidRPr="00492232">
        <w:rPr>
          <w:rFonts w:asciiTheme="majorBidi" w:hAnsiTheme="majorBidi" w:cstheme="majorBidi"/>
          <w:i/>
          <w:color w:val="000000"/>
          <w:sz w:val="20"/>
          <w:szCs w:val="20"/>
        </w:rPr>
        <w:t>Marilah kita bertindak cerdik terhadap mereka, supaya mereka jangan bertambah banyak lagi, dan apabila terjadi peperangan, jangan-jangan mereka bersekutu dengan musuh kita dan memerangi kita, lalu pergi dari negri ini.</w:t>
      </w:r>
    </w:p>
    <w:p w14:paraId="46CD5A1E"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saya menerima usulan dari perbandingan ini karena dengan menggantikan pelaku dalam kelima frasa ini akan lebih tepat penggunaanya bagi bangsa Israel yang menjadi </w:t>
      </w:r>
      <w:r w:rsidRPr="00492232">
        <w:rPr>
          <w:rFonts w:asciiTheme="majorBidi" w:hAnsiTheme="majorBidi" w:cstheme="majorBidi"/>
          <w:sz w:val="20"/>
          <w:szCs w:val="20"/>
        </w:rPr>
        <w:t>sasaran</w:t>
      </w:r>
      <w:r w:rsidRPr="00492232">
        <w:rPr>
          <w:rFonts w:asciiTheme="majorBidi" w:hAnsiTheme="majorBidi" w:cstheme="majorBidi"/>
          <w:color w:val="000000"/>
          <w:sz w:val="20"/>
          <w:szCs w:val="20"/>
        </w:rPr>
        <w:t xml:space="preserve"> atau pelaku yang dimaksud dalam teks ini yang tentunya jumlah mereka lebih dari satu. Hal ini juga sesuai dengan terjemahan KJV, TB LAI, dan TB LAI II.</w:t>
      </w:r>
    </w:p>
  </w:footnote>
  <w:footnote w:id="57">
    <w:p w14:paraId="4F07196C"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b/>
          <w: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menggantikan pelaku pada frasa </w:t>
      </w:r>
      <w:r w:rsidRPr="00492232">
        <w:rPr>
          <w:rFonts w:asciiTheme="majorBidi" w:hAnsiTheme="majorBidi" w:cstheme="majorBidi"/>
          <w:color w:val="000000"/>
          <w:sz w:val="20"/>
          <w:szCs w:val="20"/>
          <w:rtl/>
        </w:rPr>
        <w:t>כִּֽי־תִקְרֶ֤אנָה</w:t>
      </w:r>
      <w:r w:rsidRPr="00492232">
        <w:rPr>
          <w:rFonts w:asciiTheme="majorBidi" w:hAnsiTheme="majorBidi" w:cstheme="majorBidi"/>
          <w:color w:val="000000"/>
          <w:sz w:val="20"/>
          <w:szCs w:val="20"/>
        </w:rPr>
        <w:t xml:space="preserve"> yang merupakan Partikel konjungsi </w:t>
      </w:r>
      <w:r w:rsidRPr="00492232">
        <w:rPr>
          <w:rFonts w:asciiTheme="majorBidi" w:hAnsiTheme="majorBidi" w:cstheme="majorBidi"/>
          <w:b/>
          <w:i/>
          <w:color w:val="000000"/>
          <w:sz w:val="20"/>
          <w:szCs w:val="20"/>
        </w:rPr>
        <w:t xml:space="preserve">that, because, for, when (bahwa, karena, untuk, ketika) + </w:t>
      </w:r>
      <w:r w:rsidRPr="00492232">
        <w:rPr>
          <w:rFonts w:asciiTheme="majorBidi" w:hAnsiTheme="majorBidi" w:cstheme="majorBidi"/>
          <w:color w:val="000000"/>
          <w:sz w:val="20"/>
          <w:szCs w:val="20"/>
        </w:rPr>
        <w:t xml:space="preserve">kata kerja qal imperfect </w:t>
      </w:r>
      <w:r w:rsidRPr="00492232">
        <w:rPr>
          <w:rFonts w:asciiTheme="majorBidi" w:hAnsiTheme="majorBidi" w:cstheme="majorBidi"/>
          <w:b/>
          <w:i/>
          <w:color w:val="000000"/>
          <w:sz w:val="20"/>
          <w:szCs w:val="20"/>
        </w:rPr>
        <w:t>(akan)</w:t>
      </w:r>
      <w:r w:rsidRPr="00492232">
        <w:rPr>
          <w:rFonts w:asciiTheme="majorBidi" w:hAnsiTheme="majorBidi" w:cstheme="majorBidi"/>
          <w:color w:val="000000"/>
          <w:sz w:val="20"/>
          <w:szCs w:val="20"/>
        </w:rPr>
        <w:t xml:space="preserve"> orang ketiga feminine jamak </w:t>
      </w:r>
      <w:r w:rsidRPr="00492232">
        <w:rPr>
          <w:rFonts w:asciiTheme="majorBidi" w:hAnsiTheme="majorBidi" w:cstheme="majorBidi"/>
          <w:b/>
          <w:i/>
          <w:color w:val="000000"/>
          <w:sz w:val="20"/>
          <w:szCs w:val="20"/>
        </w:rPr>
        <w:t>(mereka). to call, proclaim (untuk memanggil, menyatakan)</w:t>
      </w:r>
      <w:r w:rsidRPr="00492232">
        <w:rPr>
          <w:rFonts w:asciiTheme="majorBidi" w:hAnsiTheme="majorBidi" w:cstheme="majorBidi"/>
          <w:color w:val="000000"/>
          <w:sz w:val="20"/>
          <w:szCs w:val="20"/>
        </w:rPr>
        <w:t xml:space="preserve"> = </w:t>
      </w:r>
      <w:r w:rsidRPr="00492232">
        <w:rPr>
          <w:rFonts w:asciiTheme="majorBidi" w:hAnsiTheme="majorBidi" w:cstheme="majorBidi"/>
          <w:b/>
          <w:i/>
          <w:color w:val="000000"/>
          <w:sz w:val="20"/>
          <w:szCs w:val="20"/>
        </w:rPr>
        <w:t xml:space="preserve">bahwa mereka akan menyatakan </w:t>
      </w:r>
      <w:r w:rsidRPr="00492232">
        <w:rPr>
          <w:rFonts w:asciiTheme="majorBidi" w:hAnsiTheme="majorBidi" w:cstheme="majorBidi"/>
          <w:color w:val="000000"/>
          <w:sz w:val="20"/>
          <w:szCs w:val="20"/>
        </w:rPr>
        <w:t xml:space="preserve">dengan </w:t>
      </w:r>
      <w:r w:rsidRPr="00492232">
        <w:rPr>
          <w:rFonts w:asciiTheme="majorBidi" w:hAnsiTheme="majorBidi" w:cstheme="majorBidi"/>
          <w:b/>
          <w:i/>
          <w:color w:val="000000"/>
          <w:sz w:val="20"/>
          <w:szCs w:val="20"/>
          <w:rtl/>
        </w:rPr>
        <w:t>אֵנו</w:t>
      </w:r>
      <w:r w:rsidRPr="00492232">
        <w:rPr>
          <w:rFonts w:asciiTheme="majorBidi" w:hAnsiTheme="majorBidi" w:cstheme="majorBidi"/>
          <w:b/>
          <w:i/>
          <w:color w:val="000000"/>
          <w:sz w:val="20"/>
          <w:szCs w:val="20"/>
        </w:rPr>
        <w:t>ּ</w:t>
      </w:r>
      <w:r w:rsidRPr="00492232">
        <w:rPr>
          <w:rFonts w:asciiTheme="majorBidi" w:hAnsiTheme="majorBidi" w:cstheme="majorBidi"/>
          <w:color w:val="000000"/>
          <w:sz w:val="20"/>
          <w:szCs w:val="20"/>
        </w:rPr>
        <w:t xml:space="preserve"> yang merupakan kata ganti orang pertama, jamak </w:t>
      </w:r>
      <w:r w:rsidRPr="00492232">
        <w:rPr>
          <w:rFonts w:asciiTheme="majorBidi" w:hAnsiTheme="majorBidi" w:cstheme="majorBidi"/>
          <w:b/>
          <w:i/>
          <w:color w:val="000000"/>
          <w:sz w:val="20"/>
          <w:szCs w:val="20"/>
        </w:rPr>
        <w:t xml:space="preserve">kami. </w:t>
      </w:r>
      <w:r w:rsidRPr="00492232">
        <w:rPr>
          <w:rFonts w:asciiTheme="majorBidi" w:hAnsiTheme="majorBidi" w:cstheme="majorBidi"/>
          <w:color w:val="000000"/>
          <w:sz w:val="20"/>
          <w:szCs w:val="20"/>
        </w:rPr>
        <w:t xml:space="preserve">Apabila diterima maka kalimat pada ayat ini akan menjadi </w:t>
      </w:r>
      <w:r w:rsidRPr="00492232">
        <w:rPr>
          <w:rFonts w:asciiTheme="majorBidi" w:hAnsiTheme="majorBidi" w:cstheme="majorBidi"/>
          <w:b/>
          <w:i/>
          <w:color w:val="000000"/>
          <w:sz w:val="20"/>
          <w:szCs w:val="20"/>
        </w:rPr>
        <w:t>bahwa kita akan menyatakan</w:t>
      </w:r>
      <w:r w:rsidRPr="00492232">
        <w:rPr>
          <w:rFonts w:asciiTheme="majorBidi" w:hAnsiTheme="majorBidi" w:cstheme="majorBidi"/>
          <w:color w:val="000000"/>
          <w:sz w:val="20"/>
          <w:szCs w:val="20"/>
        </w:rPr>
        <w:t xml:space="preserve">. Usulan ini didukung oleh teks Pentateukh Ibrani-Samaria yang muncul </w:t>
      </w:r>
      <w:r w:rsidRPr="00492232">
        <w:rPr>
          <w:rFonts w:asciiTheme="majorBidi" w:hAnsiTheme="majorBidi" w:cstheme="majorBidi"/>
          <w:sz w:val="20"/>
          <w:szCs w:val="20"/>
        </w:rPr>
        <w:t>pada</w:t>
      </w:r>
      <w:r w:rsidRPr="00492232">
        <w:rPr>
          <w:rFonts w:asciiTheme="majorBidi" w:hAnsiTheme="majorBidi" w:cstheme="majorBidi"/>
          <w:color w:val="000000"/>
          <w:sz w:val="20"/>
          <w:szCs w:val="20"/>
        </w:rPr>
        <w:t xml:space="preserve"> 1914-1918 dan </w:t>
      </w:r>
      <w:r w:rsidRPr="00492232">
        <w:rPr>
          <w:rFonts w:asciiTheme="majorBidi" w:hAnsiTheme="majorBidi" w:cstheme="majorBidi"/>
          <w:i/>
          <w:color w:val="000000"/>
          <w:sz w:val="20"/>
          <w:szCs w:val="20"/>
        </w:rPr>
        <w:t xml:space="preserve">versiones omnes vel plurimae </w:t>
      </w:r>
      <w:r w:rsidRPr="00492232">
        <w:rPr>
          <w:rFonts w:asciiTheme="majorBidi" w:hAnsiTheme="majorBidi" w:cstheme="majorBidi"/>
          <w:color w:val="000000"/>
          <w:sz w:val="20"/>
          <w:szCs w:val="20"/>
        </w:rPr>
        <w:t xml:space="preserve">(semua terjemahan atau yang terbanyak). Jika dibandingkan dengan terjemahan KJV yang uraiannya </w:t>
      </w:r>
      <w:r w:rsidRPr="00492232">
        <w:rPr>
          <w:rFonts w:asciiTheme="majorBidi" w:hAnsiTheme="majorBidi" w:cstheme="majorBidi"/>
          <w:i/>
          <w:color w:val="000000"/>
          <w:sz w:val="20"/>
          <w:szCs w:val="20"/>
        </w:rPr>
        <w:t xml:space="preserve">come on, let us deal wisely with them; lest they multiply, and it come to pass, that, when there falleth out any war they join also unto enemies, and fight </w:t>
      </w:r>
      <w:r w:rsidRPr="00492232">
        <w:rPr>
          <w:rFonts w:asciiTheme="majorBidi" w:hAnsiTheme="majorBidi" w:cstheme="majorBidi"/>
          <w:i/>
          <w:sz w:val="20"/>
          <w:szCs w:val="20"/>
        </w:rPr>
        <w:t>against</w:t>
      </w:r>
      <w:r w:rsidRPr="00492232">
        <w:rPr>
          <w:rFonts w:asciiTheme="majorBidi" w:hAnsiTheme="majorBidi" w:cstheme="majorBidi"/>
          <w:i/>
          <w:color w:val="000000"/>
          <w:sz w:val="20"/>
          <w:szCs w:val="20"/>
        </w:rPr>
        <w:t xml:space="preserve"> us, and so get the, up out of the land (Marilah kita bertindak bijaksana terhadap mereka, supaya jangan mereka bertambah banyak, sehingga apabila terjadi peperangan, mereka bergabung dengan musuh-musuh kita dan berperang melawan kita, dan dengan demikian kita dapat mengusir mereka dari negeri itu. </w:t>
      </w:r>
      <w:r w:rsidRPr="00492232">
        <w:rPr>
          <w:rFonts w:asciiTheme="majorBidi" w:hAnsiTheme="majorBidi" w:cstheme="majorBidi"/>
          <w:color w:val="000000"/>
          <w:sz w:val="20"/>
          <w:szCs w:val="20"/>
        </w:rPr>
        <w:t xml:space="preserve">Dan dalam terjemahan TB LAI teks ini diuraikan dengan </w:t>
      </w:r>
      <w:r w:rsidRPr="00492232">
        <w:rPr>
          <w:rFonts w:asciiTheme="majorBidi" w:hAnsiTheme="majorBidi" w:cstheme="majorBidi"/>
          <w:i/>
          <w:color w:val="000000"/>
          <w:sz w:val="20"/>
          <w:szCs w:val="20"/>
        </w:rPr>
        <w:t xml:space="preserve">Marilah kita bertindak bijaksana terhadap mereka, supaya mereka jangan bertambah banyak lagi dan jika terjadi peperangan jangan bersekutu nanti dengan musuh kita dan memerangi kita, lalu pergi dari negri ini. </w:t>
      </w:r>
      <w:r w:rsidRPr="00492232">
        <w:rPr>
          <w:rFonts w:asciiTheme="majorBidi" w:hAnsiTheme="majorBidi" w:cstheme="majorBidi"/>
          <w:color w:val="000000"/>
          <w:sz w:val="20"/>
          <w:szCs w:val="20"/>
        </w:rPr>
        <w:t xml:space="preserve">dan dalam terjemahan TB LAI II yang uraiannya </w:t>
      </w:r>
      <w:r w:rsidRPr="00492232">
        <w:rPr>
          <w:rFonts w:asciiTheme="majorBidi" w:hAnsiTheme="majorBidi" w:cstheme="majorBidi"/>
          <w:i/>
          <w:color w:val="000000"/>
          <w:sz w:val="20"/>
          <w:szCs w:val="20"/>
        </w:rPr>
        <w:t>Marilah kita bertindak cerdik terhadap mereka, supaya mereka jangan bertambah banyak lagi, dan apabila terjadi peperangan, jangan-jangan mereka bersekutu dengan musuh kita dan memerangi kita, lalu pergi dari negri ini.</w:t>
      </w:r>
    </w:p>
    <w:p w14:paraId="5E672CFC"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 xml:space="preserve">Kesimpulan </w:t>
      </w:r>
      <w:r w:rsidRPr="00492232">
        <w:rPr>
          <w:rFonts w:asciiTheme="majorBidi" w:hAnsiTheme="majorBidi" w:cstheme="majorBidi"/>
          <w:color w:val="000000"/>
          <w:sz w:val="20"/>
          <w:szCs w:val="20"/>
        </w:rPr>
        <w:t xml:space="preserve">saya menolak usulan ini karena memiliki makna yang berbeda nantinya bagi teks. Karena yang dimaksudkan pada teks ini </w:t>
      </w:r>
      <w:r w:rsidRPr="00492232">
        <w:rPr>
          <w:rFonts w:asciiTheme="majorBidi" w:hAnsiTheme="majorBidi" w:cstheme="majorBidi"/>
          <w:sz w:val="20"/>
          <w:szCs w:val="20"/>
        </w:rPr>
        <w:t>adalah</w:t>
      </w:r>
      <w:r w:rsidRPr="00492232">
        <w:rPr>
          <w:rFonts w:asciiTheme="majorBidi" w:hAnsiTheme="majorBidi" w:cstheme="majorBidi"/>
          <w:color w:val="000000"/>
          <w:sz w:val="20"/>
          <w:szCs w:val="20"/>
        </w:rPr>
        <w:t xml:space="preserve"> orang-orang Israel yang sebagai pelaku atau orang kedua jamak pada teks ini, sehingga frasa ini tidak dapat digantikan pelakunya menjadi orang pertama jamak.</w:t>
      </w:r>
    </w:p>
  </w:footnote>
  <w:footnote w:id="58">
    <w:p w14:paraId="373596D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b/>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membandingkan terjemahan Ibrani WTT ini dengan terjemahan tua dan terpercaya lainnya pada frasa </w:t>
      </w:r>
      <w:r w:rsidRPr="00492232">
        <w:rPr>
          <w:rFonts w:asciiTheme="majorBidi" w:hAnsiTheme="majorBidi" w:cstheme="majorBidi"/>
          <w:color w:val="000000"/>
          <w:sz w:val="20"/>
          <w:szCs w:val="20"/>
          <w:rtl/>
        </w:rPr>
        <w:t>וַיָּשִׂ֤ימו</w:t>
      </w:r>
      <w:r w:rsidRPr="00492232">
        <w:rPr>
          <w:rFonts w:asciiTheme="majorBidi" w:hAnsiTheme="majorBidi" w:cstheme="majorBidi"/>
          <w:color w:val="000000"/>
          <w:sz w:val="20"/>
          <w:szCs w:val="20"/>
        </w:rPr>
        <w:t>ּ yang merupakan Partikel konjungsi (</w:t>
      </w:r>
      <w:r w:rsidRPr="00492232">
        <w:rPr>
          <w:rFonts w:asciiTheme="majorBidi" w:hAnsiTheme="majorBidi" w:cstheme="majorBidi"/>
          <w:b/>
          <w:i/>
          <w:color w:val="000000"/>
          <w:sz w:val="20"/>
          <w:szCs w:val="20"/>
        </w:rPr>
        <w:t>dan)</w:t>
      </w:r>
      <w:r w:rsidRPr="00492232">
        <w:rPr>
          <w:rFonts w:asciiTheme="majorBidi" w:hAnsiTheme="majorBidi" w:cstheme="majorBidi"/>
          <w:color w:val="000000"/>
          <w:sz w:val="20"/>
          <w:szCs w:val="20"/>
        </w:rPr>
        <w:t xml:space="preserve"> + kata kerja qal imperfect </w:t>
      </w:r>
      <w:r w:rsidRPr="00492232">
        <w:rPr>
          <w:rFonts w:asciiTheme="majorBidi" w:hAnsiTheme="majorBidi" w:cstheme="majorBidi"/>
          <w:b/>
          <w:i/>
          <w:color w:val="000000"/>
          <w:sz w:val="20"/>
          <w:szCs w:val="20"/>
        </w:rPr>
        <w:t xml:space="preserve">(akan-telah) </w:t>
      </w:r>
      <w:r w:rsidRPr="00492232">
        <w:rPr>
          <w:rFonts w:asciiTheme="majorBidi" w:hAnsiTheme="majorBidi" w:cstheme="majorBidi"/>
          <w:color w:val="000000"/>
          <w:sz w:val="20"/>
          <w:szCs w:val="20"/>
        </w:rPr>
        <w:t xml:space="preserve">orang ketiga maskulin jamak </w:t>
      </w:r>
      <w:r w:rsidRPr="00492232">
        <w:rPr>
          <w:rFonts w:asciiTheme="majorBidi" w:hAnsiTheme="majorBidi" w:cstheme="majorBidi"/>
          <w:b/>
          <w:i/>
          <w:color w:val="000000"/>
          <w:sz w:val="20"/>
          <w:szCs w:val="20"/>
        </w:rPr>
        <w:t xml:space="preserve">(mereka). set (mengatur) = dan mereka telah mengatur </w:t>
      </w:r>
      <w:r w:rsidRPr="00492232">
        <w:rPr>
          <w:rFonts w:asciiTheme="majorBidi" w:hAnsiTheme="majorBidi" w:cstheme="majorBidi"/>
          <w:color w:val="000000"/>
          <w:sz w:val="20"/>
          <w:szCs w:val="20"/>
        </w:rPr>
        <w:t xml:space="preserve">Dalam </w:t>
      </w:r>
      <w:r w:rsidRPr="00492232">
        <w:rPr>
          <w:rFonts w:asciiTheme="majorBidi" w:hAnsiTheme="majorBidi" w:cstheme="majorBidi"/>
          <w:sz w:val="20"/>
          <w:szCs w:val="20"/>
        </w:rPr>
        <w:t>Bibleworks</w:t>
      </w:r>
      <w:r w:rsidRPr="00492232">
        <w:rPr>
          <w:rFonts w:asciiTheme="majorBidi" w:hAnsiTheme="majorBidi" w:cstheme="majorBidi"/>
          <w:color w:val="000000"/>
          <w:sz w:val="20"/>
          <w:szCs w:val="20"/>
        </w:rPr>
        <w:t xml:space="preserve"> Greek LXX/BNT pada aplikasi bible works 8 frasa ini καί ἐπέστηεν yang merupakan kata penghubung </w:t>
      </w:r>
      <w:r w:rsidRPr="00492232">
        <w:rPr>
          <w:rFonts w:asciiTheme="majorBidi" w:hAnsiTheme="majorBidi" w:cstheme="majorBidi"/>
          <w:b/>
          <w:i/>
          <w:color w:val="000000"/>
          <w:sz w:val="20"/>
          <w:szCs w:val="20"/>
        </w:rPr>
        <w:t xml:space="preserve">(dan) </w:t>
      </w:r>
      <w:r w:rsidRPr="00492232">
        <w:rPr>
          <w:rFonts w:asciiTheme="majorBidi" w:hAnsiTheme="majorBidi" w:cstheme="majorBidi"/>
          <w:color w:val="000000"/>
          <w:sz w:val="20"/>
          <w:szCs w:val="20"/>
        </w:rPr>
        <w:t xml:space="preserve">+ kata kerja indicative, aorist, </w:t>
      </w:r>
      <w:r w:rsidRPr="00492232">
        <w:rPr>
          <w:rFonts w:asciiTheme="majorBidi" w:hAnsiTheme="majorBidi" w:cstheme="majorBidi"/>
          <w:sz w:val="20"/>
          <w:szCs w:val="20"/>
        </w:rPr>
        <w:t>active</w:t>
      </w:r>
      <w:r w:rsidRPr="00492232">
        <w:rPr>
          <w:rFonts w:asciiTheme="majorBidi" w:hAnsiTheme="majorBidi" w:cstheme="majorBidi"/>
          <w:color w:val="000000"/>
          <w:sz w:val="20"/>
          <w:szCs w:val="20"/>
        </w:rPr>
        <w:t xml:space="preserve">, orang ketiga tunggal </w:t>
      </w:r>
      <w:r w:rsidRPr="00492232">
        <w:rPr>
          <w:rFonts w:asciiTheme="majorBidi" w:hAnsiTheme="majorBidi" w:cstheme="majorBidi"/>
          <w:b/>
          <w:i/>
          <w:color w:val="000000"/>
          <w:sz w:val="20"/>
          <w:szCs w:val="20"/>
        </w:rPr>
        <w:t xml:space="preserve">(dia). </w:t>
      </w:r>
      <w:r w:rsidRPr="00492232">
        <w:rPr>
          <w:rFonts w:asciiTheme="majorBidi" w:hAnsiTheme="majorBidi" w:cstheme="majorBidi"/>
          <w:color w:val="000000"/>
          <w:sz w:val="20"/>
          <w:szCs w:val="20"/>
        </w:rPr>
        <w:t xml:space="preserve">Usulan ini didukung oleh teks Yunani asli dan Terjemahan Latin Vulgata. Jika dibandingkan dengan terjemahan KJV uraiannya </w:t>
      </w:r>
      <w:r w:rsidRPr="00492232">
        <w:rPr>
          <w:rFonts w:asciiTheme="majorBidi" w:hAnsiTheme="majorBidi" w:cstheme="majorBidi"/>
          <w:sz w:val="20"/>
          <w:szCs w:val="20"/>
        </w:rPr>
        <w:t>adalah</w:t>
      </w:r>
      <w:r w:rsidRPr="00492232">
        <w:rPr>
          <w:rFonts w:asciiTheme="majorBidi" w:hAnsiTheme="majorBidi" w:cstheme="majorBidi"/>
          <w:color w:val="000000"/>
          <w:sz w:val="20"/>
          <w:szCs w:val="20"/>
        </w:rPr>
        <w:t xml:space="preserve"> </w:t>
      </w:r>
      <w:r w:rsidRPr="00492232">
        <w:rPr>
          <w:rFonts w:asciiTheme="majorBidi" w:hAnsiTheme="majorBidi" w:cstheme="majorBidi"/>
          <w:i/>
          <w:color w:val="000000"/>
          <w:sz w:val="20"/>
          <w:szCs w:val="20"/>
        </w:rPr>
        <w:t xml:space="preserve">Therefore they did set </w:t>
      </w:r>
      <w:r w:rsidRPr="00492232">
        <w:rPr>
          <w:rFonts w:asciiTheme="majorBidi" w:hAnsiTheme="majorBidi" w:cstheme="majorBidi"/>
          <w:i/>
          <w:sz w:val="20"/>
          <w:szCs w:val="20"/>
        </w:rPr>
        <w:t>over</w:t>
      </w:r>
      <w:r w:rsidRPr="00492232">
        <w:rPr>
          <w:rFonts w:asciiTheme="majorBidi" w:hAnsiTheme="majorBidi" w:cstheme="majorBidi"/>
          <w:i/>
          <w:color w:val="000000"/>
          <w:sz w:val="20"/>
          <w:szCs w:val="20"/>
        </w:rPr>
        <w:t xml:space="preserve"> them taskmasters to afflict them with their burdens (Karena itu, merekamenempatkan para pengawas atas mereka untuk menindas mereka dengan beban-beban mereka), </w:t>
      </w:r>
      <w:r w:rsidRPr="00492232">
        <w:rPr>
          <w:rFonts w:asciiTheme="majorBidi" w:hAnsiTheme="majorBidi" w:cstheme="majorBidi"/>
          <w:color w:val="000000"/>
          <w:sz w:val="20"/>
          <w:szCs w:val="20"/>
        </w:rPr>
        <w:t xml:space="preserve">dalam terjemahan TB LAI II diuraikan </w:t>
      </w:r>
      <w:r w:rsidRPr="00492232">
        <w:rPr>
          <w:rFonts w:asciiTheme="majorBidi" w:hAnsiTheme="majorBidi" w:cstheme="majorBidi"/>
          <w:i/>
          <w:color w:val="000000"/>
          <w:sz w:val="20"/>
          <w:szCs w:val="20"/>
        </w:rPr>
        <w:t>sebab itu pengawas-pengawas kerja paksa diangkat untuk menindas mereka dengan kerja paksa.</w:t>
      </w:r>
    </w:p>
    <w:p w14:paraId="1DE88109"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maka saya menyetujui juga terjemahan asli karena terjemahan asli tidak berbeda makna dengan terjemahan lainnya. Dimana terjemahan </w:t>
      </w:r>
      <w:r w:rsidRPr="00492232">
        <w:rPr>
          <w:rFonts w:asciiTheme="majorBidi" w:hAnsiTheme="majorBidi" w:cstheme="majorBidi"/>
          <w:i/>
          <w:color w:val="000000"/>
          <w:sz w:val="20"/>
          <w:szCs w:val="20"/>
        </w:rPr>
        <w:t>dan mereka telah mengatur</w:t>
      </w:r>
      <w:r w:rsidRPr="00492232">
        <w:rPr>
          <w:rFonts w:asciiTheme="majorBidi" w:hAnsiTheme="majorBidi" w:cstheme="majorBidi"/>
          <w:color w:val="000000"/>
          <w:sz w:val="20"/>
          <w:szCs w:val="20"/>
        </w:rPr>
        <w:t xml:space="preserve"> sama maknanya dengan terjemahan lain yang mengarah pada maksud bahwa orang Mesir telah mengatur sistem kerja paksa bagi orang-orang Israel.</w:t>
      </w:r>
    </w:p>
  </w:footnote>
  <w:footnote w:id="59">
    <w:p w14:paraId="7BAB025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b/>
          <w: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menggantikan akhiran pada frasa  </w:t>
      </w:r>
      <w:r w:rsidRPr="00492232">
        <w:rPr>
          <w:rFonts w:asciiTheme="majorBidi" w:hAnsiTheme="majorBidi" w:cstheme="majorBidi"/>
          <w:color w:val="000000"/>
          <w:sz w:val="20"/>
          <w:szCs w:val="20"/>
          <w:rtl/>
        </w:rPr>
        <w:t>עָלָיו</w:t>
      </w:r>
      <w:r w:rsidRPr="00492232">
        <w:rPr>
          <w:rFonts w:asciiTheme="majorBidi" w:hAnsiTheme="majorBidi" w:cstheme="majorBidi"/>
          <w:color w:val="000000"/>
          <w:sz w:val="20"/>
          <w:szCs w:val="20"/>
        </w:rPr>
        <w:t xml:space="preserve">֙ yang merupakan partikel preposisi akhiran orang ketiga maskulin tunggal </w:t>
      </w:r>
      <w:r w:rsidRPr="00492232">
        <w:rPr>
          <w:rFonts w:asciiTheme="majorBidi" w:hAnsiTheme="majorBidi" w:cstheme="majorBidi"/>
          <w:b/>
          <w:i/>
          <w:color w:val="000000"/>
          <w:sz w:val="20"/>
          <w:szCs w:val="20"/>
        </w:rPr>
        <w:t xml:space="preserve">(nya). Over (atas) = atasnya </w:t>
      </w:r>
      <w:r w:rsidRPr="00492232">
        <w:rPr>
          <w:rFonts w:asciiTheme="majorBidi" w:hAnsiTheme="majorBidi" w:cstheme="majorBidi"/>
          <w:color w:val="000000"/>
          <w:sz w:val="20"/>
          <w:szCs w:val="20"/>
        </w:rPr>
        <w:t xml:space="preserve">dengan akhiran jamak </w:t>
      </w:r>
      <w:r w:rsidRPr="00492232">
        <w:rPr>
          <w:rFonts w:asciiTheme="majorBidi" w:hAnsiTheme="majorBidi" w:cstheme="majorBidi"/>
          <w:b/>
          <w:i/>
          <w:color w:val="000000"/>
          <w:sz w:val="20"/>
          <w:szCs w:val="20"/>
        </w:rPr>
        <w:t xml:space="preserve">(mereka). </w:t>
      </w:r>
      <w:r w:rsidRPr="00492232">
        <w:rPr>
          <w:rFonts w:asciiTheme="majorBidi" w:hAnsiTheme="majorBidi" w:cstheme="majorBidi"/>
          <w:color w:val="000000"/>
          <w:sz w:val="20"/>
          <w:szCs w:val="20"/>
        </w:rPr>
        <w:t xml:space="preserve">Usulan ini didukung oleh </w:t>
      </w:r>
      <w:r w:rsidRPr="00492232">
        <w:rPr>
          <w:rFonts w:asciiTheme="majorBidi" w:hAnsiTheme="majorBidi" w:cstheme="majorBidi"/>
          <w:i/>
          <w:color w:val="000000"/>
          <w:sz w:val="20"/>
          <w:szCs w:val="20"/>
        </w:rPr>
        <w:t xml:space="preserve">versiones omnes vel plurimae </w:t>
      </w:r>
      <w:r w:rsidRPr="00492232">
        <w:rPr>
          <w:rFonts w:asciiTheme="majorBidi" w:hAnsiTheme="majorBidi" w:cstheme="majorBidi"/>
          <w:color w:val="000000"/>
          <w:sz w:val="20"/>
          <w:szCs w:val="20"/>
        </w:rPr>
        <w:t>(semua terjemahan atau yang terbanyak)</w:t>
      </w:r>
      <w:r w:rsidRPr="00492232">
        <w:rPr>
          <w:rFonts w:asciiTheme="majorBidi" w:hAnsiTheme="majorBidi" w:cstheme="majorBidi"/>
          <w:b/>
          <w:i/>
          <w:color w:val="000000"/>
          <w:sz w:val="20"/>
          <w:szCs w:val="20"/>
        </w:rPr>
        <w:t xml:space="preserve">. </w:t>
      </w:r>
      <w:r w:rsidRPr="00492232">
        <w:rPr>
          <w:rFonts w:asciiTheme="majorBidi" w:hAnsiTheme="majorBidi" w:cstheme="majorBidi"/>
          <w:color w:val="000000"/>
          <w:sz w:val="20"/>
          <w:szCs w:val="20"/>
        </w:rPr>
        <w:t xml:space="preserve">Jika dibandingkan dengan terjemahan KJV yang uraiannya </w:t>
      </w:r>
      <w:r w:rsidRPr="00492232">
        <w:rPr>
          <w:rFonts w:asciiTheme="majorBidi" w:hAnsiTheme="majorBidi" w:cstheme="majorBidi"/>
          <w:i/>
          <w:color w:val="000000"/>
          <w:sz w:val="20"/>
          <w:szCs w:val="20"/>
        </w:rPr>
        <w:t>they did set over them taskmasterts (mereka menetapkan atas mereka penanggung jawab)</w:t>
      </w:r>
      <w:r w:rsidRPr="00492232">
        <w:rPr>
          <w:rFonts w:asciiTheme="majorBidi" w:hAnsiTheme="majorBidi" w:cstheme="majorBidi"/>
          <w:color w:val="000000"/>
          <w:sz w:val="20"/>
          <w:szCs w:val="20"/>
        </w:rPr>
        <w:t xml:space="preserve">, terjemahan TB LAI yang uraiannya </w:t>
      </w:r>
      <w:r w:rsidRPr="00492232">
        <w:rPr>
          <w:rFonts w:asciiTheme="majorBidi" w:hAnsiTheme="majorBidi" w:cstheme="majorBidi"/>
          <w:i/>
          <w:color w:val="000000"/>
          <w:sz w:val="20"/>
          <w:szCs w:val="20"/>
        </w:rPr>
        <w:t>pengawas-pengawas rodi ditempatkan atas mereka</w:t>
      </w:r>
      <w:r w:rsidRPr="00492232">
        <w:rPr>
          <w:rFonts w:asciiTheme="majorBidi" w:hAnsiTheme="majorBidi" w:cstheme="majorBidi"/>
          <w:color w:val="000000"/>
          <w:sz w:val="20"/>
          <w:szCs w:val="20"/>
        </w:rPr>
        <w:t xml:space="preserve">, dan terjemahan TB LAI II </w:t>
      </w:r>
      <w:r w:rsidRPr="00492232">
        <w:rPr>
          <w:rFonts w:asciiTheme="majorBidi" w:hAnsiTheme="majorBidi" w:cstheme="majorBidi"/>
          <w:i/>
          <w:color w:val="000000"/>
          <w:sz w:val="20"/>
          <w:szCs w:val="20"/>
        </w:rPr>
        <w:t>pengawas-pengawas kerja paksa di angkat untuk menindas mereka.</w:t>
      </w:r>
    </w:p>
    <w:p w14:paraId="6A84EBA3"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 xml:space="preserve">Kesimpulan </w:t>
      </w:r>
      <w:r w:rsidRPr="00492232">
        <w:rPr>
          <w:rFonts w:asciiTheme="majorBidi" w:hAnsiTheme="majorBidi" w:cstheme="majorBidi"/>
          <w:color w:val="000000"/>
          <w:sz w:val="20"/>
          <w:szCs w:val="20"/>
        </w:rPr>
        <w:t>saya menerima usulan ini karena usulan ini lebih tepat dengan menggantikan pelaku dalam frasa ini yakni orang-orang Israel yang lebih dari satu jiwa yang dimaksud dalam frasa ini. Hal ini juga sesuai dengan terjemahan KJV dan TB LAI II</w:t>
      </w:r>
    </w:p>
  </w:footnote>
  <w:footnote w:id="60">
    <w:p w14:paraId="0850C321"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menambahkan frasa καί Ων, ἥ ἐστιν ̔Ηλιούπολις yang merupakan kata penghubung </w:t>
      </w:r>
      <w:r w:rsidRPr="00492232">
        <w:rPr>
          <w:rFonts w:asciiTheme="majorBidi" w:hAnsiTheme="majorBidi" w:cstheme="majorBidi"/>
          <w:b/>
          <w:i/>
          <w:color w:val="000000"/>
          <w:sz w:val="20"/>
          <w:szCs w:val="20"/>
        </w:rPr>
        <w:t xml:space="preserve">(dan) </w:t>
      </w:r>
      <w:r w:rsidRPr="00492232">
        <w:rPr>
          <w:rFonts w:asciiTheme="majorBidi" w:hAnsiTheme="majorBidi" w:cstheme="majorBidi"/>
          <w:color w:val="000000"/>
          <w:sz w:val="20"/>
          <w:szCs w:val="20"/>
        </w:rPr>
        <w:t xml:space="preserve">+ kata kerja, indicative, </w:t>
      </w:r>
      <w:r w:rsidRPr="00492232">
        <w:rPr>
          <w:rFonts w:asciiTheme="majorBidi" w:hAnsiTheme="majorBidi" w:cstheme="majorBidi"/>
          <w:sz w:val="20"/>
          <w:szCs w:val="20"/>
        </w:rPr>
        <w:t>active</w:t>
      </w:r>
      <w:r w:rsidRPr="00492232">
        <w:rPr>
          <w:rFonts w:asciiTheme="majorBidi" w:hAnsiTheme="majorBidi" w:cstheme="majorBidi"/>
          <w:color w:val="000000"/>
          <w:sz w:val="20"/>
          <w:szCs w:val="20"/>
        </w:rPr>
        <w:t xml:space="preserve">, present </w:t>
      </w:r>
      <w:r w:rsidRPr="00492232">
        <w:rPr>
          <w:rFonts w:asciiTheme="majorBidi" w:hAnsiTheme="majorBidi" w:cstheme="majorBidi"/>
          <w:b/>
          <w:i/>
          <w:color w:val="000000"/>
          <w:sz w:val="20"/>
          <w:szCs w:val="20"/>
        </w:rPr>
        <w:t>(sedang)</w:t>
      </w:r>
      <w:r w:rsidRPr="00492232">
        <w:rPr>
          <w:rFonts w:asciiTheme="majorBidi" w:hAnsiTheme="majorBidi" w:cstheme="majorBidi"/>
          <w:color w:val="000000"/>
          <w:sz w:val="20"/>
          <w:szCs w:val="20"/>
        </w:rPr>
        <w:t xml:space="preserve">, aktif, orang ketiga </w:t>
      </w:r>
      <w:r w:rsidRPr="00492232">
        <w:rPr>
          <w:rFonts w:asciiTheme="majorBidi" w:hAnsiTheme="majorBidi" w:cstheme="majorBidi"/>
          <w:sz w:val="20"/>
          <w:szCs w:val="20"/>
        </w:rPr>
        <w:t>tunggal</w:t>
      </w:r>
      <w:r w:rsidRPr="00492232">
        <w:rPr>
          <w:rFonts w:asciiTheme="majorBidi" w:hAnsiTheme="majorBidi" w:cstheme="majorBidi"/>
          <w:color w:val="000000"/>
          <w:sz w:val="20"/>
          <w:szCs w:val="20"/>
        </w:rPr>
        <w:t xml:space="preserve"> </w:t>
      </w:r>
      <w:r w:rsidRPr="00492232">
        <w:rPr>
          <w:rFonts w:asciiTheme="majorBidi" w:hAnsiTheme="majorBidi" w:cstheme="majorBidi"/>
          <w:b/>
          <w:i/>
          <w:color w:val="000000"/>
          <w:sz w:val="20"/>
          <w:szCs w:val="20"/>
        </w:rPr>
        <w:t xml:space="preserve">(dia) = dia (sedang) adalah </w:t>
      </w:r>
      <w:r w:rsidRPr="00492232">
        <w:rPr>
          <w:rFonts w:asciiTheme="majorBidi" w:hAnsiTheme="majorBidi" w:cstheme="majorBidi"/>
          <w:color w:val="000000"/>
          <w:sz w:val="20"/>
          <w:szCs w:val="20"/>
        </w:rPr>
        <w:t xml:space="preserve">+ kata benda, </w:t>
      </w:r>
      <w:r w:rsidRPr="00492232">
        <w:rPr>
          <w:rFonts w:asciiTheme="majorBidi" w:hAnsiTheme="majorBidi" w:cstheme="majorBidi"/>
          <w:sz w:val="20"/>
          <w:szCs w:val="20"/>
        </w:rPr>
        <w:t>genitive</w:t>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masculine</w:t>
      </w:r>
      <w:r w:rsidRPr="00492232">
        <w:rPr>
          <w:rFonts w:asciiTheme="majorBidi" w:hAnsiTheme="majorBidi" w:cstheme="majorBidi"/>
          <w:color w:val="000000"/>
          <w:sz w:val="20"/>
          <w:szCs w:val="20"/>
        </w:rPr>
        <w:t xml:space="preserve">, tunggal </w:t>
      </w:r>
      <w:r w:rsidRPr="00492232">
        <w:rPr>
          <w:rFonts w:asciiTheme="majorBidi" w:hAnsiTheme="majorBidi" w:cstheme="majorBidi"/>
          <w:b/>
          <w:i/>
          <w:color w:val="000000"/>
          <w:sz w:val="20"/>
          <w:szCs w:val="20"/>
        </w:rPr>
        <w:t>the sun (matahari)</w:t>
      </w:r>
      <w:r w:rsidRPr="00492232">
        <w:rPr>
          <w:rFonts w:asciiTheme="majorBidi" w:hAnsiTheme="majorBidi" w:cstheme="majorBidi"/>
          <w:color w:val="000000"/>
          <w:sz w:val="20"/>
          <w:szCs w:val="20"/>
        </w:rPr>
        <w:t xml:space="preserve"> + kata benda, nominatif, feminin, tunggal </w:t>
      </w:r>
      <w:r w:rsidRPr="00492232">
        <w:rPr>
          <w:rFonts w:asciiTheme="majorBidi" w:hAnsiTheme="majorBidi" w:cstheme="majorBidi"/>
          <w:b/>
          <w:i/>
          <w:color w:val="000000"/>
          <w:sz w:val="20"/>
          <w:szCs w:val="20"/>
        </w:rPr>
        <w:t xml:space="preserve">a city (kota) </w:t>
      </w:r>
      <w:r w:rsidRPr="00492232">
        <w:rPr>
          <w:rFonts w:asciiTheme="majorBidi" w:hAnsiTheme="majorBidi" w:cstheme="majorBidi"/>
          <w:color w:val="000000"/>
          <w:sz w:val="20"/>
          <w:szCs w:val="20"/>
        </w:rPr>
        <w:t xml:space="preserve">yang seluruh terjemahannya adalah </w:t>
      </w:r>
      <w:r w:rsidRPr="00492232">
        <w:rPr>
          <w:rFonts w:asciiTheme="majorBidi" w:hAnsiTheme="majorBidi" w:cstheme="majorBidi"/>
          <w:b/>
          <w:i/>
          <w:color w:val="000000"/>
          <w:sz w:val="20"/>
          <w:szCs w:val="20"/>
        </w:rPr>
        <w:t xml:space="preserve">dan dia sedang kota matahari . </w:t>
      </w:r>
      <w:r w:rsidRPr="00492232">
        <w:rPr>
          <w:rFonts w:asciiTheme="majorBidi" w:hAnsiTheme="majorBidi" w:cstheme="majorBidi"/>
          <w:color w:val="000000"/>
          <w:sz w:val="20"/>
          <w:szCs w:val="20"/>
        </w:rPr>
        <w:t xml:space="preserve">dari frasa </w:t>
      </w:r>
      <w:r w:rsidRPr="00492232">
        <w:rPr>
          <w:rFonts w:asciiTheme="majorBidi" w:hAnsiTheme="majorBidi" w:cstheme="majorBidi"/>
          <w:color w:val="000000"/>
          <w:sz w:val="20"/>
          <w:szCs w:val="20"/>
          <w:rtl/>
        </w:rPr>
        <w:t>וְאֶת־רַעַמְסֵֽס</w:t>
      </w:r>
      <w:r w:rsidRPr="00492232">
        <w:rPr>
          <w:rFonts w:asciiTheme="majorBidi" w:hAnsiTheme="majorBidi" w:cstheme="majorBidi"/>
          <w:color w:val="000000"/>
          <w:sz w:val="20"/>
          <w:szCs w:val="20"/>
        </w:rPr>
        <w:t xml:space="preserve"> yang merupakan Partikel konjungsi </w:t>
      </w:r>
      <w:r w:rsidRPr="00492232">
        <w:rPr>
          <w:rFonts w:asciiTheme="majorBidi" w:hAnsiTheme="majorBidi" w:cstheme="majorBidi"/>
          <w:b/>
          <w:i/>
          <w:color w:val="000000"/>
          <w:sz w:val="20"/>
          <w:szCs w:val="20"/>
        </w:rPr>
        <w:t>(dan)</w:t>
      </w:r>
      <w:r w:rsidRPr="00492232">
        <w:rPr>
          <w:rFonts w:asciiTheme="majorBidi" w:hAnsiTheme="majorBidi" w:cstheme="majorBidi"/>
          <w:color w:val="000000"/>
          <w:sz w:val="20"/>
          <w:szCs w:val="20"/>
        </w:rPr>
        <w:t xml:space="preserve"> + penanda objek + Kata benda </w:t>
      </w:r>
      <w:r w:rsidRPr="00492232">
        <w:rPr>
          <w:rFonts w:asciiTheme="majorBidi" w:hAnsiTheme="majorBidi" w:cstheme="majorBidi"/>
          <w:b/>
          <w:i/>
          <w:color w:val="000000"/>
          <w:sz w:val="20"/>
          <w:szCs w:val="20"/>
        </w:rPr>
        <w:t>Ramses = dan Ramses</w:t>
      </w:r>
      <w:r w:rsidRPr="00492232">
        <w:rPr>
          <w:rFonts w:asciiTheme="majorBidi" w:hAnsiTheme="majorBidi" w:cstheme="majorBidi"/>
          <w:color w:val="000000"/>
          <w:sz w:val="20"/>
          <w:szCs w:val="20"/>
        </w:rPr>
        <w:t xml:space="preserve">. Usulan ini didukung oleh terjemahan Yunani septuaginta yang dikerjakan oleh 72 penerjemah dan diterbitkan pada sekitar tahun 1935. Jika dibandingkan dengan terjemahan KJV uraiannya </w:t>
      </w:r>
      <w:r w:rsidRPr="00492232">
        <w:rPr>
          <w:rFonts w:asciiTheme="majorBidi" w:hAnsiTheme="majorBidi" w:cstheme="majorBidi"/>
          <w:i/>
          <w:color w:val="000000"/>
          <w:sz w:val="20"/>
          <w:szCs w:val="20"/>
        </w:rPr>
        <w:t>Phitom and Raamses (Pitom dan Ramses)</w:t>
      </w:r>
      <w:r w:rsidRPr="00492232">
        <w:rPr>
          <w:rFonts w:asciiTheme="majorBidi" w:hAnsiTheme="majorBidi" w:cstheme="majorBidi"/>
          <w:color w:val="000000"/>
          <w:sz w:val="20"/>
          <w:szCs w:val="20"/>
        </w:rPr>
        <w:t xml:space="preserve"> dalam terjemahan TB LAI uraiannya </w:t>
      </w:r>
      <w:r w:rsidRPr="00492232">
        <w:rPr>
          <w:rFonts w:asciiTheme="majorBidi" w:hAnsiTheme="majorBidi" w:cstheme="majorBidi"/>
          <w:i/>
          <w:color w:val="000000"/>
          <w:sz w:val="20"/>
          <w:szCs w:val="20"/>
        </w:rPr>
        <w:t xml:space="preserve">Pitom dan Ramses </w:t>
      </w:r>
      <w:r w:rsidRPr="00492232">
        <w:rPr>
          <w:rFonts w:asciiTheme="majorBidi" w:hAnsiTheme="majorBidi" w:cstheme="majorBidi"/>
          <w:color w:val="000000"/>
          <w:sz w:val="20"/>
          <w:szCs w:val="20"/>
        </w:rPr>
        <w:t xml:space="preserve">dan dalam terjemahan TB LAI II </w:t>
      </w:r>
      <w:r w:rsidRPr="00492232">
        <w:rPr>
          <w:rFonts w:asciiTheme="majorBidi" w:hAnsiTheme="majorBidi" w:cstheme="majorBidi"/>
          <w:i/>
          <w:color w:val="000000"/>
          <w:sz w:val="20"/>
          <w:szCs w:val="20"/>
        </w:rPr>
        <w:t>yakni Pitom dan Ra’amses.</w:t>
      </w:r>
    </w:p>
    <w:p w14:paraId="1D5A8695"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 xml:space="preserve">Kesimpulan </w:t>
      </w:r>
      <w:r w:rsidRPr="00492232">
        <w:rPr>
          <w:rFonts w:asciiTheme="majorBidi" w:hAnsiTheme="majorBidi" w:cstheme="majorBidi"/>
          <w:color w:val="000000"/>
          <w:sz w:val="20"/>
          <w:szCs w:val="20"/>
        </w:rPr>
        <w:t>saya menolak usulan ini karena apabila karena kalimat Ibrani itu tidak sesuai dengan terjemahan ibrani dan juga KJV serta TB LAI I dan II. Apabila menambahkan kalimat tersebut maka akan terjadi perubahan atau penambahan makna pada teks tersebut.</w:t>
      </w:r>
    </w:p>
  </w:footnote>
  <w:footnote w:id="61">
    <w:p w14:paraId="34E9C17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mengganti pelaku dari frasa </w:t>
      </w:r>
      <w:r w:rsidRPr="00492232">
        <w:rPr>
          <w:rFonts w:asciiTheme="majorBidi" w:hAnsiTheme="majorBidi" w:cstheme="majorBidi"/>
          <w:color w:val="000000"/>
          <w:sz w:val="20"/>
          <w:szCs w:val="20"/>
          <w:rtl/>
        </w:rPr>
        <w:t>אֹת֔ו</w:t>
      </w:r>
      <w:r w:rsidRPr="00492232">
        <w:rPr>
          <w:rFonts w:asciiTheme="majorBidi" w:hAnsiTheme="majorBidi" w:cstheme="majorBidi"/>
          <w:color w:val="000000"/>
          <w:sz w:val="20"/>
          <w:szCs w:val="20"/>
        </w:rPr>
        <w:t xml:space="preserve">ֹ yang merupakan partikel objek akhiran orang ketiga, maskulin, tunggal </w:t>
      </w:r>
      <w:r w:rsidRPr="00492232">
        <w:rPr>
          <w:rFonts w:asciiTheme="majorBidi" w:hAnsiTheme="majorBidi" w:cstheme="majorBidi"/>
          <w:b/>
          <w:i/>
          <w:color w:val="000000"/>
          <w:sz w:val="20"/>
          <w:szCs w:val="20"/>
        </w:rPr>
        <w:t>(nya)</w:t>
      </w:r>
      <w:r w:rsidRPr="00492232">
        <w:rPr>
          <w:rFonts w:asciiTheme="majorBidi" w:hAnsiTheme="majorBidi" w:cstheme="majorBidi"/>
          <w:b/>
          <w:color w:val="000000"/>
          <w:sz w:val="20"/>
          <w:szCs w:val="20"/>
        </w:rPr>
        <w:t xml:space="preserve"> </w:t>
      </w:r>
      <w:r w:rsidRPr="00492232">
        <w:rPr>
          <w:rFonts w:asciiTheme="majorBidi" w:hAnsiTheme="majorBidi" w:cstheme="majorBidi"/>
          <w:color w:val="000000"/>
          <w:sz w:val="20"/>
          <w:szCs w:val="20"/>
        </w:rPr>
        <w:t xml:space="preserve">yang sebelumnya tunggal menjadi jamak </w:t>
      </w:r>
      <w:r w:rsidRPr="00492232">
        <w:rPr>
          <w:rFonts w:asciiTheme="majorBidi" w:hAnsiTheme="majorBidi" w:cstheme="majorBidi"/>
          <w:b/>
          <w:i/>
          <w:color w:val="000000"/>
          <w:sz w:val="20"/>
          <w:szCs w:val="20"/>
        </w:rPr>
        <w:t>(mereka)</w:t>
      </w:r>
      <w:r w:rsidRPr="00492232">
        <w:rPr>
          <w:rFonts w:asciiTheme="majorBidi" w:hAnsiTheme="majorBidi" w:cstheme="majorBidi"/>
          <w:color w:val="000000"/>
          <w:sz w:val="20"/>
          <w:szCs w:val="20"/>
        </w:rPr>
        <w:t xml:space="preserve">. Usulan ini didukung oleh </w:t>
      </w:r>
      <w:r w:rsidRPr="00492232">
        <w:rPr>
          <w:rFonts w:asciiTheme="majorBidi" w:hAnsiTheme="majorBidi" w:cstheme="majorBidi"/>
          <w:i/>
          <w:color w:val="000000"/>
          <w:sz w:val="20"/>
          <w:szCs w:val="20"/>
        </w:rPr>
        <w:t xml:space="preserve">versiones omnes vel plurimae </w:t>
      </w:r>
      <w:r w:rsidRPr="00492232">
        <w:rPr>
          <w:rFonts w:asciiTheme="majorBidi" w:hAnsiTheme="majorBidi" w:cstheme="majorBidi"/>
          <w:color w:val="000000"/>
          <w:sz w:val="20"/>
          <w:szCs w:val="20"/>
        </w:rPr>
        <w:t xml:space="preserve">(semua terjemahan atau yang terbanyak). Jika dibandingkan dengan terjemahan KJV uraian frasa ini menggunakan </w:t>
      </w:r>
      <w:r w:rsidRPr="00492232">
        <w:rPr>
          <w:rFonts w:asciiTheme="majorBidi" w:hAnsiTheme="majorBidi" w:cstheme="majorBidi"/>
          <w:i/>
          <w:color w:val="000000"/>
          <w:sz w:val="20"/>
          <w:szCs w:val="20"/>
        </w:rPr>
        <w:t>them (mereka),</w:t>
      </w:r>
      <w:r w:rsidRPr="00492232">
        <w:rPr>
          <w:rFonts w:asciiTheme="majorBidi" w:hAnsiTheme="majorBidi" w:cstheme="majorBidi"/>
          <w:color w:val="000000"/>
          <w:sz w:val="20"/>
          <w:szCs w:val="20"/>
        </w:rPr>
        <w:t xml:space="preserve"> terjemahan TB LAI frasa ini diuraikan menggunakan kata </w:t>
      </w:r>
      <w:r w:rsidRPr="00492232">
        <w:rPr>
          <w:rFonts w:asciiTheme="majorBidi" w:hAnsiTheme="majorBidi" w:cstheme="majorBidi"/>
          <w:i/>
          <w:color w:val="000000"/>
          <w:sz w:val="20"/>
          <w:szCs w:val="20"/>
        </w:rPr>
        <w:t>mereka,</w:t>
      </w:r>
      <w:r w:rsidRPr="00492232">
        <w:rPr>
          <w:rFonts w:asciiTheme="majorBidi" w:hAnsiTheme="majorBidi" w:cstheme="majorBidi"/>
          <w:color w:val="000000"/>
          <w:sz w:val="20"/>
          <w:szCs w:val="20"/>
        </w:rPr>
        <w:t xml:space="preserve"> dan terjemahan TB LAI II frasa ini diuraikan dengan menggunakan kata </w:t>
      </w:r>
      <w:r w:rsidRPr="00492232">
        <w:rPr>
          <w:rFonts w:asciiTheme="majorBidi" w:hAnsiTheme="majorBidi" w:cstheme="majorBidi"/>
          <w:i/>
          <w:color w:val="000000"/>
          <w:sz w:val="20"/>
          <w:szCs w:val="20"/>
        </w:rPr>
        <w:t>mereka.</w:t>
      </w:r>
    </w:p>
    <w:p w14:paraId="06AEF88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saya menerima usulan ini karena sesuai dengan pelaku yang dimaksudkan dalam ayat ini yakni bangsa Israel yang merupakan orang ketiga jamak karena lebih dari satu jiwa. Dan hal ini juga sesuai dengan terjemahan dari KJV, TB LAI I dan II</w:t>
      </w:r>
    </w:p>
  </w:footnote>
  <w:footnote w:id="62">
    <w:p w14:paraId="0181ED4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dua usulan yakni yang pertama menggantikan frasa </w:t>
      </w:r>
      <w:r w:rsidRPr="00492232">
        <w:rPr>
          <w:rFonts w:asciiTheme="majorBidi" w:hAnsiTheme="majorBidi" w:cstheme="majorBidi"/>
          <w:color w:val="000000"/>
          <w:sz w:val="20"/>
          <w:szCs w:val="20"/>
          <w:rtl/>
        </w:rPr>
        <w:t>יׅרְבֶּ֖ה</w:t>
      </w:r>
      <w:r w:rsidRPr="00492232">
        <w:rPr>
          <w:rFonts w:asciiTheme="majorBidi" w:hAnsiTheme="majorBidi" w:cstheme="majorBidi"/>
          <w:color w:val="000000"/>
          <w:sz w:val="20"/>
          <w:szCs w:val="20"/>
        </w:rPr>
        <w:t xml:space="preserve"> yang merupakan kata kerja qal, imperfect </w:t>
      </w:r>
      <w:r w:rsidRPr="00492232">
        <w:rPr>
          <w:rFonts w:asciiTheme="majorBidi" w:hAnsiTheme="majorBidi" w:cstheme="majorBidi"/>
          <w:b/>
          <w:i/>
          <w:color w:val="000000"/>
          <w:sz w:val="20"/>
          <w:szCs w:val="20"/>
        </w:rPr>
        <w:t>(akan)</w:t>
      </w:r>
      <w:r w:rsidRPr="00492232">
        <w:rPr>
          <w:rFonts w:asciiTheme="majorBidi" w:hAnsiTheme="majorBidi" w:cstheme="majorBidi"/>
          <w:color w:val="000000"/>
          <w:sz w:val="20"/>
          <w:szCs w:val="20"/>
        </w:rPr>
        <w:t xml:space="preserve">, orang ketiga, maskulin, tunggal </w:t>
      </w:r>
      <w:r w:rsidRPr="00492232">
        <w:rPr>
          <w:rFonts w:asciiTheme="majorBidi" w:hAnsiTheme="majorBidi" w:cstheme="majorBidi"/>
          <w:b/>
          <w:i/>
          <w:color w:val="000000"/>
          <w:sz w:val="20"/>
          <w:szCs w:val="20"/>
        </w:rPr>
        <w:t>(dia). To be many (bertambah banyak) = dia akan bertambah banyak</w:t>
      </w:r>
      <w:r w:rsidRPr="00492232">
        <w:rPr>
          <w:rFonts w:asciiTheme="majorBidi" w:hAnsiTheme="majorBidi" w:cstheme="majorBidi"/>
          <w:color w:val="000000"/>
          <w:sz w:val="20"/>
          <w:szCs w:val="20"/>
        </w:rPr>
        <w:t xml:space="preserve"> dengan frasa </w:t>
      </w:r>
      <w:r w:rsidRPr="00492232">
        <w:rPr>
          <w:rFonts w:asciiTheme="majorBidi" w:hAnsiTheme="majorBidi" w:cstheme="majorBidi"/>
          <w:color w:val="000000"/>
          <w:sz w:val="20"/>
          <w:szCs w:val="20"/>
          <w:rtl/>
        </w:rPr>
        <w:t>יפרה</w:t>
      </w:r>
      <w:r w:rsidRPr="00492232">
        <w:rPr>
          <w:rFonts w:asciiTheme="majorBidi" w:hAnsiTheme="majorBidi" w:cstheme="majorBidi"/>
          <w:color w:val="000000"/>
          <w:sz w:val="20"/>
          <w:szCs w:val="20"/>
        </w:rPr>
        <w:t xml:space="preserve"> yang merupakan kata kerja qal, imperfect </w:t>
      </w:r>
      <w:r w:rsidRPr="00492232">
        <w:rPr>
          <w:rFonts w:asciiTheme="majorBidi" w:hAnsiTheme="majorBidi" w:cstheme="majorBidi"/>
          <w:b/>
          <w:i/>
          <w:color w:val="000000"/>
          <w:sz w:val="20"/>
          <w:szCs w:val="20"/>
        </w:rPr>
        <w:t>(akan)</w:t>
      </w:r>
      <w:r w:rsidRPr="00492232">
        <w:rPr>
          <w:rFonts w:asciiTheme="majorBidi" w:hAnsiTheme="majorBidi" w:cstheme="majorBidi"/>
          <w:color w:val="000000"/>
          <w:sz w:val="20"/>
          <w:szCs w:val="20"/>
        </w:rPr>
        <w:t xml:space="preserve">, orang ketiga, maskulin tunggal </w:t>
      </w:r>
      <w:r w:rsidRPr="00492232">
        <w:rPr>
          <w:rFonts w:asciiTheme="majorBidi" w:hAnsiTheme="majorBidi" w:cstheme="majorBidi"/>
          <w:b/>
          <w:i/>
          <w:color w:val="000000"/>
          <w:sz w:val="20"/>
          <w:szCs w:val="20"/>
        </w:rPr>
        <w:t>(dia)</w:t>
      </w:r>
      <w:r w:rsidRPr="00492232">
        <w:rPr>
          <w:rFonts w:asciiTheme="majorBidi" w:hAnsiTheme="majorBidi" w:cstheme="majorBidi"/>
          <w:color w:val="000000"/>
          <w:sz w:val="20"/>
          <w:szCs w:val="20"/>
        </w:rPr>
        <w:t xml:space="preserve">. </w:t>
      </w:r>
      <w:r w:rsidRPr="00492232">
        <w:rPr>
          <w:rFonts w:asciiTheme="majorBidi" w:hAnsiTheme="majorBidi" w:cstheme="majorBidi"/>
          <w:b/>
          <w:i/>
          <w:color w:val="000000"/>
          <w:sz w:val="20"/>
          <w:szCs w:val="20"/>
        </w:rPr>
        <w:t>To bear fruit (untuk berbuah) = dia akan berbuah.</w:t>
      </w:r>
      <w:r w:rsidRPr="00492232">
        <w:rPr>
          <w:rFonts w:asciiTheme="majorBidi" w:hAnsiTheme="majorBidi" w:cstheme="majorBidi"/>
          <w:color w:val="000000"/>
          <w:sz w:val="20"/>
          <w:szCs w:val="20"/>
        </w:rPr>
        <w:t xml:space="preserve"> Yang kedua terdapat usulan untuk menggantikan pelaku pada frasa yang semula adalah tunggal menjadi jamak </w:t>
      </w:r>
      <w:r w:rsidRPr="00492232">
        <w:rPr>
          <w:rFonts w:asciiTheme="majorBidi" w:hAnsiTheme="majorBidi" w:cstheme="majorBidi"/>
          <w:sz w:val="20"/>
          <w:szCs w:val="20"/>
        </w:rPr>
        <w:t>Usulan</w:t>
      </w:r>
      <w:r w:rsidRPr="00492232">
        <w:rPr>
          <w:rFonts w:asciiTheme="majorBidi" w:hAnsiTheme="majorBidi" w:cstheme="majorBidi"/>
          <w:color w:val="000000"/>
          <w:sz w:val="20"/>
          <w:szCs w:val="20"/>
        </w:rPr>
        <w:t xml:space="preserve"> pertama didukung oleh teks pentateukh Ibrani-Samaria yang muncul pada tahun 1914-1918. Sedangkan usulan kedua didukung oleh terjemahan Yunani Septuaginta yang dikerjakan oleh 72 penerjemah, terjemahan Siria (Pesyitta), dan oleh teks Yunani asli dan Terjemahan Latin Vulgata. Jika dibandingkan dengan terjemahan KJV </w:t>
      </w:r>
      <w:r w:rsidRPr="00492232">
        <w:rPr>
          <w:rFonts w:asciiTheme="majorBidi" w:hAnsiTheme="majorBidi" w:cstheme="majorBidi"/>
          <w:i/>
          <w:color w:val="000000"/>
          <w:sz w:val="20"/>
          <w:szCs w:val="20"/>
        </w:rPr>
        <w:t>the more they multiplied and grew (semakin mereka bertambah banyak dan berkembang biak),</w:t>
      </w:r>
      <w:r w:rsidRPr="00492232">
        <w:rPr>
          <w:rFonts w:asciiTheme="majorBidi" w:hAnsiTheme="majorBidi" w:cstheme="majorBidi"/>
          <w:color w:val="000000"/>
          <w:sz w:val="20"/>
          <w:szCs w:val="20"/>
        </w:rPr>
        <w:t xml:space="preserve"> dalam terjemahan TB LAI </w:t>
      </w:r>
      <w:r w:rsidRPr="00492232">
        <w:rPr>
          <w:rFonts w:asciiTheme="majorBidi" w:hAnsiTheme="majorBidi" w:cstheme="majorBidi"/>
          <w:i/>
          <w:color w:val="000000"/>
          <w:sz w:val="20"/>
          <w:szCs w:val="20"/>
        </w:rPr>
        <w:t>makin bertambah banyak dan berkembang mereka</w:t>
      </w:r>
      <w:r w:rsidRPr="00492232">
        <w:rPr>
          <w:rFonts w:asciiTheme="majorBidi" w:hAnsiTheme="majorBidi" w:cstheme="majorBidi"/>
          <w:color w:val="000000"/>
          <w:sz w:val="20"/>
          <w:szCs w:val="20"/>
        </w:rPr>
        <w:t xml:space="preserve">, dan dalam terjemahan TB LAI II </w:t>
      </w:r>
      <w:r w:rsidRPr="00492232">
        <w:rPr>
          <w:rFonts w:asciiTheme="majorBidi" w:hAnsiTheme="majorBidi" w:cstheme="majorBidi"/>
          <w:i/>
          <w:color w:val="000000"/>
          <w:sz w:val="20"/>
          <w:szCs w:val="20"/>
        </w:rPr>
        <w:t>mereka semakin bertambah banyak dan berkembang pesat</w:t>
      </w:r>
      <w:r w:rsidRPr="00492232">
        <w:rPr>
          <w:rFonts w:asciiTheme="majorBidi" w:hAnsiTheme="majorBidi" w:cstheme="majorBidi"/>
          <w:color w:val="000000"/>
          <w:sz w:val="20"/>
          <w:szCs w:val="20"/>
        </w:rPr>
        <w:t xml:space="preserve">. </w:t>
      </w:r>
    </w:p>
    <w:p w14:paraId="70795FA9"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saya menolak usulan yang pertama karena kata bertambah banyak lebih baik digunakan dan lebih tepat untuk menggambarkan pertumbuhan manusia dari pada berbuah yang lebih cenderung menunjukkan pertumbuhan buah. Saya menerima usulan kedua karena dengan menggantikan pelaku pada frasa tersebut maka ini akan lebih benar untuk menggambarkan bangsa Israel yang dimaksud yang tentunya lebih </w:t>
      </w:r>
      <w:r w:rsidRPr="00492232">
        <w:rPr>
          <w:rFonts w:asciiTheme="majorBidi" w:hAnsiTheme="majorBidi" w:cstheme="majorBidi"/>
          <w:sz w:val="20"/>
          <w:szCs w:val="20"/>
        </w:rPr>
        <w:t>daripada</w:t>
      </w:r>
      <w:r w:rsidRPr="00492232">
        <w:rPr>
          <w:rFonts w:asciiTheme="majorBidi" w:hAnsiTheme="majorBidi" w:cstheme="majorBidi"/>
          <w:color w:val="000000"/>
          <w:sz w:val="20"/>
          <w:szCs w:val="20"/>
        </w:rPr>
        <w:t xml:space="preserve"> satu jiwa. </w:t>
      </w:r>
    </w:p>
  </w:footnote>
  <w:footnote w:id="63">
    <w:p w14:paraId="7B57DB8A"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Pada ayat ini terdapat dua usulan yakni yang pertama menggantikan pelaku pada frasa </w:t>
      </w:r>
      <w:r w:rsidRPr="00492232">
        <w:rPr>
          <w:rFonts w:asciiTheme="majorBidi" w:hAnsiTheme="majorBidi" w:cstheme="majorBidi"/>
          <w:color w:val="000000"/>
          <w:sz w:val="20"/>
          <w:szCs w:val="20"/>
          <w:rtl/>
        </w:rPr>
        <w:t>יִפְרֹ֑ץ</w:t>
      </w:r>
      <w:r w:rsidRPr="00492232">
        <w:rPr>
          <w:rFonts w:asciiTheme="majorBidi" w:hAnsiTheme="majorBidi" w:cstheme="majorBidi"/>
          <w:color w:val="000000"/>
          <w:sz w:val="20"/>
          <w:szCs w:val="20"/>
        </w:rPr>
        <w:t xml:space="preserve"> yang merupakan kata kerja qal, imperfect </w:t>
      </w:r>
      <w:r w:rsidRPr="00492232">
        <w:rPr>
          <w:rFonts w:asciiTheme="majorBidi" w:hAnsiTheme="majorBidi" w:cstheme="majorBidi"/>
          <w:b/>
          <w:i/>
          <w:color w:val="000000"/>
          <w:sz w:val="20"/>
          <w:szCs w:val="20"/>
        </w:rPr>
        <w:t>(akan)</w:t>
      </w:r>
      <w:r w:rsidRPr="00492232">
        <w:rPr>
          <w:rFonts w:asciiTheme="majorBidi" w:hAnsiTheme="majorBidi" w:cstheme="majorBidi"/>
          <w:color w:val="000000"/>
          <w:sz w:val="20"/>
          <w:szCs w:val="20"/>
        </w:rPr>
        <w:t xml:space="preserve">, orang ketiga, maskulin, tunggal </w:t>
      </w:r>
      <w:r w:rsidRPr="00492232">
        <w:rPr>
          <w:rFonts w:asciiTheme="majorBidi" w:hAnsiTheme="majorBidi" w:cstheme="majorBidi"/>
          <w:b/>
          <w:i/>
          <w:color w:val="000000"/>
          <w:sz w:val="20"/>
          <w:szCs w:val="20"/>
        </w:rPr>
        <w:t>(dia). to grow (berkembang) = dia akan berkembang</w:t>
      </w:r>
      <w:r w:rsidRPr="00492232">
        <w:rPr>
          <w:rFonts w:asciiTheme="majorBidi" w:hAnsiTheme="majorBidi" w:cstheme="majorBidi"/>
          <w:color w:val="000000"/>
          <w:sz w:val="20"/>
          <w:szCs w:val="20"/>
        </w:rPr>
        <w:t xml:space="preserve"> dengan pelaku jamak </w:t>
      </w:r>
      <w:r w:rsidRPr="00492232">
        <w:rPr>
          <w:rFonts w:asciiTheme="majorBidi" w:hAnsiTheme="majorBidi" w:cstheme="majorBidi"/>
          <w:b/>
          <w:i/>
          <w:color w:val="000000"/>
          <w:sz w:val="20"/>
          <w:szCs w:val="20"/>
        </w:rPr>
        <w:t>(mereka)</w:t>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usual</w:t>
      </w:r>
      <w:r w:rsidRPr="00492232">
        <w:rPr>
          <w:rFonts w:asciiTheme="majorBidi" w:hAnsiTheme="majorBidi" w:cstheme="majorBidi"/>
          <w:color w:val="000000"/>
          <w:sz w:val="20"/>
          <w:szCs w:val="20"/>
        </w:rPr>
        <w:t xml:space="preserve"> kedua ialah dengan menambahkan frasa σϕόδρα σϕόδρα yang merupakan kata sifat </w:t>
      </w:r>
      <w:r w:rsidRPr="00492232">
        <w:rPr>
          <w:rFonts w:asciiTheme="majorBidi" w:hAnsiTheme="majorBidi" w:cstheme="majorBidi"/>
          <w:b/>
          <w:i/>
          <w:color w:val="000000"/>
          <w:sz w:val="20"/>
          <w:szCs w:val="20"/>
        </w:rPr>
        <w:t xml:space="preserve">exceedingly’s (sangat banyak) </w:t>
      </w:r>
      <w:r w:rsidRPr="00492232">
        <w:rPr>
          <w:rFonts w:asciiTheme="majorBidi" w:hAnsiTheme="majorBidi" w:cstheme="majorBidi"/>
          <w:color w:val="000000"/>
          <w:sz w:val="20"/>
          <w:szCs w:val="20"/>
        </w:rPr>
        <w:t xml:space="preserve">Yang apabila diterima usulan pertama maka terjemahan frasa tersebut akan menjadi </w:t>
      </w:r>
      <w:r w:rsidRPr="00492232">
        <w:rPr>
          <w:rFonts w:asciiTheme="majorBidi" w:hAnsiTheme="majorBidi" w:cstheme="majorBidi"/>
          <w:b/>
          <w:i/>
          <w:color w:val="000000"/>
          <w:sz w:val="20"/>
          <w:szCs w:val="20"/>
        </w:rPr>
        <w:t>mereka akan berkembang.</w:t>
      </w:r>
      <w:r w:rsidRPr="00492232">
        <w:rPr>
          <w:rFonts w:asciiTheme="majorBidi" w:hAnsiTheme="majorBidi" w:cstheme="majorBidi"/>
          <w:color w:val="000000"/>
          <w:sz w:val="20"/>
          <w:szCs w:val="20"/>
        </w:rPr>
        <w:t xml:space="preserve"> Dan usulan kedua akan menjadi </w:t>
      </w:r>
      <w:r w:rsidRPr="00492232">
        <w:rPr>
          <w:rFonts w:asciiTheme="majorBidi" w:hAnsiTheme="majorBidi" w:cstheme="majorBidi"/>
          <w:b/>
          <w:i/>
          <w:color w:val="000000"/>
          <w:sz w:val="20"/>
          <w:szCs w:val="20"/>
        </w:rPr>
        <w:t>mereka akan berkembang sangat banyak.</w:t>
      </w:r>
      <w:r w:rsidRPr="00492232">
        <w:rPr>
          <w:rFonts w:asciiTheme="majorBidi" w:hAnsiTheme="majorBidi" w:cstheme="majorBidi"/>
          <w:color w:val="000000"/>
          <w:sz w:val="20"/>
          <w:szCs w:val="20"/>
        </w:rPr>
        <w:t xml:space="preserve"> Usulan yang pertama di dukung oleh terjemahan Yunani Septuaginta yang dikerjakan oleh 72 penerjemah, terjemahan Siria (Pesyitta), dan oleh teks Yunani asli dan Terjemahan Latin Vulgata. Sedangkan usulan yang kedua didukung oleh terjemahan Yunani Septuaginta yang dikerjakan oleh 72 penerjemah. Jika dibandingkan dengan terjemahan KJV </w:t>
      </w:r>
      <w:r w:rsidRPr="00492232">
        <w:rPr>
          <w:rFonts w:asciiTheme="majorBidi" w:hAnsiTheme="majorBidi" w:cstheme="majorBidi"/>
          <w:i/>
          <w:color w:val="000000"/>
          <w:sz w:val="20"/>
          <w:szCs w:val="20"/>
        </w:rPr>
        <w:t>the more they multiplied and grew (semakin mereka bertambah banyak dan berkembang biak),</w:t>
      </w:r>
      <w:r w:rsidRPr="00492232">
        <w:rPr>
          <w:rFonts w:asciiTheme="majorBidi" w:hAnsiTheme="majorBidi" w:cstheme="majorBidi"/>
          <w:color w:val="000000"/>
          <w:sz w:val="20"/>
          <w:szCs w:val="20"/>
        </w:rPr>
        <w:t xml:space="preserve"> dalam terjemahan TB LAI </w:t>
      </w:r>
      <w:r w:rsidRPr="00492232">
        <w:rPr>
          <w:rFonts w:asciiTheme="majorBidi" w:hAnsiTheme="majorBidi" w:cstheme="majorBidi"/>
          <w:i/>
          <w:color w:val="000000"/>
          <w:sz w:val="20"/>
          <w:szCs w:val="20"/>
        </w:rPr>
        <w:t>makin bertambah banyak dan berkembang mereka</w:t>
      </w:r>
      <w:r w:rsidRPr="00492232">
        <w:rPr>
          <w:rFonts w:asciiTheme="majorBidi" w:hAnsiTheme="majorBidi" w:cstheme="majorBidi"/>
          <w:color w:val="000000"/>
          <w:sz w:val="20"/>
          <w:szCs w:val="20"/>
        </w:rPr>
        <w:t xml:space="preserve">, dan dalam terjemahan TB LAI II </w:t>
      </w:r>
      <w:r w:rsidRPr="00492232">
        <w:rPr>
          <w:rFonts w:asciiTheme="majorBidi" w:hAnsiTheme="majorBidi" w:cstheme="majorBidi"/>
          <w:i/>
          <w:color w:val="000000"/>
          <w:sz w:val="20"/>
          <w:szCs w:val="20"/>
        </w:rPr>
        <w:t>mereka semakin bertambah banyak dan berkembang pesat</w:t>
      </w:r>
      <w:r w:rsidRPr="00492232">
        <w:rPr>
          <w:rFonts w:asciiTheme="majorBidi" w:hAnsiTheme="majorBidi" w:cstheme="majorBidi"/>
          <w:color w:val="000000"/>
          <w:sz w:val="20"/>
          <w:szCs w:val="20"/>
        </w:rPr>
        <w:t xml:space="preserve">. </w:t>
      </w:r>
    </w:p>
    <w:p w14:paraId="748E4054"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saya menerima kedua usulan ini. usulan pertama sangat tepat untuk menggambarkan pelaku dalam frasa ini yang merupakan orang Israel yang tentunya lebih dari satu jiwa. Usulan kedua sangat tepat untuk menegaskan situasi yang terjadi pada masa itu, yakni jumlah orang Israel yang sangat semakin banyak dan berkembang pesat pada masa itu. </w:t>
      </w:r>
    </w:p>
  </w:footnote>
  <w:footnote w:id="64">
    <w:p w14:paraId="1046D8D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menambahkan frasa οί Αίγύπτιοι yang merupakan kata sandang </w:t>
      </w:r>
      <w:r w:rsidRPr="00492232">
        <w:rPr>
          <w:rFonts w:asciiTheme="majorBidi" w:hAnsiTheme="majorBidi" w:cstheme="majorBidi"/>
          <w:b/>
          <w:i/>
          <w:color w:val="000000"/>
          <w:sz w:val="20"/>
          <w:szCs w:val="20"/>
        </w:rPr>
        <w:t>(itu)</w:t>
      </w:r>
      <w:r w:rsidRPr="00492232">
        <w:rPr>
          <w:rFonts w:asciiTheme="majorBidi" w:hAnsiTheme="majorBidi" w:cstheme="majorBidi"/>
          <w:color w:val="000000"/>
          <w:sz w:val="20"/>
          <w:szCs w:val="20"/>
        </w:rPr>
        <w:t xml:space="preserve"> + kata sifat nominatif, maskulin, jamak </w:t>
      </w:r>
      <w:r w:rsidRPr="00492232">
        <w:rPr>
          <w:rFonts w:asciiTheme="majorBidi" w:hAnsiTheme="majorBidi" w:cstheme="majorBidi"/>
          <w:b/>
          <w:i/>
          <w:color w:val="000000"/>
          <w:sz w:val="20"/>
          <w:szCs w:val="20"/>
        </w:rPr>
        <w:t>Egyptian (Mesir) = Mesir itu</w:t>
      </w:r>
      <w:r w:rsidRPr="00492232">
        <w:rPr>
          <w:rFonts w:asciiTheme="majorBidi" w:hAnsiTheme="majorBidi" w:cstheme="majorBidi"/>
          <w:color w:val="000000"/>
          <w:sz w:val="20"/>
          <w:szCs w:val="20"/>
        </w:rPr>
        <w:t xml:space="preserve"> diakhir frasa </w:t>
      </w:r>
      <w:r w:rsidRPr="00492232">
        <w:rPr>
          <w:rFonts w:asciiTheme="majorBidi" w:hAnsiTheme="majorBidi" w:cstheme="majorBidi"/>
          <w:color w:val="000000"/>
          <w:sz w:val="20"/>
          <w:szCs w:val="20"/>
          <w:rtl/>
        </w:rPr>
        <w:t>וַיָּקֻ֕צו</w:t>
      </w:r>
      <w:r w:rsidRPr="00492232">
        <w:rPr>
          <w:rFonts w:asciiTheme="majorBidi" w:hAnsiTheme="majorBidi" w:cstheme="majorBidi"/>
          <w:color w:val="000000"/>
          <w:sz w:val="20"/>
          <w:szCs w:val="20"/>
        </w:rPr>
        <w:t xml:space="preserve">ּ yang merupakan Partikel konjungsi </w:t>
      </w:r>
      <w:r w:rsidRPr="00492232">
        <w:rPr>
          <w:rFonts w:asciiTheme="majorBidi" w:hAnsiTheme="majorBidi" w:cstheme="majorBidi"/>
          <w:b/>
          <w:i/>
          <w:color w:val="000000"/>
          <w:sz w:val="20"/>
          <w:szCs w:val="20"/>
        </w:rPr>
        <w:t xml:space="preserve">(dan/maka) </w:t>
      </w:r>
      <w:r w:rsidRPr="00492232">
        <w:rPr>
          <w:rFonts w:asciiTheme="majorBidi" w:hAnsiTheme="majorBidi" w:cstheme="majorBidi"/>
          <w:color w:val="000000"/>
          <w:sz w:val="20"/>
          <w:szCs w:val="20"/>
        </w:rPr>
        <w:t xml:space="preserve">+ kata kerja qal, imperfect-perfect </w:t>
      </w:r>
      <w:r w:rsidRPr="00492232">
        <w:rPr>
          <w:rFonts w:asciiTheme="majorBidi" w:hAnsiTheme="majorBidi" w:cstheme="majorBidi"/>
          <w:b/>
          <w:i/>
          <w:color w:val="000000"/>
          <w:sz w:val="20"/>
          <w:szCs w:val="20"/>
        </w:rPr>
        <w:t>(telah)</w:t>
      </w:r>
      <w:r w:rsidRPr="00492232">
        <w:rPr>
          <w:rFonts w:asciiTheme="majorBidi" w:hAnsiTheme="majorBidi" w:cstheme="majorBidi"/>
          <w:color w:val="000000"/>
          <w:sz w:val="20"/>
          <w:szCs w:val="20"/>
        </w:rPr>
        <w:t xml:space="preserve">, orang ketiga maskulin jamak </w:t>
      </w:r>
      <w:r w:rsidRPr="00492232">
        <w:rPr>
          <w:rFonts w:asciiTheme="majorBidi" w:hAnsiTheme="majorBidi" w:cstheme="majorBidi"/>
          <w:b/>
          <w:i/>
          <w:color w:val="000000"/>
          <w:sz w:val="20"/>
          <w:szCs w:val="20"/>
        </w:rPr>
        <w:t xml:space="preserve">(mereka). to loathing (membenci) = dan mereka telah membenci </w:t>
      </w:r>
      <w:r w:rsidRPr="00492232">
        <w:rPr>
          <w:rFonts w:asciiTheme="majorBidi" w:hAnsiTheme="majorBidi" w:cstheme="majorBidi"/>
          <w:color w:val="000000"/>
          <w:sz w:val="20"/>
          <w:szCs w:val="20"/>
        </w:rPr>
        <w:t xml:space="preserve">yang apabila digunakan maka terjemahan frasa tersebut akan bertambah menjadi </w:t>
      </w:r>
      <w:r w:rsidRPr="00492232">
        <w:rPr>
          <w:rFonts w:asciiTheme="majorBidi" w:hAnsiTheme="majorBidi" w:cstheme="majorBidi"/>
          <w:b/>
          <w:i/>
          <w:color w:val="000000"/>
          <w:sz w:val="20"/>
          <w:szCs w:val="20"/>
        </w:rPr>
        <w:t>dan orang Mesir telah membenci</w:t>
      </w:r>
      <w:r w:rsidRPr="00492232">
        <w:rPr>
          <w:rFonts w:asciiTheme="majorBidi" w:hAnsiTheme="majorBidi" w:cstheme="majorBidi"/>
          <w:color w:val="000000"/>
          <w:sz w:val="20"/>
          <w:szCs w:val="20"/>
        </w:rPr>
        <w:t xml:space="preserve">. Usulan ini didukung oleh terjemahan Yunani Septuaginta yang dikerjakan oleh 72 penerjemah, targum (terjemahan teks Ibrani dalam bahasa Aram), Targum Pseudo-Yonatan (Targum Yerusalem I) yang muncul pada sekitar tahun 1903, dan Terjemahan Latin Vulgata. Jika dibandingkan dengan KJV terjemahannya </w:t>
      </w:r>
    </w:p>
    <w:p w14:paraId="08F89EF9"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 xml:space="preserve">Kesimpulan </w:t>
      </w:r>
      <w:r w:rsidRPr="00492232">
        <w:rPr>
          <w:rFonts w:asciiTheme="majorBidi" w:hAnsiTheme="majorBidi" w:cstheme="majorBidi"/>
          <w:color w:val="000000"/>
          <w:sz w:val="20"/>
          <w:szCs w:val="20"/>
        </w:rPr>
        <w:t>saya menerima usulan ini karena dengan menambahkan frasa Mesir dapat memperjelas pelaku yang dimaksudkan dalam ayat ini. Hal ini sesuai dengan Alkitab terjemahan lainnya seperti KJV dan NRSV</w:t>
      </w:r>
    </w:p>
    <w:bookmarkStart w:id="16" w:name="_lnxbz9" w:colFirst="0" w:colLast="0"/>
    <w:bookmarkEnd w:id="16"/>
  </w:footnote>
  <w:footnote w:id="65">
    <w:p w14:paraId="44F7702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i/>
          <w:color w:val="000000"/>
          <w:sz w:val="20"/>
          <w:szCs w:val="20"/>
        </w:rPr>
      </w:pPr>
      <w:bookmarkStart w:id="19" w:name="_lnxbz9" w:colFirst="0" w:colLast="0"/>
      <w:bookmarkEnd w:id="19"/>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menggantikan kalimat </w:t>
      </w:r>
      <w:r w:rsidRPr="00492232">
        <w:rPr>
          <w:rFonts w:asciiTheme="majorBidi" w:hAnsiTheme="majorBidi" w:cstheme="majorBidi"/>
          <w:color w:val="000000"/>
          <w:sz w:val="20"/>
          <w:szCs w:val="20"/>
          <w:rtl/>
        </w:rPr>
        <w:t>עַל־הָאָבְנָ֑יִם וּרְאִיתֶ֖ן</w:t>
      </w:r>
      <w:r w:rsidRPr="00492232">
        <w:rPr>
          <w:rFonts w:asciiTheme="majorBidi" w:hAnsiTheme="majorBidi" w:cstheme="majorBidi"/>
          <w:color w:val="000000"/>
          <w:sz w:val="20"/>
          <w:szCs w:val="20"/>
        </w:rPr>
        <w:t xml:space="preserve"> yang merupakan partikel konjungsi </w:t>
      </w:r>
      <w:r w:rsidRPr="00492232">
        <w:rPr>
          <w:rFonts w:asciiTheme="majorBidi" w:hAnsiTheme="majorBidi" w:cstheme="majorBidi"/>
          <w:b/>
          <w:i/>
          <w:color w:val="000000"/>
          <w:sz w:val="20"/>
          <w:szCs w:val="20"/>
        </w:rPr>
        <w:t>(dan/maka)</w:t>
      </w:r>
      <w:r w:rsidRPr="00492232">
        <w:rPr>
          <w:rFonts w:asciiTheme="majorBidi" w:hAnsiTheme="majorBidi" w:cstheme="majorBidi"/>
          <w:color w:val="000000"/>
          <w:sz w:val="20"/>
          <w:szCs w:val="20"/>
        </w:rPr>
        <w:t xml:space="preserve"> + kata kerja qal, waw konsek, perfect-imperfect </w:t>
      </w:r>
      <w:r w:rsidRPr="00492232">
        <w:rPr>
          <w:rFonts w:asciiTheme="majorBidi" w:hAnsiTheme="majorBidi" w:cstheme="majorBidi"/>
          <w:b/>
          <w:i/>
          <w:color w:val="000000"/>
          <w:sz w:val="20"/>
          <w:szCs w:val="20"/>
        </w:rPr>
        <w:t>(akan)</w:t>
      </w:r>
      <w:r w:rsidRPr="00492232">
        <w:rPr>
          <w:rFonts w:asciiTheme="majorBidi" w:hAnsiTheme="majorBidi" w:cstheme="majorBidi"/>
          <w:color w:val="000000"/>
          <w:sz w:val="20"/>
          <w:szCs w:val="20"/>
        </w:rPr>
        <w:t xml:space="preserve">, orang kedua, feminine, jamak </w:t>
      </w:r>
      <w:r w:rsidRPr="00492232">
        <w:rPr>
          <w:rFonts w:asciiTheme="majorBidi" w:hAnsiTheme="majorBidi" w:cstheme="majorBidi"/>
          <w:b/>
          <w:i/>
          <w:color w:val="000000"/>
          <w:sz w:val="20"/>
          <w:szCs w:val="20"/>
        </w:rPr>
        <w:t xml:space="preserve">(kalian). to see (untuk melihat) = dan kalian akan melihat </w:t>
      </w:r>
      <w:r w:rsidRPr="00492232">
        <w:rPr>
          <w:rFonts w:asciiTheme="majorBidi" w:hAnsiTheme="majorBidi" w:cstheme="majorBidi"/>
          <w:color w:val="000000"/>
          <w:sz w:val="20"/>
          <w:szCs w:val="20"/>
        </w:rPr>
        <w:t xml:space="preserve">+ partikel preposisi </w:t>
      </w:r>
      <w:r w:rsidRPr="00492232">
        <w:rPr>
          <w:rFonts w:asciiTheme="majorBidi" w:hAnsiTheme="majorBidi" w:cstheme="majorBidi"/>
          <w:b/>
          <w:i/>
          <w:color w:val="000000"/>
          <w:sz w:val="20"/>
          <w:szCs w:val="20"/>
        </w:rPr>
        <w:t xml:space="preserve">upon, above, over (pada, di atas, di atas) </w:t>
      </w:r>
      <w:r w:rsidRPr="00492232">
        <w:rPr>
          <w:rFonts w:asciiTheme="majorBidi" w:hAnsiTheme="majorBidi" w:cstheme="majorBidi"/>
          <w:color w:val="000000"/>
          <w:sz w:val="20"/>
          <w:szCs w:val="20"/>
        </w:rPr>
        <w:t xml:space="preserve">+ kata sandang </w:t>
      </w:r>
      <w:r w:rsidRPr="00492232">
        <w:rPr>
          <w:rFonts w:asciiTheme="majorBidi" w:hAnsiTheme="majorBidi" w:cstheme="majorBidi"/>
          <w:b/>
          <w:i/>
          <w:color w:val="000000"/>
          <w:sz w:val="20"/>
          <w:szCs w:val="20"/>
        </w:rPr>
        <w:t xml:space="preserve">the (itu) </w:t>
      </w:r>
      <w:r w:rsidRPr="00492232">
        <w:rPr>
          <w:rFonts w:asciiTheme="majorBidi" w:hAnsiTheme="majorBidi" w:cstheme="majorBidi"/>
          <w:color w:val="000000"/>
          <w:sz w:val="20"/>
          <w:szCs w:val="20"/>
        </w:rPr>
        <w:t>+ kata benda, maskulin, dual, absolut</w:t>
      </w:r>
      <w:r w:rsidRPr="00492232">
        <w:rPr>
          <w:rFonts w:asciiTheme="majorBidi" w:hAnsiTheme="majorBidi" w:cstheme="majorBidi"/>
          <w:b/>
          <w:i/>
          <w:color w:val="000000"/>
          <w:sz w:val="20"/>
          <w:szCs w:val="20"/>
        </w:rPr>
        <w:t xml:space="preserve">. </w:t>
      </w:r>
      <w:r w:rsidRPr="00492232">
        <w:rPr>
          <w:rFonts w:asciiTheme="majorBidi" w:hAnsiTheme="majorBidi" w:cstheme="majorBidi"/>
          <w:b/>
          <w:i/>
          <w:sz w:val="20"/>
          <w:szCs w:val="20"/>
        </w:rPr>
        <w:t>birth tools</w:t>
      </w:r>
      <w:r w:rsidRPr="00492232">
        <w:rPr>
          <w:rFonts w:asciiTheme="majorBidi" w:hAnsiTheme="majorBidi" w:cstheme="majorBidi"/>
          <w:b/>
          <w:i/>
          <w:color w:val="000000"/>
          <w:sz w:val="20"/>
          <w:szCs w:val="20"/>
        </w:rPr>
        <w:t xml:space="preserve"> (bangku tempat melahirkan)= di atas bangku tempat melahirkan.</w:t>
      </w:r>
      <w:r w:rsidRPr="00492232">
        <w:rPr>
          <w:rFonts w:asciiTheme="majorBidi" w:hAnsiTheme="majorBidi" w:cstheme="majorBidi"/>
          <w:color w:val="000000"/>
          <w:sz w:val="20"/>
          <w:szCs w:val="20"/>
        </w:rPr>
        <w:t xml:space="preserve"> Dengan kalimat αί ὦσιν πρός τίκτειν yang artinya </w:t>
      </w:r>
      <w:r w:rsidRPr="00492232">
        <w:rPr>
          <w:rFonts w:asciiTheme="majorBidi" w:hAnsiTheme="majorBidi" w:cstheme="majorBidi"/>
          <w:b/>
          <w:i/>
          <w:color w:val="000000"/>
          <w:sz w:val="20"/>
          <w:szCs w:val="20"/>
        </w:rPr>
        <w:t xml:space="preserve">Yang sebagai penanggung atau pengikut. </w:t>
      </w:r>
      <w:r w:rsidRPr="00492232">
        <w:rPr>
          <w:rFonts w:asciiTheme="majorBidi" w:hAnsiTheme="majorBidi" w:cstheme="majorBidi"/>
          <w:color w:val="000000"/>
          <w:sz w:val="20"/>
          <w:szCs w:val="20"/>
        </w:rPr>
        <w:t xml:space="preserve">Usulan ini didukung oleh terjemahan Yunani Septuaginta yang dikerjakan oleh 72 penerjemah dan terjemahan Latin Vulgata. Jika dibandingkan dengan terjemahan lainnya KJV menguraikan menjadi </w:t>
      </w:r>
      <w:r w:rsidRPr="00492232">
        <w:rPr>
          <w:rFonts w:asciiTheme="majorBidi" w:hAnsiTheme="majorBidi" w:cstheme="majorBidi"/>
          <w:i/>
          <w:color w:val="000000"/>
          <w:sz w:val="20"/>
          <w:szCs w:val="20"/>
        </w:rPr>
        <w:t>and see them upon the stools (dan kamu melihatnya di atas bangku),</w:t>
      </w:r>
      <w:r w:rsidRPr="00492232">
        <w:rPr>
          <w:rFonts w:asciiTheme="majorBidi" w:hAnsiTheme="majorBidi" w:cstheme="majorBidi"/>
          <w:color w:val="000000"/>
          <w:sz w:val="20"/>
          <w:szCs w:val="20"/>
        </w:rPr>
        <w:t xml:space="preserve"> TB LAI menguraikan menjadi </w:t>
      </w:r>
      <w:r w:rsidRPr="00492232">
        <w:rPr>
          <w:rFonts w:asciiTheme="majorBidi" w:hAnsiTheme="majorBidi" w:cstheme="majorBidi"/>
          <w:i/>
          <w:color w:val="000000"/>
          <w:sz w:val="20"/>
          <w:szCs w:val="20"/>
        </w:rPr>
        <w:t>pada waktu bersalin,</w:t>
      </w:r>
      <w:r w:rsidRPr="00492232">
        <w:rPr>
          <w:rFonts w:asciiTheme="majorBidi" w:hAnsiTheme="majorBidi" w:cstheme="majorBidi"/>
          <w:color w:val="000000"/>
          <w:sz w:val="20"/>
          <w:szCs w:val="20"/>
        </w:rPr>
        <w:t xml:space="preserve"> TB LAI II menguraikan menjadi </w:t>
      </w:r>
      <w:r w:rsidRPr="00492232">
        <w:rPr>
          <w:rFonts w:asciiTheme="majorBidi" w:hAnsiTheme="majorBidi" w:cstheme="majorBidi"/>
          <w:i/>
          <w:color w:val="000000"/>
          <w:sz w:val="20"/>
          <w:szCs w:val="20"/>
        </w:rPr>
        <w:t>pada waktu bersalin.</w:t>
      </w:r>
    </w:p>
    <w:p w14:paraId="63965CC3"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saya menolak usulan ini karena dengan menerima usulan ini, maka makna teologisnya akan berbeda dan tidak tepat. Dan juga karena tidak sesuai dengan terjemahan lainnya seperti KJV, TB LAI, dan TB LAI II</w:t>
      </w:r>
    </w:p>
  </w:footnote>
  <w:footnote w:id="66">
    <w:p w14:paraId="1A718174"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mengubah frasa </w:t>
      </w:r>
      <w:r w:rsidRPr="00492232">
        <w:rPr>
          <w:rFonts w:asciiTheme="majorBidi" w:hAnsiTheme="majorBidi" w:cstheme="majorBidi"/>
          <w:color w:val="000000"/>
          <w:sz w:val="20"/>
          <w:szCs w:val="20"/>
          <w:rtl/>
        </w:rPr>
        <w:t>וָחָֽיָה</w:t>
      </w:r>
      <w:r w:rsidRPr="00492232">
        <w:rPr>
          <w:rFonts w:asciiTheme="majorBidi" w:hAnsiTheme="majorBidi" w:cstheme="majorBidi"/>
          <w:color w:val="000000"/>
          <w:sz w:val="20"/>
          <w:szCs w:val="20"/>
        </w:rPr>
        <w:t xml:space="preserve"> yang merupakan partikel konjungsi </w:t>
      </w:r>
      <w:r w:rsidRPr="00492232">
        <w:rPr>
          <w:rFonts w:asciiTheme="majorBidi" w:hAnsiTheme="majorBidi" w:cstheme="majorBidi"/>
          <w:b/>
          <w:i/>
          <w:color w:val="000000"/>
          <w:sz w:val="20"/>
          <w:szCs w:val="20"/>
        </w:rPr>
        <w:t xml:space="preserve">(dan/maka) </w:t>
      </w:r>
      <w:r w:rsidRPr="00492232">
        <w:rPr>
          <w:rFonts w:asciiTheme="majorBidi" w:hAnsiTheme="majorBidi" w:cstheme="majorBidi"/>
          <w:color w:val="000000"/>
          <w:sz w:val="20"/>
          <w:szCs w:val="20"/>
        </w:rPr>
        <w:t xml:space="preserve">+ kata kerja qal, waw konsek, perfect-imperfect </w:t>
      </w:r>
      <w:r w:rsidRPr="00492232">
        <w:rPr>
          <w:rFonts w:asciiTheme="majorBidi" w:hAnsiTheme="majorBidi" w:cstheme="majorBidi"/>
          <w:b/>
          <w:i/>
          <w:color w:val="000000"/>
          <w:sz w:val="20"/>
          <w:szCs w:val="20"/>
        </w:rPr>
        <w:t>(akan),</w:t>
      </w:r>
      <w:r w:rsidRPr="00492232">
        <w:rPr>
          <w:rFonts w:asciiTheme="majorBidi" w:hAnsiTheme="majorBidi" w:cstheme="majorBidi"/>
          <w:color w:val="000000"/>
          <w:sz w:val="20"/>
          <w:szCs w:val="20"/>
        </w:rPr>
        <w:t xml:space="preserve"> orang ketiga, feminine, tunggal </w:t>
      </w:r>
      <w:r w:rsidRPr="00492232">
        <w:rPr>
          <w:rFonts w:asciiTheme="majorBidi" w:hAnsiTheme="majorBidi" w:cstheme="majorBidi"/>
          <w:b/>
          <w:i/>
          <w:color w:val="000000"/>
          <w:sz w:val="20"/>
          <w:szCs w:val="20"/>
        </w:rPr>
        <w:t>(dia). To live (untuk hidup) = dan dia akan hidup</w:t>
      </w:r>
      <w:r w:rsidRPr="00492232">
        <w:rPr>
          <w:rFonts w:asciiTheme="majorBidi" w:hAnsiTheme="majorBidi" w:cstheme="majorBidi"/>
          <w:color w:val="000000"/>
          <w:sz w:val="20"/>
          <w:szCs w:val="20"/>
        </w:rPr>
        <w:t xml:space="preserve"> dengan frasa </w:t>
      </w:r>
      <w:r w:rsidRPr="00492232">
        <w:rPr>
          <w:rFonts w:asciiTheme="majorBidi" w:hAnsiTheme="majorBidi" w:cstheme="majorBidi"/>
          <w:b/>
          <w:i/>
          <w:color w:val="000000"/>
          <w:sz w:val="20"/>
          <w:szCs w:val="20"/>
          <w:rtl/>
        </w:rPr>
        <w:t>וחיתה</w:t>
      </w:r>
      <w:r w:rsidRPr="00492232">
        <w:rPr>
          <w:rFonts w:asciiTheme="majorBidi" w:hAnsiTheme="majorBidi" w:cstheme="majorBidi"/>
          <w:color w:val="000000"/>
          <w:sz w:val="20"/>
          <w:szCs w:val="20"/>
        </w:rPr>
        <w:t xml:space="preserve"> yang merupakan kata penghubung </w:t>
      </w:r>
      <w:r w:rsidRPr="00492232">
        <w:rPr>
          <w:rFonts w:asciiTheme="majorBidi" w:hAnsiTheme="majorBidi" w:cstheme="majorBidi"/>
          <w:b/>
          <w:i/>
          <w:color w:val="000000"/>
          <w:sz w:val="20"/>
          <w:szCs w:val="20"/>
        </w:rPr>
        <w:t>(dan/maka)</w:t>
      </w:r>
      <w:r w:rsidRPr="00492232">
        <w:rPr>
          <w:rFonts w:asciiTheme="majorBidi" w:hAnsiTheme="majorBidi" w:cstheme="majorBidi"/>
          <w:color w:val="000000"/>
          <w:sz w:val="20"/>
          <w:szCs w:val="20"/>
        </w:rPr>
        <w:t xml:space="preserve"> + kata kerja qal, waw konsek, perfect-imperfect </w:t>
      </w:r>
      <w:r w:rsidRPr="00492232">
        <w:rPr>
          <w:rFonts w:asciiTheme="majorBidi" w:hAnsiTheme="majorBidi" w:cstheme="majorBidi"/>
          <w:b/>
          <w:i/>
          <w:color w:val="000000"/>
          <w:sz w:val="20"/>
          <w:szCs w:val="20"/>
        </w:rPr>
        <w:t>(akan)</w:t>
      </w:r>
      <w:r w:rsidRPr="00492232">
        <w:rPr>
          <w:rFonts w:asciiTheme="majorBidi" w:hAnsiTheme="majorBidi" w:cstheme="majorBidi"/>
          <w:color w:val="000000"/>
          <w:sz w:val="20"/>
          <w:szCs w:val="20"/>
        </w:rPr>
        <w:t xml:space="preserve">, orang kedua maskulin tunggal </w:t>
      </w:r>
      <w:r w:rsidRPr="00492232">
        <w:rPr>
          <w:rFonts w:asciiTheme="majorBidi" w:hAnsiTheme="majorBidi" w:cstheme="majorBidi"/>
          <w:b/>
          <w:i/>
          <w:color w:val="000000"/>
          <w:sz w:val="20"/>
          <w:szCs w:val="20"/>
        </w:rPr>
        <w:t>(kamu)</w:t>
      </w:r>
      <w:r w:rsidRPr="00492232">
        <w:rPr>
          <w:rFonts w:asciiTheme="majorBidi" w:hAnsiTheme="majorBidi" w:cstheme="majorBidi"/>
          <w:color w:val="000000"/>
          <w:sz w:val="20"/>
          <w:szCs w:val="20"/>
        </w:rPr>
        <w:t xml:space="preserve">. </w:t>
      </w:r>
      <w:r w:rsidRPr="00492232">
        <w:rPr>
          <w:rFonts w:asciiTheme="majorBidi" w:hAnsiTheme="majorBidi" w:cstheme="majorBidi"/>
          <w:b/>
          <w:i/>
          <w:color w:val="000000"/>
          <w:sz w:val="20"/>
          <w:szCs w:val="20"/>
        </w:rPr>
        <w:t>Untuk hidup = dan kamu akan hidup</w:t>
      </w:r>
      <w:r w:rsidRPr="00492232">
        <w:rPr>
          <w:rFonts w:asciiTheme="majorBidi" w:hAnsiTheme="majorBidi" w:cstheme="majorBidi"/>
          <w:color w:val="000000"/>
          <w:sz w:val="20"/>
          <w:szCs w:val="20"/>
        </w:rPr>
        <w:t xml:space="preserve">. Usulan ini didukung oleh Teks Pentateukh Ibrani-Samaria. Jika dibandingkan dengan terjemahan KJV yang uraiannya </w:t>
      </w:r>
      <w:r w:rsidRPr="00492232">
        <w:rPr>
          <w:rFonts w:asciiTheme="majorBidi" w:hAnsiTheme="majorBidi" w:cstheme="majorBidi"/>
          <w:i/>
          <w:color w:val="000000"/>
          <w:sz w:val="20"/>
          <w:szCs w:val="20"/>
        </w:rPr>
        <w:t>then she shall live</w:t>
      </w:r>
      <w:r w:rsidRPr="00492232">
        <w:rPr>
          <w:rFonts w:asciiTheme="majorBidi" w:hAnsiTheme="majorBidi" w:cstheme="majorBidi"/>
          <w:color w:val="000000"/>
          <w:sz w:val="20"/>
          <w:szCs w:val="20"/>
        </w:rPr>
        <w:t xml:space="preserve"> </w:t>
      </w:r>
      <w:r w:rsidRPr="00492232">
        <w:rPr>
          <w:rFonts w:asciiTheme="majorBidi" w:hAnsiTheme="majorBidi" w:cstheme="majorBidi"/>
          <w:i/>
          <w:color w:val="000000"/>
          <w:sz w:val="20"/>
          <w:szCs w:val="20"/>
        </w:rPr>
        <w:t>(maka haruslah ia hidup)</w:t>
      </w:r>
      <w:r w:rsidRPr="00492232">
        <w:rPr>
          <w:rFonts w:asciiTheme="majorBidi" w:hAnsiTheme="majorBidi" w:cstheme="majorBidi"/>
          <w:color w:val="000000"/>
          <w:sz w:val="20"/>
          <w:szCs w:val="20"/>
        </w:rPr>
        <w:t xml:space="preserve"> dalam terjemahan TB LAI </w:t>
      </w:r>
      <w:r w:rsidRPr="00492232">
        <w:rPr>
          <w:rFonts w:asciiTheme="majorBidi" w:hAnsiTheme="majorBidi" w:cstheme="majorBidi"/>
          <w:i/>
          <w:color w:val="000000"/>
          <w:sz w:val="20"/>
          <w:szCs w:val="20"/>
        </w:rPr>
        <w:t>bolehlah ia hidup,</w:t>
      </w:r>
      <w:r w:rsidRPr="00492232">
        <w:rPr>
          <w:rFonts w:asciiTheme="majorBidi" w:hAnsiTheme="majorBidi" w:cstheme="majorBidi"/>
          <w:color w:val="000000"/>
          <w:sz w:val="20"/>
          <w:szCs w:val="20"/>
        </w:rPr>
        <w:t xml:space="preserve"> dalam terjemahan TB LAI II uraiannya </w:t>
      </w:r>
      <w:r w:rsidRPr="00492232">
        <w:rPr>
          <w:rFonts w:asciiTheme="majorBidi" w:hAnsiTheme="majorBidi" w:cstheme="majorBidi"/>
          <w:i/>
          <w:color w:val="000000"/>
          <w:sz w:val="20"/>
          <w:szCs w:val="20"/>
        </w:rPr>
        <w:t>biarkan ia hidup</w:t>
      </w:r>
      <w:r w:rsidRPr="00492232">
        <w:rPr>
          <w:rFonts w:asciiTheme="majorBidi" w:hAnsiTheme="majorBidi" w:cstheme="majorBidi"/>
          <w:color w:val="000000"/>
          <w:sz w:val="20"/>
          <w:szCs w:val="20"/>
        </w:rPr>
        <w:t xml:space="preserve">. </w:t>
      </w:r>
    </w:p>
    <w:p w14:paraId="0F80061A"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 xml:space="preserve">Kesimpulan </w:t>
      </w:r>
      <w:r w:rsidRPr="00492232">
        <w:rPr>
          <w:rFonts w:asciiTheme="majorBidi" w:hAnsiTheme="majorBidi" w:cstheme="majorBidi"/>
          <w:color w:val="000000"/>
          <w:sz w:val="20"/>
          <w:szCs w:val="20"/>
        </w:rPr>
        <w:t xml:space="preserve">saya menolak usulan ini karena dengan usulan untuk menggantikan frasa tersebut yang mengubah pelaku dalam frasa menjadi orang kedua tunggal maka itu akan memberikan makna yang tidak jelas. Pelaku yang seharusnya disebutkan dalam frasa itu adalah orang ketiga tunggal yang menunjuk kepada anak perempuan yang dimaksud. </w:t>
      </w:r>
    </w:p>
  </w:footnote>
  <w:footnote w:id="67">
    <w:p w14:paraId="52F3DD68" w14:textId="2EDC324A" w:rsidR="00A717E6" w:rsidRPr="00492232" w:rsidRDefault="00000000" w:rsidP="000E7753">
      <w:pPr>
        <w:pBdr>
          <w:top w:val="nil"/>
          <w:left w:val="nil"/>
          <w:bottom w:val="nil"/>
          <w:right w:val="nil"/>
          <w:between w:val="nil"/>
        </w:pBdr>
        <w:spacing w:after="0" w:line="240" w:lineRule="auto"/>
        <w:jc w:val="both"/>
        <w:rPr>
          <w:rFonts w:asciiTheme="majorBidi" w:hAnsiTheme="majorBidi" w:cstheme="majorBidi"/>
          <w:b/>
          <w: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menggantikan frasa </w:t>
      </w:r>
      <w:r w:rsidRPr="00492232">
        <w:rPr>
          <w:rFonts w:asciiTheme="majorBidi" w:hAnsiTheme="majorBidi" w:cstheme="majorBidi"/>
          <w:color w:val="000000"/>
          <w:sz w:val="20"/>
          <w:szCs w:val="20"/>
          <w:rtl/>
        </w:rPr>
        <w:t>מֶֽלֶךְ־מִצְרַ֙יִם</w:t>
      </w:r>
      <w:r w:rsidRPr="00492232">
        <w:rPr>
          <w:rFonts w:asciiTheme="majorBidi" w:hAnsiTheme="majorBidi" w:cstheme="majorBidi"/>
          <w:color w:val="000000"/>
          <w:sz w:val="20"/>
          <w:szCs w:val="20"/>
        </w:rPr>
        <w:t xml:space="preserve">֙ yang merupakan Kata benda, maskulin, tunggal, konstruk </w:t>
      </w:r>
      <w:r w:rsidRPr="00492232">
        <w:rPr>
          <w:rFonts w:asciiTheme="majorBidi" w:hAnsiTheme="majorBidi" w:cstheme="majorBidi"/>
          <w:b/>
          <w:i/>
          <w:color w:val="000000"/>
          <w:sz w:val="20"/>
          <w:szCs w:val="20"/>
        </w:rPr>
        <w:t>King (raja)</w:t>
      </w:r>
      <w:r w:rsidRPr="00492232">
        <w:rPr>
          <w:rFonts w:asciiTheme="majorBidi" w:hAnsiTheme="majorBidi" w:cstheme="majorBidi"/>
          <w:color w:val="000000"/>
          <w:sz w:val="20"/>
          <w:szCs w:val="20"/>
        </w:rPr>
        <w:t xml:space="preserve"> + kata benda </w:t>
      </w:r>
      <w:r w:rsidRPr="00492232">
        <w:rPr>
          <w:rFonts w:asciiTheme="majorBidi" w:hAnsiTheme="majorBidi" w:cstheme="majorBidi"/>
          <w:b/>
          <w:i/>
          <w:color w:val="000000"/>
          <w:sz w:val="20"/>
          <w:szCs w:val="20"/>
        </w:rPr>
        <w:t>Eygpt (Mesir) = Raja Mesir</w:t>
      </w:r>
      <w:r w:rsidRPr="00492232">
        <w:rPr>
          <w:rFonts w:asciiTheme="majorBidi" w:hAnsiTheme="majorBidi" w:cstheme="majorBidi"/>
          <w:color w:val="000000"/>
          <w:sz w:val="20"/>
          <w:szCs w:val="20"/>
        </w:rPr>
        <w:t xml:space="preserve"> dengan frasa </w:t>
      </w:r>
      <w:r w:rsidRPr="00492232">
        <w:rPr>
          <w:rFonts w:asciiTheme="majorBidi" w:hAnsiTheme="majorBidi" w:cstheme="majorBidi"/>
          <w:b/>
          <w:i/>
          <w:color w:val="000000"/>
          <w:sz w:val="20"/>
          <w:szCs w:val="20"/>
          <w:rtl/>
        </w:rPr>
        <w:t>פַּרְעֹה</w:t>
      </w:r>
      <w:r w:rsidRPr="00492232">
        <w:rPr>
          <w:rFonts w:asciiTheme="majorBidi" w:hAnsiTheme="majorBidi" w:cstheme="majorBidi"/>
          <w:color w:val="000000"/>
          <w:sz w:val="20"/>
          <w:szCs w:val="20"/>
        </w:rPr>
        <w:t xml:space="preserve"> yang merupakan kata benda </w:t>
      </w:r>
      <w:r w:rsidRPr="00492232">
        <w:rPr>
          <w:rFonts w:asciiTheme="majorBidi" w:hAnsiTheme="majorBidi" w:cstheme="majorBidi"/>
          <w:b/>
          <w:i/>
          <w:color w:val="000000"/>
          <w:sz w:val="20"/>
          <w:szCs w:val="20"/>
        </w:rPr>
        <w:t>Paraoh (Firaun).</w:t>
      </w:r>
      <w:r w:rsidR="000E7753" w:rsidRPr="00492232">
        <w:rPr>
          <w:rFonts w:asciiTheme="majorBidi" w:hAnsiTheme="majorBidi" w:cstheme="majorBidi"/>
          <w:b/>
          <w:i/>
          <w:color w:val="000000"/>
          <w:sz w:val="20"/>
          <w:szCs w:val="20"/>
          <w:lang w:val="id-ID"/>
        </w:rPr>
        <w:t xml:space="preserve"> </w:t>
      </w:r>
      <w:r w:rsidR="000E7753" w:rsidRPr="00492232">
        <w:rPr>
          <w:rFonts w:asciiTheme="majorBidi" w:hAnsiTheme="majorBidi" w:cstheme="majorBidi"/>
          <w:color w:val="000000"/>
          <w:sz w:val="20"/>
          <w:szCs w:val="20"/>
          <w:lang w:val="id-ID"/>
        </w:rPr>
        <w:t>U</w:t>
      </w:r>
      <w:r w:rsidRPr="00492232">
        <w:rPr>
          <w:rFonts w:asciiTheme="majorBidi" w:hAnsiTheme="majorBidi" w:cstheme="majorBidi"/>
          <w:color w:val="000000"/>
          <w:sz w:val="20"/>
          <w:szCs w:val="20"/>
        </w:rPr>
        <w:t>sulan ini didukung oleh Teks Pentateukh Ibrani-Samaria</w:t>
      </w:r>
      <w:r w:rsidR="000E7753" w:rsidRPr="00492232">
        <w:rPr>
          <w:rFonts w:asciiTheme="majorBidi" w:hAnsiTheme="majorBidi" w:cstheme="majorBidi"/>
          <w:b/>
          <w:i/>
          <w:color w:val="000000"/>
          <w:sz w:val="20"/>
          <w:szCs w:val="20"/>
          <w:lang w:val="id-ID"/>
        </w:rPr>
        <w:t xml:space="preserve">. </w:t>
      </w:r>
      <w:r w:rsidRPr="00492232">
        <w:rPr>
          <w:rFonts w:asciiTheme="majorBidi" w:hAnsiTheme="majorBidi" w:cstheme="majorBidi"/>
          <w:color w:val="000000"/>
          <w:sz w:val="20"/>
          <w:szCs w:val="20"/>
        </w:rPr>
        <w:t xml:space="preserve">Terjemahan KJV menguraikan frasa ini menjadi </w:t>
      </w:r>
      <w:r w:rsidRPr="00492232">
        <w:rPr>
          <w:rFonts w:asciiTheme="majorBidi" w:hAnsiTheme="majorBidi" w:cstheme="majorBidi"/>
          <w:i/>
          <w:color w:val="000000"/>
          <w:sz w:val="20"/>
          <w:szCs w:val="20"/>
        </w:rPr>
        <w:t>king of Egypt (Raja Mesir)</w:t>
      </w:r>
      <w:r w:rsidRPr="00492232">
        <w:rPr>
          <w:rFonts w:asciiTheme="majorBidi" w:hAnsiTheme="majorBidi" w:cstheme="majorBidi"/>
          <w:color w:val="000000"/>
          <w:sz w:val="20"/>
          <w:szCs w:val="20"/>
        </w:rPr>
        <w:t xml:space="preserve">, TB LAI menguraikan frasa ini menjadi </w:t>
      </w:r>
      <w:r w:rsidRPr="00492232">
        <w:rPr>
          <w:rFonts w:asciiTheme="majorBidi" w:hAnsiTheme="majorBidi" w:cstheme="majorBidi"/>
          <w:i/>
          <w:color w:val="000000"/>
          <w:sz w:val="20"/>
          <w:szCs w:val="20"/>
        </w:rPr>
        <w:t>Raja Mesir</w:t>
      </w:r>
      <w:r w:rsidRPr="00492232">
        <w:rPr>
          <w:rFonts w:asciiTheme="majorBidi" w:hAnsiTheme="majorBidi" w:cstheme="majorBidi"/>
          <w:color w:val="000000"/>
          <w:sz w:val="20"/>
          <w:szCs w:val="20"/>
        </w:rPr>
        <w:t xml:space="preserve">, TB LAI II menguraikan frasa ini menjadi </w:t>
      </w:r>
      <w:r w:rsidRPr="00492232">
        <w:rPr>
          <w:rFonts w:asciiTheme="majorBidi" w:hAnsiTheme="majorBidi" w:cstheme="majorBidi"/>
          <w:i/>
          <w:color w:val="000000"/>
          <w:sz w:val="20"/>
          <w:szCs w:val="20"/>
        </w:rPr>
        <w:t>Raja Mesir.</w:t>
      </w:r>
    </w:p>
    <w:p w14:paraId="7081AFA0"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saya menerima usulan ini, karena raja Mesir yang dimaksud dari ketiga terjemahan dan juga terjemahan Ibrani ini ialah Firaun yang pada saat itu menjadi pemimpin dari orang-orang Mesir. Dan usulan ini menegaskan atau </w:t>
      </w:r>
      <w:r w:rsidRPr="00492232">
        <w:rPr>
          <w:rFonts w:asciiTheme="majorBidi" w:hAnsiTheme="majorBidi" w:cstheme="majorBidi"/>
          <w:sz w:val="20"/>
          <w:szCs w:val="20"/>
        </w:rPr>
        <w:t>menyederhanakan</w:t>
      </w:r>
      <w:r w:rsidRPr="00492232">
        <w:rPr>
          <w:rFonts w:asciiTheme="majorBidi" w:hAnsiTheme="majorBidi" w:cstheme="majorBidi"/>
          <w:color w:val="000000"/>
          <w:sz w:val="20"/>
          <w:szCs w:val="20"/>
        </w:rPr>
        <w:t xml:space="preserve"> frasa dari Raja Mesir itu. </w:t>
      </w:r>
    </w:p>
  </w:footnote>
  <w:footnote w:id="68">
    <w:p w14:paraId="3A3B8CF4"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b/>
          <w: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menambahkan frasa </w:t>
      </w:r>
      <w:r w:rsidRPr="00492232">
        <w:rPr>
          <w:rFonts w:asciiTheme="majorBidi" w:hAnsiTheme="majorBidi" w:cstheme="majorBidi"/>
          <w:color w:val="000000"/>
          <w:sz w:val="20"/>
          <w:szCs w:val="20"/>
          <w:rtl/>
        </w:rPr>
        <w:t>את</w:t>
      </w:r>
      <w:r w:rsidRPr="00492232">
        <w:rPr>
          <w:rFonts w:asciiTheme="majorBidi" w:hAnsiTheme="majorBidi" w:cstheme="majorBidi"/>
          <w:color w:val="000000"/>
          <w:sz w:val="20"/>
          <w:szCs w:val="20"/>
        </w:rPr>
        <w:t xml:space="preserve"> yang merupakan partikel penanda objek pada frasa </w:t>
      </w:r>
      <w:r w:rsidRPr="00492232">
        <w:rPr>
          <w:rFonts w:asciiTheme="majorBidi" w:hAnsiTheme="majorBidi" w:cstheme="majorBidi"/>
          <w:color w:val="000000"/>
          <w:sz w:val="20"/>
          <w:szCs w:val="20"/>
          <w:rtl/>
        </w:rPr>
        <w:t>עֲשִׂיתֶ֖ן</w:t>
      </w:r>
      <w:r w:rsidRPr="00492232">
        <w:rPr>
          <w:rFonts w:asciiTheme="majorBidi" w:hAnsiTheme="majorBidi" w:cstheme="majorBidi"/>
          <w:color w:val="000000"/>
          <w:sz w:val="20"/>
          <w:szCs w:val="20"/>
        </w:rPr>
        <w:t xml:space="preserve"> yang merupakan Kata kerja qal, perfek </w:t>
      </w:r>
      <w:r w:rsidRPr="00492232">
        <w:rPr>
          <w:rFonts w:asciiTheme="majorBidi" w:hAnsiTheme="majorBidi" w:cstheme="majorBidi"/>
          <w:b/>
          <w:i/>
          <w:color w:val="000000"/>
          <w:sz w:val="20"/>
          <w:szCs w:val="20"/>
        </w:rPr>
        <w:t>(telah),</w:t>
      </w:r>
      <w:r w:rsidRPr="00492232">
        <w:rPr>
          <w:rFonts w:asciiTheme="majorBidi" w:hAnsiTheme="majorBidi" w:cstheme="majorBidi"/>
          <w:color w:val="000000"/>
          <w:sz w:val="20"/>
          <w:szCs w:val="20"/>
        </w:rPr>
        <w:t xml:space="preserve"> orang kedua, feminine, jamak </w:t>
      </w:r>
      <w:r w:rsidRPr="00492232">
        <w:rPr>
          <w:rFonts w:asciiTheme="majorBidi" w:hAnsiTheme="majorBidi" w:cstheme="majorBidi"/>
          <w:b/>
          <w:i/>
          <w:color w:val="000000"/>
          <w:sz w:val="20"/>
          <w:szCs w:val="20"/>
        </w:rPr>
        <w:t>(kalian)</w:t>
      </w:r>
      <w:r w:rsidRPr="00492232">
        <w:rPr>
          <w:rFonts w:asciiTheme="majorBidi" w:hAnsiTheme="majorBidi" w:cstheme="majorBidi"/>
          <w:color w:val="000000"/>
          <w:sz w:val="20"/>
          <w:szCs w:val="20"/>
        </w:rPr>
        <w:t xml:space="preserve">. </w:t>
      </w:r>
      <w:r w:rsidRPr="00492232">
        <w:rPr>
          <w:rFonts w:asciiTheme="majorBidi" w:hAnsiTheme="majorBidi" w:cstheme="majorBidi"/>
          <w:b/>
          <w:i/>
          <w:color w:val="000000"/>
          <w:sz w:val="20"/>
          <w:szCs w:val="20"/>
        </w:rPr>
        <w:t>Do, make (melakukan, membuat) = kalian telah melakukan.</w:t>
      </w:r>
      <w:r w:rsidRPr="00492232">
        <w:rPr>
          <w:rFonts w:asciiTheme="majorBidi" w:hAnsiTheme="majorBidi" w:cstheme="majorBidi"/>
          <w:color w:val="000000"/>
          <w:sz w:val="20"/>
          <w:szCs w:val="20"/>
        </w:rPr>
        <w:t xml:space="preserve"> Usulan ini didukung oleh Teks Pentateukh Ibrani-Samaria dan Kodeks atau edisi menurut catatan-catatan tekstual Sperber</w:t>
      </w:r>
      <w:r w:rsidRPr="00492232">
        <w:rPr>
          <w:rFonts w:asciiTheme="majorBidi" w:hAnsiTheme="majorBidi" w:cstheme="majorBidi"/>
          <w:b/>
          <w:i/>
          <w:color w:val="000000"/>
          <w:sz w:val="20"/>
          <w:szCs w:val="20"/>
        </w:rPr>
        <w:t xml:space="preserve">. </w:t>
      </w:r>
      <w:r w:rsidRPr="00492232">
        <w:rPr>
          <w:rFonts w:asciiTheme="majorBidi" w:hAnsiTheme="majorBidi" w:cstheme="majorBidi"/>
          <w:color w:val="000000"/>
          <w:sz w:val="20"/>
          <w:szCs w:val="20"/>
        </w:rPr>
        <w:t xml:space="preserve">Dilihat dan dibandingkan dengan terjemahan lainnya KJV menguraikan frasa ini dengan </w:t>
      </w:r>
      <w:r w:rsidRPr="00492232">
        <w:rPr>
          <w:rFonts w:asciiTheme="majorBidi" w:hAnsiTheme="majorBidi" w:cstheme="majorBidi"/>
          <w:i/>
          <w:color w:val="000000"/>
          <w:sz w:val="20"/>
          <w:szCs w:val="20"/>
        </w:rPr>
        <w:t>Why have you done this thing (Mengapa kamu melakukan hal itu),</w:t>
      </w:r>
      <w:r w:rsidRPr="00492232">
        <w:rPr>
          <w:rFonts w:asciiTheme="majorBidi" w:hAnsiTheme="majorBidi" w:cstheme="majorBidi"/>
          <w:color w:val="000000"/>
          <w:sz w:val="20"/>
          <w:szCs w:val="20"/>
        </w:rPr>
        <w:t xml:space="preserve"> TB LAI menguraikan frasa ini dengan </w:t>
      </w:r>
      <w:r w:rsidRPr="00492232">
        <w:rPr>
          <w:rFonts w:asciiTheme="majorBidi" w:hAnsiTheme="majorBidi" w:cstheme="majorBidi"/>
          <w:i/>
          <w:color w:val="000000"/>
          <w:sz w:val="20"/>
          <w:szCs w:val="20"/>
        </w:rPr>
        <w:t>Mengapa kamu berbuat demikian?</w:t>
      </w:r>
      <w:r w:rsidRPr="00492232">
        <w:rPr>
          <w:rFonts w:asciiTheme="majorBidi" w:hAnsiTheme="majorBidi" w:cstheme="majorBidi"/>
          <w:color w:val="000000"/>
          <w:sz w:val="20"/>
          <w:szCs w:val="20"/>
        </w:rPr>
        <w:t xml:space="preserve">, TB LAI II menguraikan frasa ini dengan </w:t>
      </w:r>
      <w:r w:rsidRPr="00492232">
        <w:rPr>
          <w:rFonts w:asciiTheme="majorBidi" w:hAnsiTheme="majorBidi" w:cstheme="majorBidi"/>
          <w:i/>
          <w:color w:val="000000"/>
          <w:sz w:val="20"/>
          <w:szCs w:val="20"/>
        </w:rPr>
        <w:t>Mengapa kamu berbuat demikian</w:t>
      </w:r>
      <w:r w:rsidRPr="00492232">
        <w:rPr>
          <w:rFonts w:asciiTheme="majorBidi" w:hAnsiTheme="majorBidi" w:cstheme="majorBidi"/>
          <w:color w:val="000000"/>
          <w:sz w:val="20"/>
          <w:szCs w:val="20"/>
        </w:rPr>
        <w:t xml:space="preserve">. </w:t>
      </w:r>
    </w:p>
    <w:p w14:paraId="199B41F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saya menolak usulan ini karena partikel penanda objek harus </w:t>
      </w:r>
      <w:r w:rsidRPr="00492232">
        <w:rPr>
          <w:rFonts w:asciiTheme="majorBidi" w:hAnsiTheme="majorBidi" w:cstheme="majorBidi"/>
          <w:sz w:val="20"/>
          <w:szCs w:val="20"/>
        </w:rPr>
        <w:t>bersebelahan</w:t>
      </w:r>
      <w:r w:rsidRPr="00492232">
        <w:rPr>
          <w:rFonts w:asciiTheme="majorBidi" w:hAnsiTheme="majorBidi" w:cstheme="majorBidi"/>
          <w:color w:val="000000"/>
          <w:sz w:val="20"/>
          <w:szCs w:val="20"/>
        </w:rPr>
        <w:t xml:space="preserve"> dengan objek. Sedangkan usulan ini akan menjadikan partikel objek </w:t>
      </w:r>
      <w:r w:rsidRPr="00492232">
        <w:rPr>
          <w:rFonts w:asciiTheme="majorBidi" w:hAnsiTheme="majorBidi" w:cstheme="majorBidi"/>
          <w:sz w:val="20"/>
          <w:szCs w:val="20"/>
        </w:rPr>
        <w:t>bersebelahan</w:t>
      </w:r>
      <w:r w:rsidRPr="00492232">
        <w:rPr>
          <w:rFonts w:asciiTheme="majorBidi" w:hAnsiTheme="majorBidi" w:cstheme="majorBidi"/>
          <w:color w:val="000000"/>
          <w:sz w:val="20"/>
          <w:szCs w:val="20"/>
        </w:rPr>
        <w:t xml:space="preserve"> dengan predikat sehingga usulan ini tidak tepat untuk frasa tersebut dan juga tidak sesuai dengan terjemahan lainnya seperti KJV, TB LAI, dan TB LAI II</w:t>
      </w:r>
    </w:p>
  </w:footnote>
  <w:footnote w:id="69">
    <w:p w14:paraId="743F361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menggantikan frasa </w:t>
      </w:r>
      <w:r w:rsidRPr="00492232">
        <w:rPr>
          <w:rFonts w:asciiTheme="majorBidi" w:hAnsiTheme="majorBidi" w:cstheme="majorBidi"/>
          <w:color w:val="000000"/>
          <w:sz w:val="20"/>
          <w:szCs w:val="20"/>
          <w:rtl/>
        </w:rPr>
        <w:t>וַיִּ֧רֶב</w:t>
      </w:r>
      <w:r w:rsidRPr="00492232">
        <w:rPr>
          <w:rFonts w:asciiTheme="majorBidi" w:hAnsiTheme="majorBidi" w:cstheme="majorBidi"/>
          <w:color w:val="000000"/>
          <w:sz w:val="20"/>
          <w:szCs w:val="20"/>
        </w:rPr>
        <w:t xml:space="preserve"> yang merupakan partikel konjungsi </w:t>
      </w:r>
      <w:r w:rsidRPr="00492232">
        <w:rPr>
          <w:rFonts w:asciiTheme="majorBidi" w:hAnsiTheme="majorBidi" w:cstheme="majorBidi"/>
          <w:b/>
          <w:i/>
          <w:color w:val="000000"/>
          <w:sz w:val="20"/>
          <w:szCs w:val="20"/>
        </w:rPr>
        <w:t xml:space="preserve">(dan/maka) </w:t>
      </w:r>
      <w:r w:rsidRPr="00492232">
        <w:rPr>
          <w:rFonts w:asciiTheme="majorBidi" w:hAnsiTheme="majorBidi" w:cstheme="majorBidi"/>
          <w:color w:val="000000"/>
          <w:sz w:val="20"/>
          <w:szCs w:val="20"/>
        </w:rPr>
        <w:t xml:space="preserve">+ kata kerja qal, waw konsek, imperfect-perfect </w:t>
      </w:r>
      <w:r w:rsidRPr="00492232">
        <w:rPr>
          <w:rFonts w:asciiTheme="majorBidi" w:hAnsiTheme="majorBidi" w:cstheme="majorBidi"/>
          <w:b/>
          <w:i/>
          <w:color w:val="000000"/>
          <w:sz w:val="20"/>
          <w:szCs w:val="20"/>
        </w:rPr>
        <w:t>(telah),</w:t>
      </w:r>
      <w:r w:rsidRPr="00492232">
        <w:rPr>
          <w:rFonts w:asciiTheme="majorBidi" w:hAnsiTheme="majorBidi" w:cstheme="majorBidi"/>
          <w:color w:val="000000"/>
          <w:sz w:val="20"/>
          <w:szCs w:val="20"/>
        </w:rPr>
        <w:t xml:space="preserve"> orang ketiga, maskulin, tunggal </w:t>
      </w:r>
      <w:r w:rsidRPr="00492232">
        <w:rPr>
          <w:rFonts w:asciiTheme="majorBidi" w:hAnsiTheme="majorBidi" w:cstheme="majorBidi"/>
          <w:b/>
          <w:i/>
          <w:color w:val="000000"/>
          <w:sz w:val="20"/>
          <w:szCs w:val="20"/>
        </w:rPr>
        <w:t>(dia).</w:t>
      </w:r>
      <w:r w:rsidRPr="00492232">
        <w:rPr>
          <w:rFonts w:asciiTheme="majorBidi" w:hAnsiTheme="majorBidi" w:cstheme="majorBidi"/>
          <w:color w:val="000000"/>
          <w:sz w:val="20"/>
          <w:szCs w:val="20"/>
        </w:rPr>
        <w:t xml:space="preserve"> </w:t>
      </w:r>
      <w:r w:rsidRPr="00492232">
        <w:rPr>
          <w:rFonts w:asciiTheme="majorBidi" w:hAnsiTheme="majorBidi" w:cstheme="majorBidi"/>
          <w:b/>
          <w:i/>
          <w:color w:val="000000"/>
          <w:sz w:val="20"/>
          <w:szCs w:val="20"/>
        </w:rPr>
        <w:t xml:space="preserve">to be many, great (menjadi banyak, hebat) = dan dia telah menjadi banyak/hebat </w:t>
      </w:r>
      <w:r w:rsidRPr="00492232">
        <w:rPr>
          <w:rFonts w:asciiTheme="majorBidi" w:hAnsiTheme="majorBidi" w:cstheme="majorBidi"/>
          <w:color w:val="000000"/>
          <w:sz w:val="20"/>
          <w:szCs w:val="20"/>
        </w:rPr>
        <w:t xml:space="preserve">dengan frasa </w:t>
      </w:r>
      <w:r w:rsidRPr="00492232">
        <w:rPr>
          <w:rFonts w:asciiTheme="majorBidi" w:hAnsiTheme="majorBidi" w:cstheme="majorBidi"/>
          <w:b/>
          <w:i/>
          <w:color w:val="000000"/>
          <w:sz w:val="20"/>
          <w:szCs w:val="20"/>
          <w:rtl/>
        </w:rPr>
        <w:t>וַיּׅבּו</w:t>
      </w:r>
      <w:r w:rsidRPr="00492232">
        <w:rPr>
          <w:rFonts w:asciiTheme="majorBidi" w:hAnsiTheme="majorBidi" w:cstheme="majorBidi"/>
          <w:b/>
          <w:i/>
          <w:color w:val="000000"/>
          <w:sz w:val="20"/>
          <w:szCs w:val="20"/>
        </w:rPr>
        <w:t xml:space="preserve">ּ </w:t>
      </w:r>
      <w:r w:rsidRPr="00492232">
        <w:rPr>
          <w:rFonts w:asciiTheme="majorBidi" w:hAnsiTheme="majorBidi" w:cstheme="majorBidi"/>
          <w:color w:val="000000"/>
          <w:sz w:val="20"/>
          <w:szCs w:val="20"/>
        </w:rPr>
        <w:t xml:space="preserve">yang merupakan kata penghubung </w:t>
      </w:r>
      <w:r w:rsidRPr="00492232">
        <w:rPr>
          <w:rFonts w:asciiTheme="majorBidi" w:hAnsiTheme="majorBidi" w:cstheme="majorBidi"/>
          <w:b/>
          <w:i/>
          <w:color w:val="000000"/>
          <w:sz w:val="20"/>
          <w:szCs w:val="20"/>
        </w:rPr>
        <w:t>(dan/maka)</w:t>
      </w:r>
      <w:r w:rsidRPr="00492232">
        <w:rPr>
          <w:rFonts w:asciiTheme="majorBidi" w:hAnsiTheme="majorBidi" w:cstheme="majorBidi"/>
          <w:color w:val="000000"/>
          <w:sz w:val="20"/>
          <w:szCs w:val="20"/>
        </w:rPr>
        <w:t xml:space="preserve"> + kata kerja qal, waw konsek, imperfect-perfect </w:t>
      </w:r>
      <w:r w:rsidRPr="00492232">
        <w:rPr>
          <w:rFonts w:asciiTheme="majorBidi" w:hAnsiTheme="majorBidi" w:cstheme="majorBidi"/>
          <w:b/>
          <w:i/>
          <w:color w:val="000000"/>
          <w:sz w:val="20"/>
          <w:szCs w:val="20"/>
        </w:rPr>
        <w:t>(telah)</w:t>
      </w:r>
      <w:r w:rsidRPr="00492232">
        <w:rPr>
          <w:rFonts w:asciiTheme="majorBidi" w:hAnsiTheme="majorBidi" w:cstheme="majorBidi"/>
          <w:color w:val="000000"/>
          <w:sz w:val="20"/>
          <w:szCs w:val="20"/>
        </w:rPr>
        <w:t xml:space="preserve">, orang ketiga, maskulin, jamak </w:t>
      </w:r>
      <w:r w:rsidRPr="00492232">
        <w:rPr>
          <w:rFonts w:asciiTheme="majorBidi" w:hAnsiTheme="majorBidi" w:cstheme="majorBidi"/>
          <w:b/>
          <w:i/>
          <w:color w:val="000000"/>
          <w:sz w:val="20"/>
          <w:szCs w:val="20"/>
        </w:rPr>
        <w:t>(mereka)</w:t>
      </w:r>
      <w:r w:rsidRPr="00492232">
        <w:rPr>
          <w:rFonts w:asciiTheme="majorBidi" w:hAnsiTheme="majorBidi" w:cstheme="majorBidi"/>
          <w:color w:val="000000"/>
          <w:sz w:val="20"/>
          <w:szCs w:val="20"/>
        </w:rPr>
        <w:t>.</w:t>
      </w:r>
      <w:r w:rsidRPr="00492232">
        <w:rPr>
          <w:rFonts w:asciiTheme="majorBidi" w:hAnsiTheme="majorBidi" w:cstheme="majorBidi"/>
          <w:b/>
          <w:i/>
          <w:color w:val="000000"/>
          <w:sz w:val="20"/>
          <w:szCs w:val="20"/>
        </w:rPr>
        <w:t xml:space="preserve"> to be many/great (menjadi banyak, hebat) = dan/maka mereka telah menjadi banyak/hebat. </w:t>
      </w:r>
      <w:r w:rsidRPr="00492232">
        <w:rPr>
          <w:rFonts w:asciiTheme="majorBidi" w:hAnsiTheme="majorBidi" w:cstheme="majorBidi"/>
          <w:color w:val="000000"/>
          <w:sz w:val="20"/>
          <w:szCs w:val="20"/>
        </w:rPr>
        <w:t xml:space="preserve">Usulan ini didukung oleh Teks Pentateukh Ibrani-Samaria, Kodeks Ambrosianus, Terjemahan Siria menurut S. Lee, dan Targum Pseudo-Yonatan. Jika dibandingkan dengan terjemahan Alkitab lainnya, KJV menerjemahkan frasa ini menjadi </w:t>
      </w:r>
      <w:r w:rsidRPr="00492232">
        <w:rPr>
          <w:rFonts w:asciiTheme="majorBidi" w:hAnsiTheme="majorBidi" w:cstheme="majorBidi"/>
          <w:i/>
          <w:color w:val="000000"/>
          <w:sz w:val="20"/>
          <w:szCs w:val="20"/>
        </w:rPr>
        <w:t>and the people multiplied (sehingga bangsa itu bertambah banyak)</w:t>
      </w:r>
      <w:r w:rsidRPr="00492232">
        <w:rPr>
          <w:rFonts w:asciiTheme="majorBidi" w:hAnsiTheme="majorBidi" w:cstheme="majorBidi"/>
          <w:color w:val="000000"/>
          <w:sz w:val="20"/>
          <w:szCs w:val="20"/>
        </w:rPr>
        <w:t xml:space="preserve"> dan TB LAI II menerjemahkan frasa ini menjadi </w:t>
      </w:r>
      <w:r w:rsidRPr="00492232">
        <w:rPr>
          <w:rFonts w:asciiTheme="majorBidi" w:hAnsiTheme="majorBidi" w:cstheme="majorBidi"/>
          <w:i/>
          <w:color w:val="000000"/>
          <w:sz w:val="20"/>
          <w:szCs w:val="20"/>
        </w:rPr>
        <w:t>bangsa itu bertambah banyak.</w:t>
      </w:r>
    </w:p>
    <w:p w14:paraId="380BE10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color w:val="000000"/>
          <w:sz w:val="20"/>
          <w:szCs w:val="20"/>
        </w:rPr>
        <w:t xml:space="preserve"> saya menerima usulan ini, karena dengan menggantikan frasa tersebut maka pelaku yang sebelumnya orang ketiga tunggal </w:t>
      </w:r>
      <w:r w:rsidRPr="00492232">
        <w:rPr>
          <w:rFonts w:asciiTheme="majorBidi" w:hAnsiTheme="majorBidi" w:cstheme="majorBidi"/>
          <w:b/>
          <w:color w:val="000000"/>
          <w:sz w:val="20"/>
          <w:szCs w:val="20"/>
        </w:rPr>
        <w:t xml:space="preserve">(dia) </w:t>
      </w:r>
      <w:r w:rsidRPr="00492232">
        <w:rPr>
          <w:rFonts w:asciiTheme="majorBidi" w:hAnsiTheme="majorBidi" w:cstheme="majorBidi"/>
          <w:color w:val="000000"/>
          <w:sz w:val="20"/>
          <w:szCs w:val="20"/>
        </w:rPr>
        <w:t xml:space="preserve">menjadi jamak </w:t>
      </w:r>
      <w:r w:rsidRPr="00492232">
        <w:rPr>
          <w:rFonts w:asciiTheme="majorBidi" w:hAnsiTheme="majorBidi" w:cstheme="majorBidi"/>
          <w:b/>
          <w:color w:val="000000"/>
          <w:sz w:val="20"/>
          <w:szCs w:val="20"/>
        </w:rPr>
        <w:t>(mereka)</w:t>
      </w:r>
      <w:r w:rsidRPr="00492232">
        <w:rPr>
          <w:rFonts w:asciiTheme="majorBidi" w:hAnsiTheme="majorBidi" w:cstheme="majorBidi"/>
          <w:color w:val="000000"/>
          <w:sz w:val="20"/>
          <w:szCs w:val="20"/>
        </w:rPr>
        <w:t>, ini lebih tepat untuk menggambarkan orang-orang Israel sebagai pelaku yang dimaksudkan di dalam ayat tersebut. Hal ini juga sesuai dengan terjemahan lainnya seperti KJV, TB LAI, dan TB LAI II.</w:t>
      </w:r>
    </w:p>
  </w:footnote>
  <w:footnote w:id="70">
    <w:p w14:paraId="3AC3E7E9"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Terdapat usulan untuk menambahkan frasa </w:t>
      </w:r>
      <w:r w:rsidRPr="00492232">
        <w:rPr>
          <w:rFonts w:asciiTheme="majorBidi" w:hAnsiTheme="majorBidi" w:cstheme="majorBidi"/>
          <w:color w:val="000000"/>
          <w:sz w:val="20"/>
          <w:szCs w:val="20"/>
          <w:rtl/>
        </w:rPr>
        <w:t>לׇעׅבְרׅים</w:t>
      </w:r>
      <w:r w:rsidRPr="00492232">
        <w:rPr>
          <w:rFonts w:asciiTheme="majorBidi" w:hAnsiTheme="majorBidi" w:cstheme="majorBidi"/>
          <w:color w:val="000000"/>
          <w:sz w:val="20"/>
          <w:szCs w:val="20"/>
        </w:rPr>
        <w:t xml:space="preserve"> yang merupakan partikel preposisi </w:t>
      </w:r>
      <w:r w:rsidRPr="00492232">
        <w:rPr>
          <w:rFonts w:asciiTheme="majorBidi" w:hAnsiTheme="majorBidi" w:cstheme="majorBidi"/>
          <w:b/>
          <w:i/>
          <w:color w:val="000000"/>
          <w:sz w:val="20"/>
          <w:szCs w:val="20"/>
        </w:rPr>
        <w:t>to/for( (untuk)</w:t>
      </w:r>
      <w:r w:rsidRPr="00492232">
        <w:rPr>
          <w:rFonts w:asciiTheme="majorBidi" w:hAnsiTheme="majorBidi" w:cstheme="majorBidi"/>
          <w:color w:val="000000"/>
          <w:sz w:val="20"/>
          <w:szCs w:val="20"/>
        </w:rPr>
        <w:t xml:space="preserve"> + kata sandang </w:t>
      </w:r>
      <w:r w:rsidRPr="00492232">
        <w:rPr>
          <w:rFonts w:asciiTheme="majorBidi" w:hAnsiTheme="majorBidi" w:cstheme="majorBidi"/>
          <w:b/>
          <w:i/>
          <w:color w:val="000000"/>
          <w:sz w:val="20"/>
          <w:szCs w:val="20"/>
        </w:rPr>
        <w:t>(itu)</w:t>
      </w:r>
      <w:r w:rsidRPr="00492232">
        <w:rPr>
          <w:rFonts w:asciiTheme="majorBidi" w:hAnsiTheme="majorBidi" w:cstheme="majorBidi"/>
          <w:color w:val="000000"/>
          <w:sz w:val="20"/>
          <w:szCs w:val="20"/>
        </w:rPr>
        <w:t xml:space="preserve"> + kata kerja qal, partisip, maskulin, jamak </w:t>
      </w:r>
      <w:r w:rsidRPr="00492232">
        <w:rPr>
          <w:rFonts w:asciiTheme="majorBidi" w:hAnsiTheme="majorBidi" w:cstheme="majorBidi"/>
          <w:b/>
          <w:i/>
          <w:color w:val="000000"/>
          <w:sz w:val="20"/>
          <w:szCs w:val="20"/>
        </w:rPr>
        <w:t>to pass over (untuk menyebrang/melewati)</w:t>
      </w:r>
      <w:r w:rsidRPr="00492232">
        <w:rPr>
          <w:rFonts w:asciiTheme="majorBidi" w:hAnsiTheme="majorBidi" w:cstheme="majorBidi"/>
          <w:b/>
          <w:color w:val="000000"/>
          <w:sz w:val="20"/>
          <w:szCs w:val="20"/>
        </w:rPr>
        <w:t xml:space="preserve"> </w:t>
      </w:r>
      <w:r w:rsidRPr="00492232">
        <w:rPr>
          <w:rFonts w:asciiTheme="majorBidi" w:hAnsiTheme="majorBidi" w:cstheme="majorBidi"/>
          <w:color w:val="000000"/>
          <w:sz w:val="20"/>
          <w:szCs w:val="20"/>
        </w:rPr>
        <w:t xml:space="preserve">pada frasa </w:t>
      </w:r>
      <w:r w:rsidRPr="00492232">
        <w:rPr>
          <w:rFonts w:asciiTheme="majorBidi" w:hAnsiTheme="majorBidi" w:cstheme="majorBidi"/>
          <w:color w:val="000000"/>
          <w:sz w:val="20"/>
          <w:szCs w:val="20"/>
          <w:rtl/>
        </w:rPr>
        <w:t>הַיִּלּ֗וֹד</w:t>
      </w:r>
      <w:r w:rsidRPr="00492232">
        <w:rPr>
          <w:rFonts w:asciiTheme="majorBidi" w:hAnsiTheme="majorBidi" w:cstheme="majorBidi"/>
          <w:color w:val="000000"/>
          <w:sz w:val="20"/>
          <w:szCs w:val="20"/>
        </w:rPr>
        <w:t xml:space="preserve"> yang merupakan kata sandang </w:t>
      </w:r>
      <w:r w:rsidRPr="00492232">
        <w:rPr>
          <w:rFonts w:asciiTheme="majorBidi" w:hAnsiTheme="majorBidi" w:cstheme="majorBidi"/>
          <w:b/>
          <w:i/>
          <w:color w:val="000000"/>
          <w:sz w:val="20"/>
          <w:szCs w:val="20"/>
        </w:rPr>
        <w:t>(itu)</w:t>
      </w:r>
      <w:r w:rsidRPr="00492232">
        <w:rPr>
          <w:rFonts w:asciiTheme="majorBidi" w:hAnsiTheme="majorBidi" w:cstheme="majorBidi"/>
          <w:color w:val="000000"/>
          <w:sz w:val="20"/>
          <w:szCs w:val="20"/>
        </w:rPr>
        <w:t xml:space="preserve"> + kata sifat, maskulin, tunggal, absolut </w:t>
      </w:r>
      <w:r w:rsidRPr="00492232">
        <w:rPr>
          <w:rFonts w:asciiTheme="majorBidi" w:hAnsiTheme="majorBidi" w:cstheme="majorBidi"/>
          <w:b/>
          <w:i/>
          <w:color w:val="000000"/>
          <w:sz w:val="20"/>
          <w:szCs w:val="20"/>
        </w:rPr>
        <w:t>born (lahir)</w:t>
      </w:r>
      <w:r w:rsidRPr="00492232">
        <w:rPr>
          <w:rFonts w:asciiTheme="majorBidi" w:hAnsiTheme="majorBidi" w:cstheme="majorBidi"/>
          <w:color w:val="000000"/>
          <w:sz w:val="20"/>
          <w:szCs w:val="20"/>
        </w:rPr>
        <w:t xml:space="preserve"> yang apabila diikuti maka frasa ini akan menajdi </w:t>
      </w:r>
      <w:r w:rsidRPr="00492232">
        <w:rPr>
          <w:rFonts w:asciiTheme="majorBidi" w:hAnsiTheme="majorBidi" w:cstheme="majorBidi"/>
          <w:b/>
          <w:i/>
          <w:color w:val="000000"/>
          <w:sz w:val="20"/>
          <w:szCs w:val="20"/>
        </w:rPr>
        <w:t>untuk melewati lahir itu</w:t>
      </w:r>
      <w:r w:rsidRPr="00492232">
        <w:rPr>
          <w:rFonts w:asciiTheme="majorBidi" w:hAnsiTheme="majorBidi" w:cstheme="majorBidi"/>
          <w:b/>
          <w:color w:val="000000"/>
          <w:sz w:val="20"/>
          <w:szCs w:val="20"/>
        </w:rPr>
        <w:t xml:space="preserve">. </w:t>
      </w:r>
      <w:r w:rsidRPr="00492232">
        <w:rPr>
          <w:rFonts w:asciiTheme="majorBidi" w:hAnsiTheme="majorBidi" w:cstheme="majorBidi"/>
          <w:color w:val="000000"/>
          <w:sz w:val="20"/>
          <w:szCs w:val="20"/>
        </w:rPr>
        <w:t xml:space="preserve">Usulan ini didukung oleh Teks Pentateukh Ibrani-Samaria, targum (terjemahan teks Ibrani dalam bahasa Aram), Targum Pseudo-Yonatan (Targum Yerusalem I) yang muncul pada sekitar tahun 1903. Jika dibandingkan dengan terjemahan lainnya KJV meguraikan frasa ini dengan </w:t>
      </w:r>
      <w:r w:rsidRPr="00492232">
        <w:rPr>
          <w:rFonts w:asciiTheme="majorBidi" w:hAnsiTheme="majorBidi" w:cstheme="majorBidi"/>
          <w:i/>
          <w:color w:val="000000"/>
          <w:sz w:val="20"/>
          <w:szCs w:val="20"/>
        </w:rPr>
        <w:t>every son that is born (setiap anak laki-laki yang lahir)</w:t>
      </w:r>
      <w:r w:rsidRPr="00492232">
        <w:rPr>
          <w:rFonts w:asciiTheme="majorBidi" w:hAnsiTheme="majorBidi" w:cstheme="majorBidi"/>
          <w:color w:val="000000"/>
          <w:sz w:val="20"/>
          <w:szCs w:val="20"/>
        </w:rPr>
        <w:t xml:space="preserve">, terjemahan TB LAI menguraikan </w:t>
      </w:r>
      <w:r w:rsidRPr="00492232">
        <w:rPr>
          <w:rFonts w:asciiTheme="majorBidi" w:hAnsiTheme="majorBidi" w:cstheme="majorBidi"/>
          <w:i/>
          <w:color w:val="000000"/>
          <w:sz w:val="20"/>
          <w:szCs w:val="20"/>
        </w:rPr>
        <w:t>segala anak laki-laki yang lahir</w:t>
      </w:r>
      <w:r w:rsidRPr="00492232">
        <w:rPr>
          <w:rFonts w:asciiTheme="majorBidi" w:hAnsiTheme="majorBidi" w:cstheme="majorBidi"/>
          <w:color w:val="000000"/>
          <w:sz w:val="20"/>
          <w:szCs w:val="20"/>
        </w:rPr>
        <w:t xml:space="preserve">, terjemahab TB LAI II menguraikan </w:t>
      </w:r>
      <w:r w:rsidRPr="00492232">
        <w:rPr>
          <w:rFonts w:asciiTheme="majorBidi" w:hAnsiTheme="majorBidi" w:cstheme="majorBidi"/>
          <w:i/>
          <w:color w:val="000000"/>
          <w:sz w:val="20"/>
          <w:szCs w:val="20"/>
        </w:rPr>
        <w:t>semua anak laki-laki yang lahir.</w:t>
      </w:r>
    </w:p>
    <w:p w14:paraId="08A4BBDA"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b/>
          <w:color w:val="000000"/>
          <w:sz w:val="20"/>
          <w:szCs w:val="20"/>
        </w:rPr>
        <w:t>Kesimpulan</w:t>
      </w:r>
      <w:r w:rsidRPr="00492232">
        <w:rPr>
          <w:rFonts w:asciiTheme="majorBidi" w:hAnsiTheme="majorBidi" w:cstheme="majorBidi"/>
          <w:b/>
          <w:i/>
          <w:color w:val="000000"/>
          <w:sz w:val="20"/>
          <w:szCs w:val="20"/>
        </w:rPr>
        <w:t xml:space="preserve"> </w:t>
      </w:r>
      <w:r w:rsidRPr="00492232">
        <w:rPr>
          <w:rFonts w:asciiTheme="majorBidi" w:hAnsiTheme="majorBidi" w:cstheme="majorBidi"/>
          <w:color w:val="000000"/>
          <w:sz w:val="20"/>
          <w:szCs w:val="20"/>
        </w:rPr>
        <w:t xml:space="preserve">saya menolak usulan ini karena apabila digunakan makna teologi yang terkandung didalamnya menjadi tidak dapat </w:t>
      </w:r>
      <w:r w:rsidRPr="00492232">
        <w:rPr>
          <w:rFonts w:asciiTheme="majorBidi" w:hAnsiTheme="majorBidi" w:cstheme="majorBidi"/>
          <w:sz w:val="20"/>
          <w:szCs w:val="20"/>
        </w:rPr>
        <w:t>dipahami</w:t>
      </w:r>
      <w:r w:rsidRPr="00492232">
        <w:rPr>
          <w:rFonts w:asciiTheme="majorBidi" w:hAnsiTheme="majorBidi" w:cstheme="majorBidi"/>
          <w:color w:val="000000"/>
          <w:sz w:val="20"/>
          <w:szCs w:val="20"/>
        </w:rPr>
        <w:t>. Dan juga karena usulan ini tidak sesuai dengan terjemahan lainnya seperti KJV, TB LAI I dan II.</w:t>
      </w:r>
    </w:p>
  </w:footnote>
  <w:footnote w:id="71">
    <w:p w14:paraId="32C7446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J.H. Hayes, </w:t>
      </w:r>
      <w:r w:rsidRPr="00492232">
        <w:rPr>
          <w:rFonts w:asciiTheme="majorBidi" w:hAnsiTheme="majorBidi" w:cstheme="majorBidi"/>
          <w:i/>
          <w:color w:val="000000"/>
          <w:sz w:val="20"/>
          <w:szCs w:val="20"/>
        </w:rPr>
        <w:t xml:space="preserve">Dictionary Of Biblical Interpretation., </w:t>
      </w:r>
      <w:r w:rsidRPr="00492232">
        <w:rPr>
          <w:rFonts w:asciiTheme="majorBidi" w:hAnsiTheme="majorBidi" w:cstheme="majorBidi"/>
          <w:color w:val="000000"/>
          <w:sz w:val="20"/>
          <w:szCs w:val="20"/>
        </w:rPr>
        <w:t xml:space="preserve">hlm, 535. </w:t>
      </w:r>
    </w:p>
  </w:footnote>
  <w:footnote w:id="72">
    <w:p w14:paraId="2197213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 </w:t>
      </w:r>
      <w:r w:rsidRPr="00492232">
        <w:rPr>
          <w:rFonts w:asciiTheme="majorBidi" w:hAnsiTheme="majorBidi" w:cstheme="majorBidi"/>
          <w:sz w:val="20"/>
          <w:szCs w:val="20"/>
        </w:rPr>
        <w:t>Blommendaal</w:t>
      </w:r>
      <w:r w:rsidRPr="00492232">
        <w:rPr>
          <w:rFonts w:asciiTheme="majorBidi" w:hAnsiTheme="majorBidi" w:cstheme="majorBidi"/>
          <w:color w:val="000000"/>
          <w:sz w:val="20"/>
          <w:szCs w:val="20"/>
        </w:rPr>
        <w:t xml:space="preserve">, </w:t>
      </w:r>
      <w:r w:rsidRPr="00492232">
        <w:rPr>
          <w:rFonts w:asciiTheme="majorBidi" w:hAnsiTheme="majorBidi" w:cstheme="majorBidi"/>
          <w:i/>
          <w:color w:val="000000"/>
          <w:sz w:val="20"/>
          <w:szCs w:val="20"/>
        </w:rPr>
        <w:t xml:space="preserve">Pengantar kepada Perjanjian Lama., </w:t>
      </w:r>
      <w:r w:rsidRPr="00492232">
        <w:rPr>
          <w:rFonts w:asciiTheme="majorBidi" w:hAnsiTheme="majorBidi" w:cstheme="majorBidi"/>
          <w:color w:val="000000"/>
          <w:sz w:val="20"/>
          <w:szCs w:val="20"/>
        </w:rPr>
        <w:t>hlm 16</w:t>
      </w:r>
    </w:p>
    <w:bookmarkStart w:id="22" w:name="_35nkun2" w:colFirst="0" w:colLast="0"/>
    <w:bookmarkEnd w:id="22"/>
  </w:footnote>
  <w:footnote w:id="73">
    <w:p w14:paraId="3DE13A7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bookmarkStart w:id="23" w:name="_35nkun2" w:colFirst="0" w:colLast="0"/>
      <w:bookmarkEnd w:id="23"/>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hyperlink r:id="rId2" w:anchor=":~:text=Nevi'im%2C%20juga%20ditulis%20Nebiim,Ketuvim%20(tulisan%2Dtulisan).">
        <w:r w:rsidRPr="00492232">
          <w:rPr>
            <w:rFonts w:asciiTheme="majorBidi" w:hAnsiTheme="majorBidi" w:cstheme="majorBidi"/>
            <w:color w:val="0000FF"/>
            <w:sz w:val="20"/>
            <w:szCs w:val="20"/>
            <w:u w:val="single"/>
          </w:rPr>
          <w:t>Nevi'im (stekom.ac.id)</w:t>
        </w:r>
      </w:hyperlink>
      <w:r w:rsidRPr="00492232">
        <w:rPr>
          <w:rFonts w:asciiTheme="majorBidi" w:hAnsiTheme="majorBidi" w:cstheme="majorBidi"/>
          <w:color w:val="000000"/>
          <w:sz w:val="20"/>
          <w:szCs w:val="20"/>
        </w:rPr>
        <w:t>, diakses pada Selasa, 27 Juni 2023.</w:t>
      </w:r>
    </w:p>
  </w:footnote>
  <w:footnote w:id="74">
    <w:p w14:paraId="048D46D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hyperlink r:id="rId3">
        <w:r w:rsidRPr="00492232">
          <w:rPr>
            <w:rFonts w:asciiTheme="majorBidi" w:hAnsiTheme="majorBidi" w:cstheme="majorBidi"/>
            <w:color w:val="0000FF"/>
            <w:sz w:val="20"/>
            <w:szCs w:val="20"/>
            <w:u w:val="single"/>
          </w:rPr>
          <w:t>Ketuvim (stekom.ac.id)</w:t>
        </w:r>
      </w:hyperlink>
      <w:r w:rsidRPr="00492232">
        <w:rPr>
          <w:rFonts w:asciiTheme="majorBidi" w:hAnsiTheme="majorBidi" w:cstheme="majorBidi"/>
          <w:color w:val="000000"/>
          <w:sz w:val="20"/>
          <w:szCs w:val="20"/>
        </w:rPr>
        <w:t>, diakses pada Selasa 27 Juni 2023.</w:t>
      </w:r>
    </w:p>
  </w:footnote>
  <w:footnote w:id="75">
    <w:p w14:paraId="3AE29A5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Darmawijaya St, </w:t>
      </w:r>
      <w:r w:rsidRPr="00492232">
        <w:rPr>
          <w:rFonts w:asciiTheme="majorBidi" w:hAnsiTheme="majorBidi" w:cstheme="majorBidi"/>
          <w:i/>
          <w:sz w:val="20"/>
          <w:szCs w:val="20"/>
        </w:rPr>
        <w:t>Pentateukh</w:t>
      </w:r>
      <w:r w:rsidRPr="00492232">
        <w:rPr>
          <w:rFonts w:asciiTheme="majorBidi" w:hAnsiTheme="majorBidi" w:cstheme="majorBidi"/>
          <w:i/>
          <w:color w:val="000000"/>
          <w:sz w:val="20"/>
          <w:szCs w:val="20"/>
        </w:rPr>
        <w:t xml:space="preserve"> atau Taurat Musa</w:t>
      </w:r>
      <w:r w:rsidRPr="00492232">
        <w:rPr>
          <w:rFonts w:asciiTheme="majorBidi" w:hAnsiTheme="majorBidi" w:cstheme="majorBidi"/>
          <w:color w:val="000000"/>
          <w:sz w:val="20"/>
          <w:szCs w:val="20"/>
        </w:rPr>
        <w:t>, (Yogyakarta: Kanisius, 1992), hlm 14-15.</w:t>
      </w:r>
    </w:p>
  </w:footnote>
  <w:footnote w:id="76">
    <w:p w14:paraId="2248C4D8"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 </w:t>
      </w:r>
      <w:r w:rsidRPr="00492232">
        <w:rPr>
          <w:rFonts w:asciiTheme="majorBidi" w:hAnsiTheme="majorBidi" w:cstheme="majorBidi"/>
          <w:sz w:val="20"/>
          <w:szCs w:val="20"/>
        </w:rPr>
        <w:t>Blommendaal</w:t>
      </w:r>
      <w:r w:rsidRPr="00492232">
        <w:rPr>
          <w:rFonts w:asciiTheme="majorBidi" w:hAnsiTheme="majorBidi" w:cstheme="majorBidi"/>
          <w:color w:val="000000"/>
          <w:sz w:val="20"/>
          <w:szCs w:val="20"/>
        </w:rPr>
        <w:t xml:space="preserve">, </w:t>
      </w:r>
      <w:r w:rsidRPr="00492232">
        <w:rPr>
          <w:rFonts w:asciiTheme="majorBidi" w:hAnsiTheme="majorBidi" w:cstheme="majorBidi"/>
          <w:i/>
          <w:color w:val="000000"/>
          <w:sz w:val="20"/>
          <w:szCs w:val="20"/>
        </w:rPr>
        <w:t xml:space="preserve">Pengantar Kepada Perjanjian Lama., </w:t>
      </w:r>
      <w:r w:rsidRPr="00492232">
        <w:rPr>
          <w:rFonts w:asciiTheme="majorBidi" w:hAnsiTheme="majorBidi" w:cstheme="majorBidi"/>
          <w:color w:val="000000"/>
          <w:sz w:val="20"/>
          <w:szCs w:val="20"/>
        </w:rPr>
        <w:t>hlm, 40.</w:t>
      </w:r>
    </w:p>
  </w:footnote>
  <w:footnote w:id="77">
    <w:p w14:paraId="5CB44AE3"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Norman K. Gottwald, </w:t>
      </w:r>
      <w:r w:rsidRPr="00492232">
        <w:rPr>
          <w:rFonts w:asciiTheme="majorBidi" w:hAnsiTheme="majorBidi" w:cstheme="majorBidi"/>
          <w:i/>
          <w:color w:val="000000"/>
          <w:sz w:val="20"/>
          <w:szCs w:val="20"/>
        </w:rPr>
        <w:t xml:space="preserve">The Hebrew Bible a </w:t>
      </w:r>
      <w:r w:rsidRPr="00492232">
        <w:rPr>
          <w:rFonts w:asciiTheme="majorBidi" w:hAnsiTheme="majorBidi" w:cstheme="majorBidi"/>
          <w:i/>
          <w:sz w:val="20"/>
          <w:szCs w:val="20"/>
        </w:rPr>
        <w:t>Socio-Literary</w:t>
      </w:r>
      <w:r w:rsidRPr="00492232">
        <w:rPr>
          <w:rFonts w:asciiTheme="majorBidi" w:hAnsiTheme="majorBidi" w:cstheme="majorBidi"/>
          <w:i/>
          <w:color w:val="000000"/>
          <w:sz w:val="20"/>
          <w:szCs w:val="20"/>
        </w:rPr>
        <w:t xml:space="preserve"> Introduction.</w:t>
      </w:r>
      <w:r w:rsidRPr="00492232">
        <w:rPr>
          <w:rFonts w:asciiTheme="majorBidi" w:hAnsiTheme="majorBidi" w:cstheme="majorBidi"/>
          <w:color w:val="000000"/>
          <w:sz w:val="20"/>
          <w:szCs w:val="20"/>
        </w:rPr>
        <w:t>, hlm 183-187.</w:t>
      </w:r>
    </w:p>
  </w:footnote>
  <w:footnote w:id="78">
    <w:p w14:paraId="0BA9DE0E"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Lamberty Yahya Mandagi, “Keesaan Yahweh (Tuhan) dalam Kitab Kejadian”, </w:t>
      </w:r>
      <w:r w:rsidRPr="00492232">
        <w:rPr>
          <w:rFonts w:asciiTheme="majorBidi" w:hAnsiTheme="majorBidi" w:cstheme="majorBidi"/>
          <w:i/>
          <w:color w:val="000000"/>
          <w:sz w:val="20"/>
          <w:szCs w:val="20"/>
        </w:rPr>
        <w:t xml:space="preserve">CARAKA: Jurnal Teologi </w:t>
      </w:r>
      <w:r w:rsidRPr="00492232">
        <w:rPr>
          <w:rFonts w:asciiTheme="majorBidi" w:hAnsiTheme="majorBidi" w:cstheme="majorBidi"/>
          <w:i/>
          <w:sz w:val="20"/>
          <w:szCs w:val="20"/>
        </w:rPr>
        <w:t>Biblika</w:t>
      </w:r>
      <w:r w:rsidRPr="00492232">
        <w:rPr>
          <w:rFonts w:asciiTheme="majorBidi" w:hAnsiTheme="majorBidi" w:cstheme="majorBidi"/>
          <w:i/>
          <w:color w:val="000000"/>
          <w:sz w:val="20"/>
          <w:szCs w:val="20"/>
        </w:rPr>
        <w:t xml:space="preserve"> dan Praktika.,</w:t>
      </w:r>
      <w:r w:rsidRPr="00492232">
        <w:rPr>
          <w:rFonts w:asciiTheme="majorBidi" w:hAnsiTheme="majorBidi" w:cstheme="majorBidi"/>
          <w:color w:val="000000"/>
          <w:sz w:val="20"/>
          <w:szCs w:val="20"/>
        </w:rPr>
        <w:t xml:space="preserve"> hlm 220.</w:t>
      </w:r>
    </w:p>
  </w:footnote>
  <w:footnote w:id="79">
    <w:p w14:paraId="0EB86EA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Coote &amp; David Robert Ord, </w:t>
      </w:r>
      <w:r w:rsidRPr="00492232">
        <w:rPr>
          <w:rFonts w:asciiTheme="majorBidi" w:hAnsiTheme="majorBidi" w:cstheme="majorBidi"/>
          <w:i/>
          <w:color w:val="000000"/>
          <w:sz w:val="20"/>
          <w:szCs w:val="20"/>
        </w:rPr>
        <w:t>Pada Mulanya: Penciptaan dan Sejarah Keimanan.,</w:t>
      </w:r>
      <w:r w:rsidRPr="00492232">
        <w:rPr>
          <w:rFonts w:asciiTheme="majorBidi" w:hAnsiTheme="majorBidi" w:cstheme="majorBidi"/>
          <w:color w:val="000000"/>
          <w:sz w:val="20"/>
          <w:szCs w:val="20"/>
        </w:rPr>
        <w:t xml:space="preserve"> hlm 38</w:t>
      </w:r>
    </w:p>
  </w:footnote>
  <w:footnote w:id="80">
    <w:p w14:paraId="547A56B5"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Coote &amp; David Robert Ord, </w:t>
      </w:r>
      <w:r w:rsidRPr="00492232">
        <w:rPr>
          <w:rFonts w:asciiTheme="majorBidi" w:hAnsiTheme="majorBidi" w:cstheme="majorBidi"/>
          <w:i/>
          <w:color w:val="000000"/>
          <w:sz w:val="20"/>
          <w:szCs w:val="20"/>
        </w:rPr>
        <w:t>Sejarah Pertama Alkitab dari Eden Hingga Kerajaan Daud Berdasarkan Sumber Y.,</w:t>
      </w:r>
      <w:r w:rsidRPr="00492232">
        <w:rPr>
          <w:rFonts w:asciiTheme="majorBidi" w:hAnsiTheme="majorBidi" w:cstheme="majorBidi"/>
          <w:color w:val="000000"/>
          <w:sz w:val="20"/>
          <w:szCs w:val="20"/>
        </w:rPr>
        <w:t xml:space="preserve"> hlm 19</w:t>
      </w:r>
    </w:p>
  </w:footnote>
  <w:footnote w:id="81">
    <w:p w14:paraId="745D4D9E"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Norman K Gottwald, </w:t>
      </w:r>
      <w:r w:rsidRPr="00492232">
        <w:rPr>
          <w:rFonts w:asciiTheme="majorBidi" w:hAnsiTheme="majorBidi" w:cstheme="majorBidi"/>
          <w:i/>
          <w:color w:val="000000"/>
          <w:sz w:val="20"/>
          <w:szCs w:val="20"/>
        </w:rPr>
        <w:t xml:space="preserve">The Hebrew Bible A Socio-Literary </w:t>
      </w:r>
      <w:r w:rsidRPr="00492232">
        <w:rPr>
          <w:rFonts w:asciiTheme="majorBidi" w:hAnsiTheme="majorBidi" w:cstheme="majorBidi"/>
          <w:i/>
          <w:sz w:val="20"/>
          <w:szCs w:val="20"/>
        </w:rPr>
        <w:t>Introduction</w:t>
      </w:r>
      <w:r w:rsidRPr="00492232">
        <w:rPr>
          <w:rFonts w:asciiTheme="majorBidi" w:hAnsiTheme="majorBidi" w:cstheme="majorBidi"/>
          <w:i/>
          <w:color w:val="000000"/>
          <w:sz w:val="20"/>
          <w:szCs w:val="20"/>
        </w:rPr>
        <w:t>.,</w:t>
      </w:r>
      <w:r w:rsidRPr="00492232">
        <w:rPr>
          <w:rFonts w:asciiTheme="majorBidi" w:hAnsiTheme="majorBidi" w:cstheme="majorBidi"/>
          <w:color w:val="000000"/>
          <w:sz w:val="20"/>
          <w:szCs w:val="20"/>
        </w:rPr>
        <w:t xml:space="preserve"> hlm 137</w:t>
      </w:r>
    </w:p>
  </w:footnote>
  <w:footnote w:id="82">
    <w:p w14:paraId="3A77ADDF"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H. Pfeiffer, </w:t>
      </w:r>
      <w:r w:rsidRPr="00492232">
        <w:rPr>
          <w:rFonts w:asciiTheme="majorBidi" w:hAnsiTheme="majorBidi" w:cstheme="majorBidi"/>
          <w:i/>
          <w:color w:val="000000"/>
          <w:sz w:val="20"/>
          <w:szCs w:val="20"/>
        </w:rPr>
        <w:t xml:space="preserve">The Book of The Old </w:t>
      </w:r>
      <w:r w:rsidRPr="00492232">
        <w:rPr>
          <w:rFonts w:asciiTheme="majorBidi" w:hAnsiTheme="majorBidi" w:cstheme="majorBidi"/>
          <w:i/>
          <w:sz w:val="20"/>
          <w:szCs w:val="20"/>
        </w:rPr>
        <w:t>Testament).</w:t>
      </w:r>
      <w:r w:rsidRPr="00492232">
        <w:rPr>
          <w:rFonts w:asciiTheme="majorBidi" w:hAnsiTheme="majorBidi" w:cstheme="majorBidi"/>
          <w:color w:val="000000"/>
          <w:sz w:val="20"/>
          <w:szCs w:val="20"/>
        </w:rPr>
        <w:t>, hlm 36</w:t>
      </w:r>
    </w:p>
  </w:footnote>
  <w:footnote w:id="83">
    <w:p w14:paraId="1C560713"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Coote &amp; David Robert Ord, </w:t>
      </w:r>
      <w:r w:rsidRPr="00492232">
        <w:rPr>
          <w:rFonts w:asciiTheme="majorBidi" w:hAnsiTheme="majorBidi" w:cstheme="majorBidi"/>
          <w:i/>
          <w:color w:val="000000"/>
          <w:sz w:val="20"/>
          <w:szCs w:val="20"/>
        </w:rPr>
        <w:t xml:space="preserve">Sejarah Pertama Alkitab dari Eden Hingga Kerajaan Daud Berdasarkan Sumber Y., </w:t>
      </w:r>
      <w:r w:rsidRPr="00492232">
        <w:rPr>
          <w:rFonts w:asciiTheme="majorBidi" w:hAnsiTheme="majorBidi" w:cstheme="majorBidi"/>
          <w:color w:val="000000"/>
          <w:sz w:val="20"/>
          <w:szCs w:val="20"/>
        </w:rPr>
        <w:t>hlm 44</w:t>
      </w:r>
    </w:p>
  </w:footnote>
  <w:footnote w:id="84">
    <w:p w14:paraId="2B5A2D2F"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M.J. Selman, </w:t>
      </w:r>
      <w:r w:rsidRPr="00492232">
        <w:rPr>
          <w:rFonts w:asciiTheme="majorBidi" w:hAnsiTheme="majorBidi" w:cstheme="majorBidi"/>
          <w:i/>
          <w:color w:val="000000"/>
          <w:sz w:val="20"/>
          <w:szCs w:val="20"/>
        </w:rPr>
        <w:t>The Social Environment Of The Patriarchs,</w:t>
      </w:r>
      <w:r w:rsidRPr="00492232">
        <w:rPr>
          <w:rFonts w:asciiTheme="majorBidi" w:hAnsiTheme="majorBidi" w:cstheme="majorBidi"/>
          <w:color w:val="000000"/>
          <w:sz w:val="20"/>
          <w:szCs w:val="20"/>
        </w:rPr>
        <w:t xml:space="preserve"> (Tyndale Bulletin 27, 1976), hlm 128-129</w:t>
      </w:r>
    </w:p>
  </w:footnote>
  <w:footnote w:id="85">
    <w:p w14:paraId="3D84304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Coote &amp; David Robert Ord, </w:t>
      </w:r>
      <w:r w:rsidRPr="00492232">
        <w:rPr>
          <w:rFonts w:asciiTheme="majorBidi" w:hAnsiTheme="majorBidi" w:cstheme="majorBidi"/>
          <w:i/>
          <w:color w:val="000000"/>
          <w:sz w:val="20"/>
          <w:szCs w:val="20"/>
        </w:rPr>
        <w:t>Sejarah Pertama Alkitab dari Eden Hingga Kerajaan Daud Berdasarkan Sumber Y.,</w:t>
      </w:r>
      <w:r w:rsidRPr="00492232">
        <w:rPr>
          <w:rFonts w:asciiTheme="majorBidi" w:hAnsiTheme="majorBidi" w:cstheme="majorBidi"/>
          <w:color w:val="000000"/>
          <w:sz w:val="20"/>
          <w:szCs w:val="20"/>
        </w:rPr>
        <w:t xml:space="preserve"> 36-37</w:t>
      </w:r>
    </w:p>
  </w:footnote>
  <w:footnote w:id="86">
    <w:p w14:paraId="133CE338"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S. Wismoady Wahono, </w:t>
      </w:r>
      <w:r w:rsidRPr="00492232">
        <w:rPr>
          <w:rFonts w:asciiTheme="majorBidi" w:hAnsiTheme="majorBidi" w:cstheme="majorBidi"/>
          <w:i/>
          <w:color w:val="000000"/>
          <w:sz w:val="20"/>
          <w:szCs w:val="20"/>
        </w:rPr>
        <w:t>Disini Kutemukan.,</w:t>
      </w:r>
      <w:r w:rsidRPr="00492232">
        <w:rPr>
          <w:rFonts w:asciiTheme="majorBidi" w:hAnsiTheme="majorBidi" w:cstheme="majorBidi"/>
          <w:color w:val="000000"/>
          <w:sz w:val="20"/>
          <w:szCs w:val="20"/>
        </w:rPr>
        <w:t xml:space="preserve"> hlm 130-134</w:t>
      </w:r>
    </w:p>
  </w:footnote>
  <w:footnote w:id="87">
    <w:p w14:paraId="21E5A380"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S. Wismoady Wahono, </w:t>
      </w:r>
      <w:r w:rsidRPr="00492232">
        <w:rPr>
          <w:rFonts w:asciiTheme="majorBidi" w:hAnsiTheme="majorBidi" w:cstheme="majorBidi"/>
          <w:i/>
          <w:color w:val="000000"/>
          <w:sz w:val="20"/>
          <w:szCs w:val="20"/>
        </w:rPr>
        <w:t>Disini Kutemukan.,</w:t>
      </w:r>
      <w:r w:rsidRPr="00492232">
        <w:rPr>
          <w:rFonts w:asciiTheme="majorBidi" w:hAnsiTheme="majorBidi" w:cstheme="majorBidi"/>
          <w:color w:val="000000"/>
          <w:sz w:val="20"/>
          <w:szCs w:val="20"/>
        </w:rPr>
        <w:t xml:space="preserve"> hlm 135</w:t>
      </w:r>
    </w:p>
  </w:footnote>
  <w:footnote w:id="88">
    <w:p w14:paraId="01BE3C45"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B Coote dan Mary P. Coote, </w:t>
      </w:r>
      <w:r w:rsidRPr="00492232">
        <w:rPr>
          <w:rFonts w:asciiTheme="majorBidi" w:hAnsiTheme="majorBidi" w:cstheme="majorBidi"/>
          <w:i/>
          <w:color w:val="000000"/>
          <w:sz w:val="20"/>
          <w:szCs w:val="20"/>
        </w:rPr>
        <w:t>Kuasa Politik dan Proses Pembuatan Alkitab: Suatu Pengantar,</w:t>
      </w:r>
      <w:r w:rsidRPr="00492232">
        <w:rPr>
          <w:rFonts w:asciiTheme="majorBidi" w:hAnsiTheme="majorBidi" w:cstheme="majorBidi"/>
          <w:color w:val="000000"/>
          <w:sz w:val="20"/>
          <w:szCs w:val="20"/>
        </w:rPr>
        <w:t xml:space="preserve"> terj Minda Perangin-angin, (Jakarta: BPK Gunung Mulia, 2015) hlm 32-34.</w:t>
      </w:r>
    </w:p>
  </w:footnote>
  <w:footnote w:id="89">
    <w:p w14:paraId="7A1AE394"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B Coote dan Mary P. Coote, </w:t>
      </w:r>
      <w:r w:rsidRPr="00492232">
        <w:rPr>
          <w:rFonts w:asciiTheme="majorBidi" w:hAnsiTheme="majorBidi" w:cstheme="majorBidi"/>
          <w:i/>
          <w:color w:val="000000"/>
          <w:sz w:val="20"/>
          <w:szCs w:val="20"/>
        </w:rPr>
        <w:t>Kuasa Politik dan Proses Pembuatan Alkitab: Suatu Pengantar.,</w:t>
      </w:r>
      <w:r w:rsidRPr="00492232">
        <w:rPr>
          <w:rFonts w:asciiTheme="majorBidi" w:hAnsiTheme="majorBidi" w:cstheme="majorBidi"/>
          <w:color w:val="000000"/>
          <w:sz w:val="20"/>
          <w:szCs w:val="20"/>
        </w:rPr>
        <w:t xml:space="preserve"> hlm 24-26.</w:t>
      </w:r>
    </w:p>
  </w:footnote>
  <w:footnote w:id="90">
    <w:p w14:paraId="74998DAA"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Norman K. </w:t>
      </w:r>
      <w:r w:rsidRPr="00492232">
        <w:rPr>
          <w:rFonts w:asciiTheme="majorBidi" w:hAnsiTheme="majorBidi" w:cstheme="majorBidi"/>
          <w:sz w:val="20"/>
          <w:szCs w:val="20"/>
        </w:rPr>
        <w:t>Gottwald</w:t>
      </w:r>
      <w:r w:rsidRPr="00492232">
        <w:rPr>
          <w:rFonts w:asciiTheme="majorBidi" w:hAnsiTheme="majorBidi" w:cstheme="majorBidi"/>
          <w:color w:val="000000"/>
          <w:sz w:val="20"/>
          <w:szCs w:val="20"/>
        </w:rPr>
        <w:t xml:space="preserve">, </w:t>
      </w:r>
      <w:r w:rsidRPr="00492232">
        <w:rPr>
          <w:rFonts w:asciiTheme="majorBidi" w:hAnsiTheme="majorBidi" w:cstheme="majorBidi"/>
          <w:i/>
          <w:color w:val="000000"/>
          <w:sz w:val="20"/>
          <w:szCs w:val="20"/>
        </w:rPr>
        <w:t>The Politics of Ancient Israel</w:t>
      </w:r>
      <w:r w:rsidRPr="00492232">
        <w:rPr>
          <w:rFonts w:asciiTheme="majorBidi" w:hAnsiTheme="majorBidi" w:cstheme="majorBidi"/>
          <w:color w:val="000000"/>
          <w:sz w:val="20"/>
          <w:szCs w:val="20"/>
        </w:rPr>
        <w:t>, (Louisville-Kentucky: Westminster John Press, 2001), hlm 252</w:t>
      </w:r>
    </w:p>
  </w:footnote>
  <w:footnote w:id="91">
    <w:p w14:paraId="41DCAF10"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Nelly Nelly dan Rodi E Nome, “Makna Takut akan Tuhan Menurut Amsal 8:13”, </w:t>
      </w:r>
      <w:r w:rsidRPr="00492232">
        <w:rPr>
          <w:rFonts w:asciiTheme="majorBidi" w:hAnsiTheme="majorBidi" w:cstheme="majorBidi"/>
          <w:i/>
          <w:color w:val="000000"/>
          <w:sz w:val="20"/>
          <w:szCs w:val="20"/>
        </w:rPr>
        <w:t>KAMASEAN: Jurnal Teologi Kristen,</w:t>
      </w:r>
      <w:r w:rsidRPr="00492232">
        <w:rPr>
          <w:rFonts w:asciiTheme="majorBidi" w:hAnsiTheme="majorBidi" w:cstheme="majorBidi"/>
          <w:color w:val="000000"/>
          <w:sz w:val="20"/>
          <w:szCs w:val="20"/>
        </w:rPr>
        <w:t xml:space="preserve"> vol. 1, No. 2, (2020), hlm 146</w:t>
      </w:r>
    </w:p>
  </w:footnote>
  <w:footnote w:id="92">
    <w:p w14:paraId="4A34DFD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Nelly Nelly dan Rodi E Nome., </w:t>
      </w:r>
      <w:r w:rsidRPr="00492232">
        <w:rPr>
          <w:rFonts w:asciiTheme="majorBidi" w:hAnsiTheme="majorBidi" w:cstheme="majorBidi"/>
          <w:i/>
          <w:color w:val="000000"/>
          <w:sz w:val="20"/>
          <w:szCs w:val="20"/>
        </w:rPr>
        <w:t>KAMASEAN: Jurnal Teologi Kristen.,</w:t>
      </w:r>
      <w:r w:rsidRPr="00492232">
        <w:rPr>
          <w:rFonts w:asciiTheme="majorBidi" w:hAnsiTheme="majorBidi" w:cstheme="majorBidi"/>
          <w:color w:val="000000"/>
          <w:sz w:val="20"/>
          <w:szCs w:val="20"/>
        </w:rPr>
        <w:t xml:space="preserve"> hlm 147</w:t>
      </w:r>
    </w:p>
  </w:footnote>
  <w:footnote w:id="93">
    <w:p w14:paraId="697C0B94"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S. Wismoady Wahono, </w:t>
      </w:r>
      <w:r w:rsidRPr="00492232">
        <w:rPr>
          <w:rFonts w:asciiTheme="majorBidi" w:hAnsiTheme="majorBidi" w:cstheme="majorBidi"/>
          <w:i/>
          <w:color w:val="000000"/>
          <w:sz w:val="20"/>
          <w:szCs w:val="20"/>
        </w:rPr>
        <w:t>Disini Kutemukan.</w:t>
      </w:r>
      <w:r w:rsidRPr="00492232">
        <w:rPr>
          <w:rFonts w:asciiTheme="majorBidi" w:hAnsiTheme="majorBidi" w:cstheme="majorBidi"/>
          <w:color w:val="000000"/>
          <w:sz w:val="20"/>
          <w:szCs w:val="20"/>
        </w:rPr>
        <w:t>, hlm, 67.</w:t>
      </w:r>
    </w:p>
  </w:footnote>
  <w:footnote w:id="94">
    <w:p w14:paraId="56D509C0"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W.S Lasor, D.A Hubbard, F.W Bush, </w:t>
      </w:r>
      <w:r w:rsidRPr="00492232">
        <w:rPr>
          <w:rFonts w:asciiTheme="majorBidi" w:hAnsiTheme="majorBidi" w:cstheme="majorBidi"/>
          <w:i/>
          <w:color w:val="000000"/>
          <w:sz w:val="20"/>
          <w:szCs w:val="20"/>
        </w:rPr>
        <w:t>Pengantar Perjanjian Lama I: Taurat dan Sejarah.</w:t>
      </w:r>
      <w:r w:rsidRPr="00492232">
        <w:rPr>
          <w:rFonts w:asciiTheme="majorBidi" w:hAnsiTheme="majorBidi" w:cstheme="majorBidi"/>
          <w:color w:val="000000"/>
          <w:sz w:val="20"/>
          <w:szCs w:val="20"/>
        </w:rPr>
        <w:t>, hlm, 367-368.</w:t>
      </w:r>
    </w:p>
  </w:footnote>
  <w:footnote w:id="95">
    <w:p w14:paraId="45E3F48C"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S. Wismoady Wahono, </w:t>
      </w:r>
      <w:r w:rsidRPr="00492232">
        <w:rPr>
          <w:rFonts w:asciiTheme="majorBidi" w:hAnsiTheme="majorBidi" w:cstheme="majorBidi"/>
          <w:i/>
          <w:color w:val="000000"/>
          <w:sz w:val="20"/>
          <w:szCs w:val="20"/>
        </w:rPr>
        <w:t xml:space="preserve">Disini Kutemukan., </w:t>
      </w:r>
      <w:r w:rsidRPr="00492232">
        <w:rPr>
          <w:rFonts w:asciiTheme="majorBidi" w:hAnsiTheme="majorBidi" w:cstheme="majorBidi"/>
          <w:color w:val="000000"/>
          <w:sz w:val="20"/>
          <w:szCs w:val="20"/>
        </w:rPr>
        <w:t>hlm 65</w:t>
      </w:r>
    </w:p>
  </w:footnote>
  <w:footnote w:id="96">
    <w:p w14:paraId="55298AF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B Coote dan Mary P. Coote, </w:t>
      </w:r>
      <w:r w:rsidRPr="00492232">
        <w:rPr>
          <w:rFonts w:asciiTheme="majorBidi" w:hAnsiTheme="majorBidi" w:cstheme="majorBidi"/>
          <w:i/>
          <w:color w:val="000000"/>
          <w:sz w:val="20"/>
          <w:szCs w:val="20"/>
        </w:rPr>
        <w:t>Kuasa Politik dan Proses Pembuatan Alkitab: Suatu Pengantar,</w:t>
      </w:r>
      <w:r w:rsidRPr="00492232">
        <w:rPr>
          <w:rFonts w:asciiTheme="majorBidi" w:hAnsiTheme="majorBidi" w:cstheme="majorBidi"/>
          <w:color w:val="000000"/>
          <w:sz w:val="20"/>
          <w:szCs w:val="20"/>
        </w:rPr>
        <w:t xml:space="preserve"> terj Minda Perangin-angin., hlm 121</w:t>
      </w:r>
    </w:p>
  </w:footnote>
  <w:footnote w:id="97">
    <w:p w14:paraId="35C59D25"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Robert</w:t>
      </w:r>
      <w:r w:rsidRPr="00492232">
        <w:rPr>
          <w:rFonts w:asciiTheme="majorBidi" w:hAnsiTheme="majorBidi" w:cstheme="majorBidi"/>
          <w:color w:val="000000"/>
          <w:sz w:val="20"/>
          <w:szCs w:val="20"/>
        </w:rPr>
        <w:t xml:space="preserve"> B. Coote, </w:t>
      </w:r>
      <w:r w:rsidRPr="00492232">
        <w:rPr>
          <w:rFonts w:asciiTheme="majorBidi" w:hAnsiTheme="majorBidi" w:cstheme="majorBidi"/>
          <w:i/>
          <w:color w:val="000000"/>
          <w:sz w:val="20"/>
          <w:szCs w:val="20"/>
        </w:rPr>
        <w:t xml:space="preserve">Demi Membela Revolusi, </w:t>
      </w:r>
      <w:r w:rsidRPr="00492232">
        <w:rPr>
          <w:rFonts w:asciiTheme="majorBidi" w:hAnsiTheme="majorBidi" w:cstheme="majorBidi"/>
          <w:color w:val="000000"/>
          <w:sz w:val="20"/>
          <w:szCs w:val="20"/>
        </w:rPr>
        <w:t xml:space="preserve">(Jakarta: BPK Gunung Mulia, 2011), hlm 13-14. </w:t>
      </w:r>
    </w:p>
  </w:footnote>
  <w:footnote w:id="98">
    <w:p w14:paraId="792A65BC"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Jhon A Titaley, </w:t>
      </w:r>
      <w:r w:rsidRPr="00492232">
        <w:rPr>
          <w:rFonts w:asciiTheme="majorBidi" w:hAnsiTheme="majorBidi" w:cstheme="majorBidi"/>
          <w:i/>
          <w:color w:val="000000"/>
          <w:sz w:val="20"/>
          <w:szCs w:val="20"/>
        </w:rPr>
        <w:t>Persepuluhan dalam Alkitab Ibrani Israel Alkitab,</w:t>
      </w:r>
      <w:r w:rsidRPr="00492232">
        <w:rPr>
          <w:rFonts w:asciiTheme="majorBidi" w:hAnsiTheme="majorBidi" w:cstheme="majorBidi"/>
          <w:color w:val="000000"/>
          <w:sz w:val="20"/>
          <w:szCs w:val="20"/>
        </w:rPr>
        <w:t xml:space="preserve"> (Salatiga: SWCU Press, 2016), hlm 9</w:t>
      </w:r>
    </w:p>
  </w:footnote>
  <w:footnote w:id="99">
    <w:p w14:paraId="6A8DE09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Jhon A Titaley, </w:t>
      </w:r>
      <w:r w:rsidRPr="00492232">
        <w:rPr>
          <w:rFonts w:asciiTheme="majorBidi" w:hAnsiTheme="majorBidi" w:cstheme="majorBidi"/>
          <w:i/>
          <w:color w:val="000000"/>
          <w:sz w:val="20"/>
          <w:szCs w:val="20"/>
        </w:rPr>
        <w:t>Persepuluhan dalam Alkitab Ibrani Israel Alkitab.,</w:t>
      </w:r>
      <w:r w:rsidRPr="00492232">
        <w:rPr>
          <w:rFonts w:asciiTheme="majorBidi" w:hAnsiTheme="majorBidi" w:cstheme="majorBidi"/>
          <w:color w:val="000000"/>
          <w:sz w:val="20"/>
          <w:szCs w:val="20"/>
        </w:rPr>
        <w:t xml:space="preserve"> hlm 10</w:t>
      </w:r>
    </w:p>
  </w:footnote>
  <w:footnote w:id="100">
    <w:p w14:paraId="5FED23DE"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Jan Christian Gertz et al., diterjemahkan., </w:t>
      </w:r>
      <w:r w:rsidRPr="00492232">
        <w:rPr>
          <w:rFonts w:asciiTheme="majorBidi" w:hAnsiTheme="majorBidi" w:cstheme="majorBidi"/>
          <w:i/>
          <w:color w:val="000000"/>
          <w:sz w:val="20"/>
          <w:szCs w:val="20"/>
        </w:rPr>
        <w:t xml:space="preserve">Purwa Pustaka: Eksplorasi ke dalam Kitab-Kitab Perjanjian Lama dan Deuterokanonika, </w:t>
      </w:r>
      <w:r w:rsidRPr="00492232">
        <w:rPr>
          <w:rFonts w:asciiTheme="majorBidi" w:hAnsiTheme="majorBidi" w:cstheme="majorBidi"/>
          <w:color w:val="000000"/>
          <w:sz w:val="20"/>
          <w:szCs w:val="20"/>
        </w:rPr>
        <w:t>(Jakarta: BPK Gunung Mulia, 2011), hlm 73</w:t>
      </w:r>
    </w:p>
  </w:footnote>
  <w:footnote w:id="101">
    <w:p w14:paraId="2785EBE5"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Robert</w:t>
      </w:r>
      <w:r w:rsidRPr="00492232">
        <w:rPr>
          <w:rFonts w:asciiTheme="majorBidi" w:hAnsiTheme="majorBidi" w:cstheme="majorBidi"/>
          <w:color w:val="000000"/>
          <w:sz w:val="20"/>
          <w:szCs w:val="20"/>
        </w:rPr>
        <w:t xml:space="preserve"> B. Coote, </w:t>
      </w:r>
      <w:r w:rsidRPr="00492232">
        <w:rPr>
          <w:rFonts w:asciiTheme="majorBidi" w:hAnsiTheme="majorBidi" w:cstheme="majorBidi"/>
          <w:i/>
          <w:color w:val="000000"/>
          <w:sz w:val="20"/>
          <w:szCs w:val="20"/>
        </w:rPr>
        <w:t xml:space="preserve">Demi Membela Revolusi., </w:t>
      </w:r>
      <w:r w:rsidRPr="00492232">
        <w:rPr>
          <w:rFonts w:asciiTheme="majorBidi" w:hAnsiTheme="majorBidi" w:cstheme="majorBidi"/>
          <w:color w:val="000000"/>
          <w:sz w:val="20"/>
          <w:szCs w:val="20"/>
        </w:rPr>
        <w:t>hlm 73</w:t>
      </w:r>
    </w:p>
  </w:footnote>
  <w:footnote w:id="102">
    <w:p w14:paraId="57B7676A"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Robert</w:t>
      </w:r>
      <w:r w:rsidRPr="00492232">
        <w:rPr>
          <w:rFonts w:asciiTheme="majorBidi" w:hAnsiTheme="majorBidi" w:cstheme="majorBidi"/>
          <w:color w:val="000000"/>
          <w:sz w:val="20"/>
          <w:szCs w:val="20"/>
        </w:rPr>
        <w:t xml:space="preserve"> B. Coote, </w:t>
      </w:r>
      <w:r w:rsidRPr="00492232">
        <w:rPr>
          <w:rFonts w:asciiTheme="majorBidi" w:hAnsiTheme="majorBidi" w:cstheme="majorBidi"/>
          <w:i/>
          <w:color w:val="000000"/>
          <w:sz w:val="20"/>
          <w:szCs w:val="20"/>
        </w:rPr>
        <w:t xml:space="preserve">Demi Membela Revolusi., </w:t>
      </w:r>
      <w:r w:rsidRPr="00492232">
        <w:rPr>
          <w:rFonts w:asciiTheme="majorBidi" w:hAnsiTheme="majorBidi" w:cstheme="majorBidi"/>
          <w:color w:val="000000"/>
          <w:sz w:val="20"/>
          <w:szCs w:val="20"/>
        </w:rPr>
        <w:t>hlm 79</w:t>
      </w:r>
    </w:p>
  </w:footnote>
  <w:footnote w:id="103">
    <w:p w14:paraId="32072254"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Robert</w:t>
      </w:r>
      <w:r w:rsidRPr="00492232">
        <w:rPr>
          <w:rFonts w:asciiTheme="majorBidi" w:hAnsiTheme="majorBidi" w:cstheme="majorBidi"/>
          <w:color w:val="000000"/>
          <w:sz w:val="20"/>
          <w:szCs w:val="20"/>
        </w:rPr>
        <w:t xml:space="preserve"> B. Coote, </w:t>
      </w:r>
      <w:r w:rsidRPr="00492232">
        <w:rPr>
          <w:rFonts w:asciiTheme="majorBidi" w:hAnsiTheme="majorBidi" w:cstheme="majorBidi"/>
          <w:i/>
          <w:color w:val="000000"/>
          <w:sz w:val="20"/>
          <w:szCs w:val="20"/>
        </w:rPr>
        <w:t xml:space="preserve">Demi Membela Revolusi., </w:t>
      </w:r>
      <w:r w:rsidRPr="00492232">
        <w:rPr>
          <w:rFonts w:asciiTheme="majorBidi" w:hAnsiTheme="majorBidi" w:cstheme="majorBidi"/>
          <w:color w:val="000000"/>
          <w:sz w:val="20"/>
          <w:szCs w:val="20"/>
        </w:rPr>
        <w:t>hlm 83</w:t>
      </w:r>
    </w:p>
  </w:footnote>
  <w:footnote w:id="104">
    <w:p w14:paraId="56BCBBA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Agustina Raplina Samosir, “Bait Suci: Kemegahan Versus Penderitaan, Sebuah Tafsir Ulang atas Pembangunan Bait Suci Salomo Menurut 1 Raja-raja 5:1-18”, </w:t>
      </w:r>
      <w:r w:rsidRPr="00492232">
        <w:rPr>
          <w:rFonts w:asciiTheme="majorBidi" w:hAnsiTheme="majorBidi" w:cstheme="majorBidi"/>
          <w:i/>
          <w:color w:val="000000"/>
          <w:sz w:val="20"/>
          <w:szCs w:val="20"/>
        </w:rPr>
        <w:t>Indonesia Journal of Theology,</w:t>
      </w:r>
      <w:r w:rsidRPr="00492232">
        <w:rPr>
          <w:rFonts w:asciiTheme="majorBidi" w:hAnsiTheme="majorBidi" w:cstheme="majorBidi"/>
          <w:color w:val="000000"/>
          <w:sz w:val="20"/>
          <w:szCs w:val="20"/>
        </w:rPr>
        <w:t xml:space="preserve"> Vol, 6. No. 1 (2018), hlm 76</w:t>
      </w:r>
    </w:p>
  </w:footnote>
  <w:footnote w:id="105">
    <w:p w14:paraId="21787015"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Robert</w:t>
      </w:r>
      <w:r w:rsidRPr="00492232">
        <w:rPr>
          <w:rFonts w:asciiTheme="majorBidi" w:hAnsiTheme="majorBidi" w:cstheme="majorBidi"/>
          <w:color w:val="000000"/>
          <w:sz w:val="20"/>
          <w:szCs w:val="20"/>
        </w:rPr>
        <w:t xml:space="preserve"> B. Coote, </w:t>
      </w:r>
      <w:r w:rsidRPr="00492232">
        <w:rPr>
          <w:rFonts w:asciiTheme="majorBidi" w:hAnsiTheme="majorBidi" w:cstheme="majorBidi"/>
          <w:i/>
          <w:color w:val="000000"/>
          <w:sz w:val="20"/>
          <w:szCs w:val="20"/>
        </w:rPr>
        <w:t xml:space="preserve">Demi Membela Revolusi., </w:t>
      </w:r>
      <w:r w:rsidRPr="00492232">
        <w:rPr>
          <w:rFonts w:asciiTheme="majorBidi" w:hAnsiTheme="majorBidi" w:cstheme="majorBidi"/>
          <w:color w:val="000000"/>
          <w:sz w:val="20"/>
          <w:szCs w:val="20"/>
        </w:rPr>
        <w:t>hlm 17-18</w:t>
      </w:r>
    </w:p>
  </w:footnote>
  <w:footnote w:id="106">
    <w:p w14:paraId="24708AC1"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S. Wismoady Wahono, </w:t>
      </w:r>
      <w:r w:rsidRPr="00492232">
        <w:rPr>
          <w:rFonts w:asciiTheme="majorBidi" w:hAnsiTheme="majorBidi" w:cstheme="majorBidi"/>
          <w:i/>
          <w:color w:val="000000"/>
          <w:sz w:val="20"/>
          <w:szCs w:val="20"/>
        </w:rPr>
        <w:t>Disini Kutemukan.,</w:t>
      </w:r>
      <w:r w:rsidRPr="00492232">
        <w:rPr>
          <w:rFonts w:asciiTheme="majorBidi" w:hAnsiTheme="majorBidi" w:cstheme="majorBidi"/>
          <w:color w:val="000000"/>
          <w:sz w:val="20"/>
          <w:szCs w:val="20"/>
        </w:rPr>
        <w:t xml:space="preserve"> hlm 67</w:t>
      </w:r>
    </w:p>
  </w:footnote>
  <w:footnote w:id="107">
    <w:p w14:paraId="0C87DFA4"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Robert</w:t>
      </w:r>
      <w:r w:rsidRPr="00492232">
        <w:rPr>
          <w:rFonts w:asciiTheme="majorBidi" w:hAnsiTheme="majorBidi" w:cstheme="majorBidi"/>
          <w:color w:val="000000"/>
          <w:sz w:val="20"/>
          <w:szCs w:val="20"/>
        </w:rPr>
        <w:t xml:space="preserve"> B. Coote, </w:t>
      </w:r>
      <w:r w:rsidRPr="00492232">
        <w:rPr>
          <w:rFonts w:asciiTheme="majorBidi" w:hAnsiTheme="majorBidi" w:cstheme="majorBidi"/>
          <w:i/>
          <w:color w:val="000000"/>
          <w:sz w:val="20"/>
          <w:szCs w:val="20"/>
        </w:rPr>
        <w:t xml:space="preserve">Demi Membela Revolusi., </w:t>
      </w:r>
      <w:r w:rsidRPr="00492232">
        <w:rPr>
          <w:rFonts w:asciiTheme="majorBidi" w:hAnsiTheme="majorBidi" w:cstheme="majorBidi"/>
          <w:color w:val="000000"/>
          <w:sz w:val="20"/>
          <w:szCs w:val="20"/>
        </w:rPr>
        <w:t>hlm 85-91</w:t>
      </w:r>
    </w:p>
  </w:footnote>
  <w:footnote w:id="108">
    <w:p w14:paraId="539B3BA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Robert</w:t>
      </w:r>
      <w:r w:rsidRPr="00492232">
        <w:rPr>
          <w:rFonts w:asciiTheme="majorBidi" w:hAnsiTheme="majorBidi" w:cstheme="majorBidi"/>
          <w:color w:val="000000"/>
          <w:sz w:val="20"/>
          <w:szCs w:val="20"/>
        </w:rPr>
        <w:t xml:space="preserve"> B. Coote, </w:t>
      </w:r>
      <w:r w:rsidRPr="00492232">
        <w:rPr>
          <w:rFonts w:asciiTheme="majorBidi" w:hAnsiTheme="majorBidi" w:cstheme="majorBidi"/>
          <w:i/>
          <w:color w:val="000000"/>
          <w:sz w:val="20"/>
          <w:szCs w:val="20"/>
        </w:rPr>
        <w:t xml:space="preserve">Demi Membela Revolusi., </w:t>
      </w:r>
      <w:r w:rsidRPr="00492232">
        <w:rPr>
          <w:rFonts w:asciiTheme="majorBidi" w:hAnsiTheme="majorBidi" w:cstheme="majorBidi"/>
          <w:color w:val="000000"/>
          <w:sz w:val="20"/>
          <w:szCs w:val="20"/>
        </w:rPr>
        <w:t>hlm 92-94</w:t>
      </w:r>
    </w:p>
  </w:footnote>
  <w:footnote w:id="109">
    <w:p w14:paraId="095E3544" w14:textId="7AFC2014" w:rsidR="004810F0" w:rsidRPr="00492232" w:rsidRDefault="004810F0">
      <w:pPr>
        <w:pStyle w:val="TeksCatatanKaki"/>
        <w:rPr>
          <w:rFonts w:asciiTheme="majorBidi" w:hAnsiTheme="majorBidi" w:cstheme="majorBidi"/>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J. Maxwell Miller </w:t>
      </w:r>
      <w:r w:rsidRPr="00492232">
        <w:rPr>
          <w:rFonts w:asciiTheme="majorBidi" w:hAnsiTheme="majorBidi" w:cstheme="majorBidi"/>
          <w:lang w:val="id-ID"/>
        </w:rPr>
        <w:t xml:space="preserve">dan </w:t>
      </w:r>
      <w:r w:rsidRPr="00492232">
        <w:rPr>
          <w:rFonts w:asciiTheme="majorBidi" w:hAnsiTheme="majorBidi" w:cstheme="majorBidi"/>
        </w:rPr>
        <w:t>John H. Hayes</w:t>
      </w:r>
      <w:r w:rsidRPr="00492232">
        <w:rPr>
          <w:rFonts w:asciiTheme="majorBidi" w:hAnsiTheme="majorBidi" w:cstheme="majorBidi"/>
          <w:lang w:val="id-ID"/>
        </w:rPr>
        <w:t xml:space="preserve">, </w:t>
      </w:r>
      <w:r w:rsidRPr="00492232">
        <w:rPr>
          <w:rFonts w:asciiTheme="majorBidi" w:hAnsiTheme="majorBidi" w:cstheme="majorBidi"/>
          <w:i/>
          <w:iCs/>
          <w:lang w:val="id-ID"/>
        </w:rPr>
        <w:t>A History Of Ancient Israel And Judah,</w:t>
      </w:r>
      <w:r w:rsidRPr="00492232">
        <w:rPr>
          <w:rFonts w:asciiTheme="majorBidi" w:hAnsiTheme="majorBidi" w:cstheme="majorBidi"/>
          <w:lang w:val="id-ID"/>
        </w:rPr>
        <w:t xml:space="preserve"> (Philadelphia: The Westminster Press, 1934), hlm 171</w:t>
      </w:r>
    </w:p>
  </w:footnote>
  <w:footnote w:id="110">
    <w:p w14:paraId="0D3524B5" w14:textId="1D5475E4" w:rsidR="007C2C3D" w:rsidRPr="00492232" w:rsidRDefault="007C2C3D">
      <w:pPr>
        <w:pStyle w:val="TeksCatatanKaki"/>
        <w:rPr>
          <w:rFonts w:asciiTheme="majorBidi" w:hAnsiTheme="majorBidi" w:cstheme="majorBidi"/>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w:t>
      </w:r>
      <w:r w:rsidR="00450C2A" w:rsidRPr="00492232">
        <w:rPr>
          <w:rFonts w:asciiTheme="majorBidi" w:hAnsiTheme="majorBidi" w:cstheme="majorBidi"/>
          <w:lang w:val="id-ID"/>
        </w:rPr>
        <w:t xml:space="preserve">Robi Prianto, “Tradisi Pemberian Kanaan dan Pemilihan Dalam Kepercayaan Israel”, </w:t>
      </w:r>
      <w:r w:rsidR="00450C2A" w:rsidRPr="00492232">
        <w:rPr>
          <w:rFonts w:asciiTheme="majorBidi" w:hAnsiTheme="majorBidi" w:cstheme="majorBidi"/>
          <w:i/>
          <w:iCs/>
          <w:lang w:val="id-ID"/>
        </w:rPr>
        <w:t>TE DEUM: Jurnal Teologi dan Pengembangan Pelayanan,</w:t>
      </w:r>
      <w:r w:rsidR="00450C2A" w:rsidRPr="00492232">
        <w:rPr>
          <w:rFonts w:asciiTheme="majorBidi" w:hAnsiTheme="majorBidi" w:cstheme="majorBidi"/>
          <w:lang w:val="id-ID"/>
        </w:rPr>
        <w:t xml:space="preserve"> vol. 4, No. 2, (2015), hlm 249 (247-261)</w:t>
      </w:r>
    </w:p>
  </w:footnote>
  <w:footnote w:id="111">
    <w:p w14:paraId="6C7E79E8" w14:textId="081DE02B" w:rsidR="00450C2A" w:rsidRPr="00492232" w:rsidRDefault="00450C2A">
      <w:pPr>
        <w:pStyle w:val="TeksCatatanKaki"/>
        <w:rPr>
          <w:rFonts w:asciiTheme="majorBidi" w:hAnsiTheme="majorBidi" w:cstheme="majorBidi"/>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w:t>
      </w:r>
      <w:r w:rsidRPr="00492232">
        <w:rPr>
          <w:rFonts w:asciiTheme="majorBidi" w:hAnsiTheme="majorBidi" w:cstheme="majorBidi"/>
          <w:color w:val="000000"/>
        </w:rPr>
        <w:t xml:space="preserve">S. Wismoady Wahono, </w:t>
      </w:r>
      <w:r w:rsidRPr="00492232">
        <w:rPr>
          <w:rFonts w:asciiTheme="majorBidi" w:hAnsiTheme="majorBidi" w:cstheme="majorBidi"/>
          <w:i/>
          <w:color w:val="000000"/>
        </w:rPr>
        <w:t>Disini Kutemukan.,</w:t>
      </w:r>
      <w:r w:rsidRPr="00492232">
        <w:rPr>
          <w:rFonts w:asciiTheme="majorBidi" w:hAnsiTheme="majorBidi" w:cstheme="majorBidi"/>
          <w:color w:val="000000"/>
        </w:rPr>
        <w:t xml:space="preserve"> hlm</w:t>
      </w:r>
      <w:r w:rsidRPr="00492232">
        <w:rPr>
          <w:rFonts w:asciiTheme="majorBidi" w:hAnsiTheme="majorBidi" w:cstheme="majorBidi"/>
          <w:color w:val="000000"/>
          <w:lang w:val="id-ID"/>
        </w:rPr>
        <w:t xml:space="preserve"> 143</w:t>
      </w:r>
    </w:p>
  </w:footnote>
  <w:footnote w:id="112">
    <w:p w14:paraId="7D05DF4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 Blommendaal, </w:t>
      </w:r>
      <w:r w:rsidRPr="00492232">
        <w:rPr>
          <w:rFonts w:asciiTheme="majorBidi" w:hAnsiTheme="majorBidi" w:cstheme="majorBidi"/>
          <w:i/>
          <w:color w:val="000000"/>
          <w:sz w:val="20"/>
          <w:szCs w:val="20"/>
        </w:rPr>
        <w:t>Pengantar kepada Perjanjian Lama.,</w:t>
      </w:r>
      <w:r w:rsidRPr="00492232">
        <w:rPr>
          <w:rFonts w:asciiTheme="majorBidi" w:hAnsiTheme="majorBidi" w:cstheme="majorBidi"/>
          <w:color w:val="000000"/>
          <w:sz w:val="20"/>
          <w:szCs w:val="20"/>
        </w:rPr>
        <w:t xml:space="preserve"> hlm 18-20</w:t>
      </w:r>
    </w:p>
  </w:footnote>
  <w:footnote w:id="113">
    <w:p w14:paraId="65539DEE"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S. Wismoady Wahono, </w:t>
      </w:r>
      <w:r w:rsidRPr="00492232">
        <w:rPr>
          <w:rFonts w:asciiTheme="majorBidi" w:hAnsiTheme="majorBidi" w:cstheme="majorBidi"/>
          <w:i/>
          <w:color w:val="000000"/>
          <w:sz w:val="20"/>
          <w:szCs w:val="20"/>
        </w:rPr>
        <w:t>Disini Kutemukan.,</w:t>
      </w:r>
      <w:r w:rsidRPr="00492232">
        <w:rPr>
          <w:rFonts w:asciiTheme="majorBidi" w:hAnsiTheme="majorBidi" w:cstheme="majorBidi"/>
          <w:color w:val="000000"/>
          <w:sz w:val="20"/>
          <w:szCs w:val="20"/>
        </w:rPr>
        <w:t xml:space="preserve"> hlm 71</w:t>
      </w:r>
    </w:p>
  </w:footnote>
  <w:footnote w:id="114">
    <w:p w14:paraId="53DE9D09"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Coote &amp; David Robert Ord, </w:t>
      </w:r>
      <w:r w:rsidRPr="00492232">
        <w:rPr>
          <w:rFonts w:asciiTheme="majorBidi" w:hAnsiTheme="majorBidi" w:cstheme="majorBidi"/>
          <w:i/>
          <w:color w:val="000000"/>
          <w:sz w:val="20"/>
          <w:szCs w:val="20"/>
        </w:rPr>
        <w:t xml:space="preserve">Pada Mulanya: Penciptaan dan Sejarah Keimanan, </w:t>
      </w:r>
      <w:r w:rsidRPr="00492232">
        <w:rPr>
          <w:rFonts w:asciiTheme="majorBidi" w:hAnsiTheme="majorBidi" w:cstheme="majorBidi"/>
          <w:color w:val="000000"/>
          <w:sz w:val="20"/>
          <w:szCs w:val="20"/>
        </w:rPr>
        <w:t>hlm 12</w:t>
      </w:r>
    </w:p>
  </w:footnote>
  <w:footnote w:id="115">
    <w:p w14:paraId="1E3B397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 Blommendaal, </w:t>
      </w:r>
      <w:r w:rsidRPr="00492232">
        <w:rPr>
          <w:rFonts w:asciiTheme="majorBidi" w:hAnsiTheme="majorBidi" w:cstheme="majorBidi"/>
          <w:i/>
          <w:color w:val="000000"/>
          <w:sz w:val="20"/>
          <w:szCs w:val="20"/>
        </w:rPr>
        <w:t>Pengantar kepada Perjanjian Lama.,</w:t>
      </w:r>
      <w:r w:rsidRPr="00492232">
        <w:rPr>
          <w:rFonts w:asciiTheme="majorBidi" w:hAnsiTheme="majorBidi" w:cstheme="majorBidi"/>
          <w:color w:val="000000"/>
          <w:sz w:val="20"/>
          <w:szCs w:val="20"/>
        </w:rPr>
        <w:t xml:space="preserve"> hlm 20</w:t>
      </w:r>
    </w:p>
    <w:bookmarkStart w:id="24" w:name="_1ksv4uv" w:colFirst="0" w:colLast="0"/>
    <w:bookmarkEnd w:id="24"/>
  </w:footnote>
  <w:footnote w:id="116">
    <w:p w14:paraId="77E630B6" w14:textId="3EA271A8" w:rsidR="00822F9A" w:rsidRPr="00492232" w:rsidRDefault="00822F9A" w:rsidP="009437FD">
      <w:pPr>
        <w:pStyle w:val="TeksCatatanKaki"/>
        <w:rPr>
          <w:rFonts w:asciiTheme="majorBidi" w:hAnsiTheme="majorBidi" w:cstheme="majorBidi"/>
          <w:iCs/>
          <w:lang w:val="id-ID"/>
        </w:rPr>
      </w:pPr>
      <w:bookmarkStart w:id="25" w:name="_1ksv4uv" w:colFirst="0" w:colLast="0"/>
      <w:bookmarkEnd w:id="25"/>
      <w:r w:rsidRPr="00492232">
        <w:rPr>
          <w:rStyle w:val="ReferensiCatatanKaki"/>
          <w:rFonts w:asciiTheme="majorBidi" w:hAnsiTheme="majorBidi" w:cstheme="majorBidi"/>
        </w:rPr>
        <w:footnoteRef/>
      </w:r>
      <w:r w:rsidRPr="00492232">
        <w:rPr>
          <w:rFonts w:asciiTheme="majorBidi" w:hAnsiTheme="majorBidi" w:cstheme="majorBidi"/>
        </w:rPr>
        <w:t xml:space="preserve"> </w:t>
      </w:r>
      <w:r w:rsidRPr="00492232">
        <w:rPr>
          <w:rFonts w:asciiTheme="majorBidi" w:hAnsiTheme="majorBidi" w:cstheme="majorBidi"/>
          <w:color w:val="000000"/>
        </w:rPr>
        <w:t xml:space="preserve">Robert Coote &amp; David Robert Ord, </w:t>
      </w:r>
      <w:r w:rsidRPr="00492232">
        <w:rPr>
          <w:rFonts w:asciiTheme="majorBidi" w:hAnsiTheme="majorBidi" w:cstheme="majorBidi"/>
          <w:i/>
          <w:color w:val="000000"/>
        </w:rPr>
        <w:t>Pada Mulanya: Penciptaan dan Sejarah Keimanan</w:t>
      </w:r>
      <w:r w:rsidRPr="00492232">
        <w:rPr>
          <w:rFonts w:asciiTheme="majorBidi" w:hAnsiTheme="majorBidi" w:cstheme="majorBidi"/>
          <w:i/>
          <w:color w:val="000000"/>
          <w:lang w:val="id-ID"/>
        </w:rPr>
        <w:t xml:space="preserve">., </w:t>
      </w:r>
      <w:r w:rsidRPr="00492232">
        <w:rPr>
          <w:rFonts w:asciiTheme="majorBidi" w:hAnsiTheme="majorBidi" w:cstheme="majorBidi"/>
          <w:iCs/>
          <w:color w:val="000000"/>
          <w:lang w:val="id-ID"/>
        </w:rPr>
        <w:t>hlm 13</w:t>
      </w:r>
    </w:p>
  </w:footnote>
  <w:footnote w:id="117">
    <w:p w14:paraId="3293BCD4" w14:textId="065FBD87" w:rsidR="00EE5AED" w:rsidRPr="00492232" w:rsidRDefault="00EE5AED" w:rsidP="009437FD">
      <w:pPr>
        <w:pStyle w:val="TeksCatatanKaki"/>
        <w:rPr>
          <w:rFonts w:asciiTheme="majorBidi" w:hAnsiTheme="majorBidi" w:cstheme="majorBidi"/>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J. Maxwell Miller </w:t>
      </w:r>
      <w:r w:rsidRPr="00492232">
        <w:rPr>
          <w:rFonts w:asciiTheme="majorBidi" w:hAnsiTheme="majorBidi" w:cstheme="majorBidi"/>
          <w:lang w:val="id-ID"/>
        </w:rPr>
        <w:t xml:space="preserve">dan </w:t>
      </w:r>
      <w:r w:rsidRPr="00492232">
        <w:rPr>
          <w:rFonts w:asciiTheme="majorBidi" w:hAnsiTheme="majorBidi" w:cstheme="majorBidi"/>
        </w:rPr>
        <w:t>John H. Hayes</w:t>
      </w:r>
      <w:r w:rsidRPr="00492232">
        <w:rPr>
          <w:rFonts w:asciiTheme="majorBidi" w:hAnsiTheme="majorBidi" w:cstheme="majorBidi"/>
          <w:lang w:val="id-ID"/>
        </w:rPr>
        <w:t xml:space="preserve">, </w:t>
      </w:r>
      <w:r w:rsidRPr="00492232">
        <w:rPr>
          <w:rFonts w:asciiTheme="majorBidi" w:hAnsiTheme="majorBidi" w:cstheme="majorBidi"/>
          <w:i/>
          <w:iCs/>
          <w:lang w:val="id-ID"/>
        </w:rPr>
        <w:t>A History Of Ancient Israel And Juda</w:t>
      </w:r>
      <w:r w:rsidR="004810F0" w:rsidRPr="00492232">
        <w:rPr>
          <w:rFonts w:asciiTheme="majorBidi" w:hAnsiTheme="majorBidi" w:cstheme="majorBidi"/>
          <w:i/>
          <w:iCs/>
          <w:lang w:val="id-ID"/>
        </w:rPr>
        <w:t>h.,</w:t>
      </w:r>
      <w:r w:rsidRPr="00492232">
        <w:rPr>
          <w:rFonts w:asciiTheme="majorBidi" w:hAnsiTheme="majorBidi" w:cstheme="majorBidi"/>
          <w:lang w:val="id-ID"/>
        </w:rPr>
        <w:t xml:space="preserve"> hlm 403</w:t>
      </w:r>
    </w:p>
  </w:footnote>
  <w:footnote w:id="118">
    <w:p w14:paraId="212A38EA" w14:textId="263BCB48" w:rsidR="00EC169B" w:rsidRPr="00492232" w:rsidRDefault="00EC169B" w:rsidP="009437FD">
      <w:pPr>
        <w:pStyle w:val="TeksCatatanKaki"/>
        <w:rPr>
          <w:rFonts w:asciiTheme="majorBidi" w:hAnsiTheme="majorBidi" w:cstheme="majorBidi"/>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w:t>
      </w:r>
      <w:r w:rsidRPr="00492232">
        <w:rPr>
          <w:rFonts w:asciiTheme="majorBidi" w:hAnsiTheme="majorBidi" w:cstheme="majorBidi"/>
          <w:color w:val="000000"/>
        </w:rPr>
        <w:t xml:space="preserve">George Arthur Buttrick, </w:t>
      </w:r>
      <w:r w:rsidRPr="00492232">
        <w:rPr>
          <w:rFonts w:asciiTheme="majorBidi" w:hAnsiTheme="majorBidi" w:cstheme="majorBidi"/>
          <w:i/>
          <w:color w:val="000000"/>
        </w:rPr>
        <w:t>The Interpreter’s Dictionary of the Bible</w:t>
      </w:r>
      <w:r w:rsidRPr="00492232">
        <w:rPr>
          <w:rFonts w:asciiTheme="majorBidi" w:hAnsiTheme="majorBidi" w:cstheme="majorBidi"/>
          <w:color w:val="000000"/>
        </w:rPr>
        <w:t>., hlm</w:t>
      </w:r>
      <w:r w:rsidRPr="00492232">
        <w:rPr>
          <w:rFonts w:asciiTheme="majorBidi" w:hAnsiTheme="majorBidi" w:cstheme="majorBidi"/>
          <w:color w:val="000000"/>
          <w:lang w:val="id-ID"/>
        </w:rPr>
        <w:t xml:space="preserve"> 55</w:t>
      </w:r>
    </w:p>
  </w:footnote>
  <w:footnote w:id="119">
    <w:p w14:paraId="1D89228D" w14:textId="75C0D668" w:rsidR="00B05D90" w:rsidRPr="00492232" w:rsidRDefault="00B05D90" w:rsidP="009437FD">
      <w:pPr>
        <w:pBdr>
          <w:top w:val="nil"/>
          <w:left w:val="nil"/>
          <w:bottom w:val="nil"/>
          <w:right w:val="nil"/>
          <w:between w:val="nil"/>
        </w:pBdr>
        <w:spacing w:after="0" w:line="240" w:lineRule="auto"/>
        <w:jc w:val="both"/>
        <w:rPr>
          <w:rFonts w:asciiTheme="majorBidi" w:hAnsiTheme="majorBidi" w:cstheme="majorBidi"/>
          <w:color w:val="000000"/>
          <w:sz w:val="20"/>
          <w:szCs w:val="20"/>
          <w:lang w:val="id-ID"/>
        </w:rPr>
      </w:pPr>
      <w:r w:rsidRPr="00492232">
        <w:rPr>
          <w:rStyle w:val="ReferensiCatatanKaki"/>
          <w:rFonts w:asciiTheme="majorBidi" w:hAnsiTheme="majorBidi" w:cstheme="majorBidi"/>
          <w:sz w:val="20"/>
          <w:szCs w:val="20"/>
        </w:rPr>
        <w:footnoteRef/>
      </w:r>
      <w:r w:rsidRPr="00492232">
        <w:rPr>
          <w:rFonts w:asciiTheme="majorBidi" w:hAnsiTheme="majorBidi" w:cstheme="majorBidi"/>
          <w:sz w:val="20"/>
          <w:szCs w:val="20"/>
        </w:rPr>
        <w:t xml:space="preserve"> </w:t>
      </w:r>
      <w:r w:rsidRPr="00492232">
        <w:rPr>
          <w:rFonts w:asciiTheme="majorBidi" w:hAnsiTheme="majorBidi" w:cstheme="majorBidi"/>
          <w:color w:val="000000"/>
          <w:sz w:val="20"/>
          <w:szCs w:val="20"/>
        </w:rPr>
        <w:t xml:space="preserve">J. </w:t>
      </w:r>
      <w:r w:rsidRPr="00492232">
        <w:rPr>
          <w:rFonts w:asciiTheme="majorBidi" w:hAnsiTheme="majorBidi" w:cstheme="majorBidi"/>
          <w:sz w:val="20"/>
          <w:szCs w:val="20"/>
        </w:rPr>
        <w:t>Blommendaal</w:t>
      </w:r>
      <w:r w:rsidRPr="00492232">
        <w:rPr>
          <w:rFonts w:asciiTheme="majorBidi" w:hAnsiTheme="majorBidi" w:cstheme="majorBidi"/>
          <w:color w:val="000000"/>
          <w:sz w:val="20"/>
          <w:szCs w:val="20"/>
        </w:rPr>
        <w:t xml:space="preserve">, </w:t>
      </w:r>
      <w:r w:rsidRPr="00492232">
        <w:rPr>
          <w:rFonts w:asciiTheme="majorBidi" w:hAnsiTheme="majorBidi" w:cstheme="majorBidi"/>
          <w:i/>
          <w:color w:val="000000"/>
          <w:sz w:val="20"/>
          <w:szCs w:val="20"/>
        </w:rPr>
        <w:t xml:space="preserve">Pengantar kepada Perjanjian Lama., </w:t>
      </w:r>
      <w:r w:rsidRPr="00492232">
        <w:rPr>
          <w:rFonts w:asciiTheme="majorBidi" w:hAnsiTheme="majorBidi" w:cstheme="majorBidi"/>
          <w:color w:val="000000"/>
          <w:sz w:val="20"/>
          <w:szCs w:val="20"/>
        </w:rPr>
        <w:t xml:space="preserve">hlm </w:t>
      </w:r>
      <w:r w:rsidRPr="00492232">
        <w:rPr>
          <w:rFonts w:asciiTheme="majorBidi" w:hAnsiTheme="majorBidi" w:cstheme="majorBidi"/>
          <w:color w:val="000000"/>
          <w:sz w:val="20"/>
          <w:szCs w:val="20"/>
          <w:lang w:val="id-ID"/>
        </w:rPr>
        <w:t>20</w:t>
      </w:r>
    </w:p>
  </w:footnote>
  <w:footnote w:id="120">
    <w:p w14:paraId="350E3274" w14:textId="6E897E9F" w:rsidR="00507EC7" w:rsidRPr="00492232" w:rsidRDefault="00507EC7" w:rsidP="009437FD">
      <w:pPr>
        <w:pStyle w:val="TeksCatatanKaki"/>
        <w:rPr>
          <w:rFonts w:asciiTheme="majorBidi" w:hAnsiTheme="majorBidi" w:cstheme="majorBidi"/>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w:t>
      </w:r>
      <w:r w:rsidR="00307A6F" w:rsidRPr="00492232">
        <w:rPr>
          <w:rFonts w:asciiTheme="majorBidi" w:eastAsia="Times New Roman" w:hAnsiTheme="majorBidi" w:cstheme="majorBidi"/>
          <w:color w:val="000000"/>
        </w:rPr>
        <w:t xml:space="preserve">Robert B. Coote, Sejarah </w:t>
      </w:r>
      <w:r w:rsidR="000C515D" w:rsidRPr="00492232">
        <w:rPr>
          <w:rFonts w:asciiTheme="majorBidi" w:eastAsia="Times New Roman" w:hAnsiTheme="majorBidi" w:cstheme="majorBidi"/>
          <w:color w:val="000000"/>
          <w:lang w:val="id-ID"/>
        </w:rPr>
        <w:t>D</w:t>
      </w:r>
      <w:r w:rsidR="00307A6F" w:rsidRPr="00492232">
        <w:rPr>
          <w:rFonts w:asciiTheme="majorBidi" w:eastAsia="Times New Roman" w:hAnsiTheme="majorBidi" w:cstheme="majorBidi"/>
          <w:color w:val="000000"/>
        </w:rPr>
        <w:t>euteronomistik: Kedaulatan Dinasti Daud atas Wilayah Kesukuan Israel. Kata Pengantar oleh Jhon Titaley (Jakarta: BPK Gunung Mulia, 2014).</w:t>
      </w:r>
    </w:p>
  </w:footnote>
  <w:footnote w:id="121">
    <w:p w14:paraId="5B32E3D6" w14:textId="6C657333" w:rsidR="00307A6F" w:rsidRPr="00492232" w:rsidRDefault="00307A6F" w:rsidP="009437FD">
      <w:pPr>
        <w:pStyle w:val="TeksCatatanKaki"/>
        <w:rPr>
          <w:rFonts w:asciiTheme="majorBidi" w:hAnsiTheme="majorBidi" w:cstheme="majorBidi"/>
          <w:iCs/>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w:t>
      </w:r>
      <w:r w:rsidRPr="00492232">
        <w:rPr>
          <w:rFonts w:asciiTheme="majorBidi" w:hAnsiTheme="majorBidi" w:cstheme="majorBidi"/>
          <w:color w:val="000000"/>
        </w:rPr>
        <w:t xml:space="preserve">Robert Coote &amp; David Robert Ord, </w:t>
      </w:r>
      <w:r w:rsidRPr="00492232">
        <w:rPr>
          <w:rFonts w:asciiTheme="majorBidi" w:hAnsiTheme="majorBidi" w:cstheme="majorBidi"/>
          <w:i/>
          <w:color w:val="000000"/>
        </w:rPr>
        <w:t>Pada Mulanya: Penciptaan dan Sejarah Keimanan</w:t>
      </w:r>
      <w:r w:rsidRPr="00492232">
        <w:rPr>
          <w:rFonts w:asciiTheme="majorBidi" w:hAnsiTheme="majorBidi" w:cstheme="majorBidi"/>
          <w:i/>
          <w:color w:val="000000"/>
          <w:lang w:val="id-ID"/>
        </w:rPr>
        <w:t xml:space="preserve">., </w:t>
      </w:r>
      <w:r w:rsidRPr="00492232">
        <w:rPr>
          <w:rFonts w:asciiTheme="majorBidi" w:hAnsiTheme="majorBidi" w:cstheme="majorBidi"/>
          <w:iCs/>
          <w:color w:val="000000"/>
          <w:lang w:val="id-ID"/>
        </w:rPr>
        <w:t>hlm 13</w:t>
      </w:r>
    </w:p>
  </w:footnote>
  <w:footnote w:id="122">
    <w:p w14:paraId="1EFAF0B0" w14:textId="0441AD38"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George Arthur Buttrick, </w:t>
      </w:r>
      <w:r w:rsidRPr="00492232">
        <w:rPr>
          <w:rFonts w:asciiTheme="majorBidi" w:hAnsiTheme="majorBidi" w:cstheme="majorBidi"/>
          <w:i/>
          <w:color w:val="000000"/>
          <w:sz w:val="20"/>
          <w:szCs w:val="20"/>
        </w:rPr>
        <w:t>The Interpreter’s Dictionary of the Bible</w:t>
      </w:r>
      <w:r w:rsidR="00C4674B" w:rsidRPr="00492232">
        <w:rPr>
          <w:rFonts w:asciiTheme="majorBidi" w:hAnsiTheme="majorBidi" w:cstheme="majorBidi"/>
          <w:i/>
          <w:color w:val="000000"/>
          <w:sz w:val="20"/>
          <w:szCs w:val="20"/>
          <w:lang w:val="id-ID"/>
        </w:rPr>
        <w:t>.</w:t>
      </w:r>
      <w:r w:rsidRPr="00492232">
        <w:rPr>
          <w:rFonts w:asciiTheme="majorBidi" w:hAnsiTheme="majorBidi" w:cstheme="majorBidi"/>
          <w:i/>
          <w:color w:val="000000"/>
          <w:sz w:val="20"/>
          <w:szCs w:val="20"/>
        </w:rPr>
        <w:t>,</w:t>
      </w:r>
      <w:r w:rsidRPr="00492232">
        <w:rPr>
          <w:rFonts w:asciiTheme="majorBidi" w:hAnsiTheme="majorBidi" w:cstheme="majorBidi"/>
          <w:color w:val="000000"/>
          <w:sz w:val="20"/>
          <w:szCs w:val="20"/>
        </w:rPr>
        <w:t xml:space="preserve"> hlm 40</w:t>
      </w:r>
    </w:p>
  </w:footnote>
  <w:footnote w:id="123">
    <w:p w14:paraId="1BF0510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George Arthur Buttrick, </w:t>
      </w:r>
      <w:r w:rsidRPr="00492232">
        <w:rPr>
          <w:rFonts w:asciiTheme="majorBidi" w:hAnsiTheme="majorBidi" w:cstheme="majorBidi"/>
          <w:i/>
          <w:color w:val="000000"/>
          <w:sz w:val="20"/>
          <w:szCs w:val="20"/>
        </w:rPr>
        <w:t>The Interpreter’s Dictionary of the Bible</w:t>
      </w:r>
      <w:r w:rsidRPr="00492232">
        <w:rPr>
          <w:rFonts w:asciiTheme="majorBidi" w:hAnsiTheme="majorBidi" w:cstheme="majorBidi"/>
          <w:color w:val="000000"/>
          <w:sz w:val="20"/>
          <w:szCs w:val="20"/>
        </w:rPr>
        <w:t>., hlm 41</w:t>
      </w:r>
    </w:p>
  </w:footnote>
  <w:footnote w:id="124">
    <w:p w14:paraId="6D6233A4"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hyperlink r:id="rId4">
        <w:r w:rsidRPr="00492232">
          <w:rPr>
            <w:rFonts w:asciiTheme="majorBidi" w:hAnsiTheme="majorBidi" w:cstheme="majorBidi"/>
            <w:color w:val="0000FF"/>
            <w:sz w:val="20"/>
            <w:szCs w:val="20"/>
            <w:u w:val="single"/>
          </w:rPr>
          <w:t>1 Kings 12 Gill's Exposition (biblehub.com)</w:t>
        </w:r>
      </w:hyperlink>
      <w:r w:rsidRPr="00492232">
        <w:rPr>
          <w:rFonts w:asciiTheme="majorBidi" w:hAnsiTheme="majorBidi" w:cstheme="majorBidi"/>
          <w:color w:val="000000"/>
          <w:sz w:val="20"/>
          <w:szCs w:val="20"/>
        </w:rPr>
        <w:t>, diakses pada Rabu 28 Juni 2023.</w:t>
      </w:r>
    </w:p>
  </w:footnote>
  <w:footnote w:id="125">
    <w:p w14:paraId="6B640533"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Robert</w:t>
      </w:r>
      <w:r w:rsidRPr="00492232">
        <w:rPr>
          <w:rFonts w:asciiTheme="majorBidi" w:hAnsiTheme="majorBidi" w:cstheme="majorBidi"/>
          <w:color w:val="000000"/>
          <w:sz w:val="20"/>
          <w:szCs w:val="20"/>
        </w:rPr>
        <w:t xml:space="preserve"> B. Coote, </w:t>
      </w:r>
      <w:r w:rsidRPr="00492232">
        <w:rPr>
          <w:rFonts w:asciiTheme="majorBidi" w:hAnsiTheme="majorBidi" w:cstheme="majorBidi"/>
          <w:i/>
          <w:color w:val="000000"/>
          <w:sz w:val="20"/>
          <w:szCs w:val="20"/>
        </w:rPr>
        <w:t xml:space="preserve">Demi Membela Revolusi., </w:t>
      </w:r>
      <w:r w:rsidRPr="00492232">
        <w:rPr>
          <w:rFonts w:asciiTheme="majorBidi" w:hAnsiTheme="majorBidi" w:cstheme="majorBidi"/>
          <w:color w:val="000000"/>
          <w:sz w:val="20"/>
          <w:szCs w:val="20"/>
        </w:rPr>
        <w:t>hlm 105</w:t>
      </w:r>
    </w:p>
  </w:footnote>
  <w:footnote w:id="126">
    <w:p w14:paraId="772861A5"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Hersel Shanks, </w:t>
      </w:r>
      <w:r w:rsidRPr="00492232">
        <w:rPr>
          <w:rFonts w:asciiTheme="majorBidi" w:hAnsiTheme="majorBidi" w:cstheme="majorBidi"/>
          <w:i/>
          <w:color w:val="000000"/>
          <w:sz w:val="20"/>
          <w:szCs w:val="20"/>
        </w:rPr>
        <w:t>Ancient Israel,</w:t>
      </w:r>
      <w:r w:rsidRPr="00492232">
        <w:rPr>
          <w:rFonts w:asciiTheme="majorBidi" w:hAnsiTheme="majorBidi" w:cstheme="majorBidi"/>
          <w:color w:val="000000"/>
          <w:sz w:val="20"/>
          <w:szCs w:val="20"/>
        </w:rPr>
        <w:t xml:space="preserve"> (USA: </w:t>
      </w:r>
      <w:r w:rsidRPr="00492232">
        <w:rPr>
          <w:rFonts w:asciiTheme="majorBidi" w:hAnsiTheme="majorBidi" w:cstheme="majorBidi"/>
          <w:sz w:val="20"/>
          <w:szCs w:val="20"/>
        </w:rPr>
        <w:t>Biblical</w:t>
      </w:r>
      <w:r w:rsidRPr="00492232">
        <w:rPr>
          <w:rFonts w:asciiTheme="majorBidi" w:hAnsiTheme="majorBidi" w:cstheme="majorBidi"/>
          <w:color w:val="000000"/>
          <w:sz w:val="20"/>
          <w:szCs w:val="20"/>
        </w:rPr>
        <w:t xml:space="preserve"> Archeology Society, 1999), hlm 132</w:t>
      </w:r>
    </w:p>
  </w:footnote>
  <w:footnote w:id="127">
    <w:p w14:paraId="6336FB56"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Hersel Shanks, </w:t>
      </w:r>
      <w:r w:rsidRPr="00492232">
        <w:rPr>
          <w:rFonts w:asciiTheme="majorBidi" w:hAnsiTheme="majorBidi" w:cstheme="majorBidi"/>
          <w:i/>
          <w:color w:val="000000"/>
          <w:sz w:val="20"/>
          <w:szCs w:val="20"/>
        </w:rPr>
        <w:t>Ancient Israel.,</w:t>
      </w:r>
      <w:r w:rsidRPr="00492232">
        <w:rPr>
          <w:rFonts w:asciiTheme="majorBidi" w:hAnsiTheme="majorBidi" w:cstheme="majorBidi"/>
          <w:color w:val="000000"/>
          <w:sz w:val="20"/>
          <w:szCs w:val="20"/>
        </w:rPr>
        <w:t xml:space="preserve"> hlm 133</w:t>
      </w:r>
    </w:p>
  </w:footnote>
  <w:footnote w:id="128">
    <w:p w14:paraId="4F5510F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Susan Wise Bauser, </w:t>
      </w:r>
      <w:r w:rsidRPr="00492232">
        <w:rPr>
          <w:rFonts w:asciiTheme="majorBidi" w:hAnsiTheme="majorBidi" w:cstheme="majorBidi"/>
          <w:i/>
          <w:color w:val="000000"/>
          <w:sz w:val="20"/>
          <w:szCs w:val="20"/>
        </w:rPr>
        <w:t>The Story of The World: History For The Classical Child</w:t>
      </w:r>
      <w:r w:rsidRPr="00492232">
        <w:rPr>
          <w:rFonts w:asciiTheme="majorBidi" w:hAnsiTheme="majorBidi" w:cstheme="majorBidi"/>
          <w:color w:val="000000"/>
          <w:sz w:val="20"/>
          <w:szCs w:val="20"/>
        </w:rPr>
        <w:t>., hlm, 91-92.</w:t>
      </w:r>
    </w:p>
  </w:footnote>
  <w:footnote w:id="129">
    <w:p w14:paraId="0D77F3A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Harbert Wolf, </w:t>
      </w:r>
      <w:r w:rsidRPr="00492232">
        <w:rPr>
          <w:rFonts w:asciiTheme="majorBidi" w:hAnsiTheme="majorBidi" w:cstheme="majorBidi"/>
          <w:i/>
          <w:color w:val="000000"/>
          <w:sz w:val="20"/>
          <w:szCs w:val="20"/>
        </w:rPr>
        <w:t xml:space="preserve">An introduction to the Old Testament: </w:t>
      </w:r>
      <w:r w:rsidRPr="00492232">
        <w:rPr>
          <w:rFonts w:asciiTheme="majorBidi" w:hAnsiTheme="majorBidi" w:cstheme="majorBidi"/>
          <w:i/>
          <w:sz w:val="20"/>
          <w:szCs w:val="20"/>
        </w:rPr>
        <w:t>Pentateuch</w:t>
      </w:r>
      <w:r w:rsidRPr="00492232">
        <w:rPr>
          <w:rFonts w:asciiTheme="majorBidi" w:hAnsiTheme="majorBidi" w:cstheme="majorBidi"/>
          <w:i/>
          <w:color w:val="000000"/>
          <w:sz w:val="20"/>
          <w:szCs w:val="20"/>
        </w:rPr>
        <w:t xml:space="preserve">, </w:t>
      </w:r>
      <w:r w:rsidRPr="00492232">
        <w:rPr>
          <w:rFonts w:asciiTheme="majorBidi" w:hAnsiTheme="majorBidi" w:cstheme="majorBidi"/>
          <w:color w:val="000000"/>
          <w:sz w:val="20"/>
          <w:szCs w:val="20"/>
        </w:rPr>
        <w:t>(Chicago: Moody Publisher, 1991), hlm 172</w:t>
      </w:r>
    </w:p>
  </w:footnote>
  <w:footnote w:id="130">
    <w:p w14:paraId="4777E8C2" w14:textId="10B99A9A" w:rsidR="00BB288D" w:rsidRPr="00492232" w:rsidRDefault="00BB288D" w:rsidP="009437FD">
      <w:pPr>
        <w:pStyle w:val="TeksCatatanKaki"/>
        <w:rPr>
          <w:rFonts w:asciiTheme="majorBidi" w:hAnsiTheme="majorBidi" w:cstheme="majorBidi"/>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Cornelis Houtmant</w:t>
      </w:r>
      <w:r w:rsidRPr="00492232">
        <w:rPr>
          <w:rFonts w:asciiTheme="majorBidi" w:hAnsiTheme="majorBidi" w:cstheme="majorBidi"/>
          <w:lang w:val="id-ID"/>
        </w:rPr>
        <w:t xml:space="preserve">, </w:t>
      </w:r>
      <w:r w:rsidR="00131B7E" w:rsidRPr="00492232">
        <w:rPr>
          <w:rFonts w:asciiTheme="majorBidi" w:hAnsiTheme="majorBidi" w:cstheme="majorBidi"/>
          <w:i/>
          <w:iCs/>
          <w:lang w:val="id-ID"/>
        </w:rPr>
        <w:t>Historical Commentary Of The Old Testament: Exodus</w:t>
      </w:r>
      <w:r w:rsidRPr="00492232">
        <w:rPr>
          <w:rFonts w:asciiTheme="majorBidi" w:hAnsiTheme="majorBidi" w:cstheme="majorBidi"/>
          <w:i/>
          <w:iCs/>
          <w:lang w:val="id-ID"/>
        </w:rPr>
        <w:t>,</w:t>
      </w:r>
      <w:r w:rsidRPr="00492232">
        <w:rPr>
          <w:rFonts w:asciiTheme="majorBidi" w:hAnsiTheme="majorBidi" w:cstheme="majorBidi"/>
          <w:lang w:val="id-ID"/>
        </w:rPr>
        <w:t xml:space="preserve"> (Kampen: </w:t>
      </w:r>
      <w:r w:rsidR="00131B7E" w:rsidRPr="00492232">
        <w:rPr>
          <w:rFonts w:asciiTheme="majorBidi" w:hAnsiTheme="majorBidi" w:cstheme="majorBidi"/>
          <w:lang w:val="id-ID"/>
        </w:rPr>
        <w:t xml:space="preserve">Kok Publishing House, </w:t>
      </w:r>
      <w:r w:rsidRPr="00492232">
        <w:rPr>
          <w:rFonts w:asciiTheme="majorBidi" w:hAnsiTheme="majorBidi" w:cstheme="majorBidi"/>
          <w:lang w:val="id-ID"/>
        </w:rPr>
        <w:t>1993), hlm 173</w:t>
      </w:r>
    </w:p>
  </w:footnote>
  <w:footnote w:id="131">
    <w:p w14:paraId="4DCBEC91"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J.H. Hayes, </w:t>
      </w:r>
      <w:r w:rsidRPr="00492232">
        <w:rPr>
          <w:rFonts w:asciiTheme="majorBidi" w:hAnsiTheme="majorBidi" w:cstheme="majorBidi"/>
          <w:i/>
          <w:color w:val="000000"/>
          <w:sz w:val="20"/>
          <w:szCs w:val="20"/>
        </w:rPr>
        <w:t xml:space="preserve">Dictionary Of Biblical Interpretation., </w:t>
      </w:r>
      <w:r w:rsidRPr="00492232">
        <w:rPr>
          <w:rFonts w:asciiTheme="majorBidi" w:hAnsiTheme="majorBidi" w:cstheme="majorBidi"/>
          <w:color w:val="000000"/>
          <w:sz w:val="20"/>
          <w:szCs w:val="20"/>
        </w:rPr>
        <w:t>hlm, 536.</w:t>
      </w:r>
    </w:p>
  </w:footnote>
  <w:footnote w:id="132">
    <w:p w14:paraId="233F63C6"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Lynne Newell, “Eksposisi Daniel 9”, </w:t>
      </w:r>
      <w:r w:rsidRPr="00492232">
        <w:rPr>
          <w:rFonts w:asciiTheme="majorBidi" w:hAnsiTheme="majorBidi" w:cstheme="majorBidi"/>
          <w:i/>
          <w:color w:val="000000"/>
          <w:sz w:val="20"/>
          <w:szCs w:val="20"/>
        </w:rPr>
        <w:t>Jurnal Pelita Zaman,</w:t>
      </w:r>
      <w:r w:rsidRPr="00492232">
        <w:rPr>
          <w:rFonts w:asciiTheme="majorBidi" w:hAnsiTheme="majorBidi" w:cstheme="majorBidi"/>
          <w:color w:val="000000"/>
          <w:sz w:val="20"/>
          <w:szCs w:val="20"/>
        </w:rPr>
        <w:t xml:space="preserve"> vol. 5, No. 1, (1990), hlm 16</w:t>
      </w:r>
    </w:p>
  </w:footnote>
  <w:footnote w:id="133">
    <w:p w14:paraId="51E36863" w14:textId="1294723E"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hyperlink r:id="rId5" w:history="1">
        <w:r w:rsidR="00016FDC" w:rsidRPr="00492232">
          <w:rPr>
            <w:rStyle w:val="Hyperlink"/>
            <w:rFonts w:asciiTheme="majorBidi" w:hAnsiTheme="majorBidi" w:cstheme="majorBidi"/>
            <w:sz w:val="20"/>
            <w:szCs w:val="20"/>
          </w:rPr>
          <w:t>https://sinodegmit.or.id/makna-angka-70-dalam-perjanjian-lama-dan-implikasinya-bagi-perayaan-hut-gmit-ke-70/</w:t>
        </w:r>
      </w:hyperlink>
      <w:r w:rsidRPr="00492232">
        <w:rPr>
          <w:rFonts w:asciiTheme="majorBidi" w:hAnsiTheme="majorBidi" w:cstheme="majorBidi"/>
          <w:color w:val="000000"/>
          <w:sz w:val="20"/>
          <w:szCs w:val="20"/>
        </w:rPr>
        <w:t>, diakses pada Senin, 26 Juni 2023</w:t>
      </w:r>
    </w:p>
  </w:footnote>
  <w:footnote w:id="134">
    <w:p w14:paraId="1C28866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Dikutip dari, </w:t>
      </w:r>
      <w:r w:rsidRPr="00492232">
        <w:rPr>
          <w:rFonts w:asciiTheme="majorBidi" w:hAnsiTheme="majorBidi" w:cstheme="majorBidi"/>
          <w:i/>
          <w:color w:val="000000"/>
          <w:sz w:val="20"/>
          <w:szCs w:val="20"/>
        </w:rPr>
        <w:t xml:space="preserve">Bible Works edisi 8, </w:t>
      </w:r>
      <w:r w:rsidRPr="00492232">
        <w:rPr>
          <w:rFonts w:asciiTheme="majorBidi" w:hAnsiTheme="majorBidi" w:cstheme="majorBidi"/>
          <w:color w:val="000000"/>
          <w:sz w:val="20"/>
          <w:szCs w:val="20"/>
        </w:rPr>
        <w:t>pada Rabu, 18 Juni 2023 pukul 08.00 WIT</w:t>
      </w:r>
    </w:p>
  </w:footnote>
  <w:footnote w:id="135">
    <w:p w14:paraId="59B9724A"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Dikutip dari, </w:t>
      </w:r>
      <w:r w:rsidRPr="00492232">
        <w:rPr>
          <w:rFonts w:asciiTheme="majorBidi" w:hAnsiTheme="majorBidi" w:cstheme="majorBidi"/>
          <w:i/>
          <w:color w:val="000000"/>
          <w:sz w:val="20"/>
          <w:szCs w:val="20"/>
        </w:rPr>
        <w:t xml:space="preserve">Bible Works edisi 8, </w:t>
      </w:r>
      <w:r w:rsidRPr="00492232">
        <w:rPr>
          <w:rFonts w:asciiTheme="majorBidi" w:hAnsiTheme="majorBidi" w:cstheme="majorBidi"/>
          <w:color w:val="000000"/>
          <w:sz w:val="20"/>
          <w:szCs w:val="20"/>
        </w:rPr>
        <w:t>pada Rabu, 18 Juni 2023 pukul 08.00 WIT</w:t>
      </w:r>
    </w:p>
  </w:footnote>
  <w:footnote w:id="136">
    <w:p w14:paraId="3A625C4C"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Israel adalah nama lain dari Yakub. Ini </w:t>
      </w:r>
      <w:r w:rsidRPr="00492232">
        <w:rPr>
          <w:rFonts w:asciiTheme="majorBidi" w:hAnsiTheme="majorBidi" w:cstheme="majorBidi"/>
          <w:sz w:val="20"/>
          <w:szCs w:val="20"/>
        </w:rPr>
        <w:t>dibuktikan</w:t>
      </w:r>
      <w:r w:rsidRPr="00492232">
        <w:rPr>
          <w:rFonts w:asciiTheme="majorBidi" w:hAnsiTheme="majorBidi" w:cstheme="majorBidi"/>
          <w:color w:val="000000"/>
          <w:sz w:val="20"/>
          <w:szCs w:val="20"/>
        </w:rPr>
        <w:t xml:space="preserve"> dalam teks Kej 32:28</w:t>
      </w:r>
    </w:p>
  </w:footnote>
  <w:footnote w:id="137">
    <w:p w14:paraId="6A7B9A29"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George Arthur Buttrick, </w:t>
      </w:r>
      <w:r w:rsidRPr="00492232">
        <w:rPr>
          <w:rFonts w:asciiTheme="majorBidi" w:hAnsiTheme="majorBidi" w:cstheme="majorBidi"/>
          <w:i/>
          <w:color w:val="000000"/>
          <w:sz w:val="20"/>
          <w:szCs w:val="20"/>
        </w:rPr>
        <w:t xml:space="preserve">The Interpreter’s Dictionary of the Bible., </w:t>
      </w:r>
      <w:r w:rsidRPr="00492232">
        <w:rPr>
          <w:rFonts w:asciiTheme="majorBidi" w:hAnsiTheme="majorBidi" w:cstheme="majorBidi"/>
          <w:color w:val="000000"/>
          <w:sz w:val="20"/>
          <w:szCs w:val="20"/>
        </w:rPr>
        <w:t>hlm 51</w:t>
      </w:r>
    </w:p>
  </w:footnote>
  <w:footnote w:id="138">
    <w:p w14:paraId="22D60CD5"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LAI, </w:t>
      </w:r>
      <w:r w:rsidRPr="00492232">
        <w:rPr>
          <w:rFonts w:asciiTheme="majorBidi" w:hAnsiTheme="majorBidi" w:cstheme="majorBidi"/>
          <w:i/>
          <w:color w:val="000000"/>
          <w:sz w:val="20"/>
          <w:szCs w:val="20"/>
        </w:rPr>
        <w:t>Alkitab Terjemahan Baru Edisi Kedua</w:t>
      </w:r>
      <w:r w:rsidRPr="00492232">
        <w:rPr>
          <w:rFonts w:asciiTheme="majorBidi" w:hAnsiTheme="majorBidi" w:cstheme="majorBidi"/>
          <w:color w:val="000000"/>
          <w:sz w:val="20"/>
          <w:szCs w:val="20"/>
        </w:rPr>
        <w:t>, (Jakarta: LAI, 2023), hlm 53.</w:t>
      </w:r>
    </w:p>
  </w:footnote>
  <w:footnote w:id="139">
    <w:p w14:paraId="08B71D7A"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Susan Wise Bauser, </w:t>
      </w:r>
      <w:r w:rsidRPr="00492232">
        <w:rPr>
          <w:rFonts w:asciiTheme="majorBidi" w:hAnsiTheme="majorBidi" w:cstheme="majorBidi"/>
          <w:i/>
          <w:color w:val="000000"/>
          <w:sz w:val="20"/>
          <w:szCs w:val="20"/>
        </w:rPr>
        <w:t>The Story of The World: History For The Classical Child</w:t>
      </w:r>
      <w:r w:rsidRPr="00492232">
        <w:rPr>
          <w:rFonts w:asciiTheme="majorBidi" w:hAnsiTheme="majorBidi" w:cstheme="majorBidi"/>
          <w:color w:val="000000"/>
          <w:sz w:val="20"/>
          <w:szCs w:val="20"/>
        </w:rPr>
        <w:t>., hlm, 91-92.</w:t>
      </w:r>
    </w:p>
  </w:footnote>
  <w:footnote w:id="140">
    <w:p w14:paraId="73F2797B"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George Arthur Buttrick, </w:t>
      </w:r>
      <w:r w:rsidRPr="00492232">
        <w:rPr>
          <w:rFonts w:asciiTheme="majorBidi" w:hAnsiTheme="majorBidi" w:cstheme="majorBidi"/>
          <w:i/>
          <w:color w:val="000000"/>
          <w:sz w:val="20"/>
          <w:szCs w:val="20"/>
        </w:rPr>
        <w:t xml:space="preserve">The Interpreter’s Dictionary of the Bible., </w:t>
      </w:r>
      <w:r w:rsidRPr="00492232">
        <w:rPr>
          <w:rFonts w:asciiTheme="majorBidi" w:hAnsiTheme="majorBidi" w:cstheme="majorBidi"/>
          <w:color w:val="000000"/>
          <w:sz w:val="20"/>
          <w:szCs w:val="20"/>
        </w:rPr>
        <w:t xml:space="preserve">hlm 39. </w:t>
      </w:r>
    </w:p>
  </w:footnote>
  <w:footnote w:id="141">
    <w:p w14:paraId="382B4B4F"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Dikutip dari, </w:t>
      </w:r>
      <w:r w:rsidRPr="00492232">
        <w:rPr>
          <w:rFonts w:asciiTheme="majorBidi" w:hAnsiTheme="majorBidi" w:cstheme="majorBidi"/>
          <w:i/>
          <w:color w:val="000000"/>
          <w:sz w:val="20"/>
          <w:szCs w:val="20"/>
        </w:rPr>
        <w:t xml:space="preserve">Bible Works edisi 8, </w:t>
      </w:r>
      <w:r w:rsidRPr="00492232">
        <w:rPr>
          <w:rFonts w:asciiTheme="majorBidi" w:hAnsiTheme="majorBidi" w:cstheme="majorBidi"/>
          <w:color w:val="000000"/>
          <w:sz w:val="20"/>
          <w:szCs w:val="20"/>
        </w:rPr>
        <w:t>pada Rabu, 18 Juni 2023 pukul 08.10 WIT</w:t>
      </w:r>
    </w:p>
  </w:footnote>
  <w:footnote w:id="142">
    <w:p w14:paraId="6FF4F7A1"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George Arthur Buttrick, </w:t>
      </w:r>
      <w:r w:rsidRPr="00492232">
        <w:rPr>
          <w:rFonts w:asciiTheme="majorBidi" w:hAnsiTheme="majorBidi" w:cstheme="majorBidi"/>
          <w:i/>
          <w:color w:val="000000"/>
          <w:sz w:val="20"/>
          <w:szCs w:val="20"/>
        </w:rPr>
        <w:t xml:space="preserve">The Interpreter’s Dictionary of the Bible., </w:t>
      </w:r>
      <w:r w:rsidRPr="00492232">
        <w:rPr>
          <w:rFonts w:asciiTheme="majorBidi" w:hAnsiTheme="majorBidi" w:cstheme="majorBidi"/>
          <w:color w:val="000000"/>
          <w:sz w:val="20"/>
          <w:szCs w:val="20"/>
        </w:rPr>
        <w:t>hlm 40</w:t>
      </w:r>
    </w:p>
  </w:footnote>
  <w:footnote w:id="143">
    <w:p w14:paraId="23CCC4D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George Arthur Buttrick, </w:t>
      </w:r>
      <w:r w:rsidRPr="00492232">
        <w:rPr>
          <w:rFonts w:asciiTheme="majorBidi" w:hAnsiTheme="majorBidi" w:cstheme="majorBidi"/>
          <w:i/>
          <w:color w:val="000000"/>
          <w:sz w:val="20"/>
          <w:szCs w:val="20"/>
        </w:rPr>
        <w:t xml:space="preserve">The Interpreter’s Dictionary of the Bible., </w:t>
      </w:r>
      <w:r w:rsidRPr="00492232">
        <w:rPr>
          <w:rFonts w:asciiTheme="majorBidi" w:hAnsiTheme="majorBidi" w:cstheme="majorBidi"/>
          <w:color w:val="000000"/>
          <w:sz w:val="20"/>
          <w:szCs w:val="20"/>
        </w:rPr>
        <w:t>hlm 50.</w:t>
      </w:r>
    </w:p>
  </w:footnote>
  <w:footnote w:id="144">
    <w:p w14:paraId="01A82E9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LAI, </w:t>
      </w:r>
      <w:r w:rsidRPr="00492232">
        <w:rPr>
          <w:rFonts w:asciiTheme="majorBidi" w:hAnsiTheme="majorBidi" w:cstheme="majorBidi"/>
          <w:i/>
          <w:color w:val="000000"/>
          <w:sz w:val="20"/>
          <w:szCs w:val="20"/>
        </w:rPr>
        <w:t>Alkitab Terjemahan Baru Edisi Kedua</w:t>
      </w:r>
      <w:r w:rsidRPr="00492232">
        <w:rPr>
          <w:rFonts w:asciiTheme="majorBidi" w:hAnsiTheme="majorBidi" w:cstheme="majorBidi"/>
          <w:color w:val="000000"/>
          <w:sz w:val="20"/>
          <w:szCs w:val="20"/>
        </w:rPr>
        <w:t>., hlm 53.</w:t>
      </w:r>
    </w:p>
  </w:footnote>
  <w:footnote w:id="145">
    <w:p w14:paraId="2C0F4EF0"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B. Coote dan David Robert Ord, </w:t>
      </w:r>
      <w:r w:rsidRPr="00492232">
        <w:rPr>
          <w:rFonts w:asciiTheme="majorBidi" w:hAnsiTheme="majorBidi" w:cstheme="majorBidi"/>
          <w:i/>
          <w:color w:val="000000"/>
          <w:sz w:val="20"/>
          <w:szCs w:val="20"/>
        </w:rPr>
        <w:t xml:space="preserve">Sejarah Pertama Alkitab., </w:t>
      </w:r>
      <w:r w:rsidRPr="00492232">
        <w:rPr>
          <w:rFonts w:asciiTheme="majorBidi" w:hAnsiTheme="majorBidi" w:cstheme="majorBidi"/>
          <w:color w:val="000000"/>
          <w:sz w:val="20"/>
          <w:szCs w:val="20"/>
        </w:rPr>
        <w:t>hlm 129</w:t>
      </w:r>
    </w:p>
  </w:footnote>
  <w:footnote w:id="146">
    <w:p w14:paraId="625413FE"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Agus Santoso, </w:t>
      </w:r>
      <w:r w:rsidRPr="00492232">
        <w:rPr>
          <w:rFonts w:asciiTheme="majorBidi" w:hAnsiTheme="majorBidi" w:cstheme="majorBidi"/>
          <w:i/>
          <w:color w:val="000000"/>
          <w:sz w:val="20"/>
          <w:szCs w:val="20"/>
        </w:rPr>
        <w:t>Di Bawah Perlindungan Sayap-Nya.,</w:t>
      </w:r>
      <w:r w:rsidRPr="00492232">
        <w:rPr>
          <w:rFonts w:asciiTheme="majorBidi" w:hAnsiTheme="majorBidi" w:cstheme="majorBidi"/>
          <w:color w:val="000000"/>
          <w:sz w:val="20"/>
          <w:szCs w:val="20"/>
        </w:rPr>
        <w:t xml:space="preserve"> hlm 142</w:t>
      </w:r>
    </w:p>
  </w:footnote>
  <w:footnote w:id="147">
    <w:p w14:paraId="4E8FF591"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Y.S.E. Ngesthi, dkk, “Kontroversi Bohond Dalam Keluaran 1:8-22”, </w:t>
      </w:r>
      <w:r w:rsidRPr="00492232">
        <w:rPr>
          <w:rFonts w:asciiTheme="majorBidi" w:hAnsiTheme="majorBidi" w:cstheme="majorBidi"/>
          <w:i/>
          <w:color w:val="000000"/>
          <w:sz w:val="20"/>
          <w:szCs w:val="20"/>
        </w:rPr>
        <w:t>Jurnal Teologi Berita Hidup</w:t>
      </w:r>
      <w:r w:rsidRPr="00492232">
        <w:rPr>
          <w:rFonts w:asciiTheme="majorBidi" w:hAnsiTheme="majorBidi" w:cstheme="majorBidi"/>
          <w:color w:val="000000"/>
          <w:sz w:val="20"/>
          <w:szCs w:val="20"/>
        </w:rPr>
        <w:t>, vol. 4, No. 1 (2021), hlm 229 (221-234)</w:t>
      </w:r>
    </w:p>
  </w:footnote>
  <w:footnote w:id="148">
    <w:p w14:paraId="03CC884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George Arthur Buttrick, </w:t>
      </w:r>
      <w:r w:rsidRPr="00492232">
        <w:rPr>
          <w:rFonts w:asciiTheme="majorBidi" w:hAnsiTheme="majorBidi" w:cstheme="majorBidi"/>
          <w:i/>
          <w:color w:val="000000"/>
          <w:sz w:val="20"/>
          <w:szCs w:val="20"/>
        </w:rPr>
        <w:t xml:space="preserve">The Interpreter’s Dictionary of the Bible., </w:t>
      </w:r>
      <w:r w:rsidRPr="00492232">
        <w:rPr>
          <w:rFonts w:asciiTheme="majorBidi" w:hAnsiTheme="majorBidi" w:cstheme="majorBidi"/>
          <w:color w:val="000000"/>
          <w:sz w:val="20"/>
          <w:szCs w:val="20"/>
        </w:rPr>
        <w:t>hlm 50.</w:t>
      </w:r>
    </w:p>
  </w:footnote>
  <w:footnote w:id="149">
    <w:p w14:paraId="5893F184"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r w:rsidRPr="00492232">
        <w:rPr>
          <w:rFonts w:asciiTheme="majorBidi" w:hAnsiTheme="majorBidi" w:cstheme="majorBidi"/>
          <w:sz w:val="20"/>
          <w:szCs w:val="20"/>
        </w:rPr>
        <w:t>Robert</w:t>
      </w:r>
      <w:r w:rsidRPr="00492232">
        <w:rPr>
          <w:rFonts w:asciiTheme="majorBidi" w:hAnsiTheme="majorBidi" w:cstheme="majorBidi"/>
          <w:color w:val="000000"/>
          <w:sz w:val="20"/>
          <w:szCs w:val="20"/>
        </w:rPr>
        <w:t xml:space="preserve"> B. Coote, </w:t>
      </w:r>
      <w:r w:rsidRPr="00492232">
        <w:rPr>
          <w:rFonts w:asciiTheme="majorBidi" w:hAnsiTheme="majorBidi" w:cstheme="majorBidi"/>
          <w:i/>
          <w:color w:val="000000"/>
          <w:sz w:val="20"/>
          <w:szCs w:val="20"/>
        </w:rPr>
        <w:t xml:space="preserve">Demi Membela Revolusi., </w:t>
      </w:r>
      <w:r w:rsidRPr="00492232">
        <w:rPr>
          <w:rFonts w:asciiTheme="majorBidi" w:hAnsiTheme="majorBidi" w:cstheme="majorBidi"/>
          <w:color w:val="000000"/>
          <w:sz w:val="20"/>
          <w:szCs w:val="20"/>
        </w:rPr>
        <w:t>hlm 15.</w:t>
      </w:r>
    </w:p>
  </w:footnote>
  <w:footnote w:id="150">
    <w:p w14:paraId="3EA52EDE"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B. Coote dan David Robert Ord, </w:t>
      </w:r>
      <w:r w:rsidRPr="00492232">
        <w:rPr>
          <w:rFonts w:asciiTheme="majorBidi" w:hAnsiTheme="majorBidi" w:cstheme="majorBidi"/>
          <w:i/>
          <w:color w:val="000000"/>
          <w:sz w:val="20"/>
          <w:szCs w:val="20"/>
        </w:rPr>
        <w:t xml:space="preserve">Sejarah Pertama Alkitab, </w:t>
      </w:r>
      <w:r w:rsidRPr="00492232">
        <w:rPr>
          <w:rFonts w:asciiTheme="majorBidi" w:hAnsiTheme="majorBidi" w:cstheme="majorBidi"/>
          <w:color w:val="000000"/>
          <w:sz w:val="20"/>
          <w:szCs w:val="20"/>
        </w:rPr>
        <w:t>(Jakarta: BPK Gunung Mulia, 2015) hlm 129</w:t>
      </w:r>
    </w:p>
  </w:footnote>
  <w:footnote w:id="151">
    <w:p w14:paraId="6203D349"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Roland de Vaux, </w:t>
      </w:r>
      <w:r w:rsidRPr="00492232">
        <w:rPr>
          <w:rFonts w:asciiTheme="majorBidi" w:hAnsiTheme="majorBidi" w:cstheme="majorBidi"/>
          <w:i/>
          <w:color w:val="000000"/>
          <w:sz w:val="20"/>
          <w:szCs w:val="20"/>
        </w:rPr>
        <w:t>Ancient Israel: Social Institutions,</w:t>
      </w:r>
      <w:r w:rsidRPr="00492232">
        <w:rPr>
          <w:rFonts w:asciiTheme="majorBidi" w:hAnsiTheme="majorBidi" w:cstheme="majorBidi"/>
          <w:color w:val="000000"/>
          <w:sz w:val="20"/>
          <w:szCs w:val="20"/>
        </w:rPr>
        <w:t xml:space="preserve"> (New York: </w:t>
      </w:r>
      <w:r w:rsidRPr="00492232">
        <w:rPr>
          <w:rFonts w:asciiTheme="majorBidi" w:hAnsiTheme="majorBidi" w:cstheme="majorBidi"/>
          <w:sz w:val="20"/>
          <w:szCs w:val="20"/>
        </w:rPr>
        <w:t>Mcgraw</w:t>
      </w:r>
      <w:r w:rsidRPr="00492232">
        <w:rPr>
          <w:rFonts w:asciiTheme="majorBidi" w:hAnsiTheme="majorBidi" w:cstheme="majorBidi"/>
          <w:color w:val="000000"/>
          <w:sz w:val="20"/>
          <w:szCs w:val="20"/>
        </w:rPr>
        <w:t xml:space="preserve"> Hill Book Company, 1965), hlm 42</w:t>
      </w:r>
    </w:p>
  </w:footnote>
  <w:footnote w:id="152">
    <w:p w14:paraId="47CD932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Robert B. Coote dan David Robert Ord, </w:t>
      </w:r>
      <w:r w:rsidRPr="00492232">
        <w:rPr>
          <w:rFonts w:asciiTheme="majorBidi" w:hAnsiTheme="majorBidi" w:cstheme="majorBidi"/>
          <w:i/>
          <w:color w:val="000000"/>
          <w:sz w:val="20"/>
          <w:szCs w:val="20"/>
        </w:rPr>
        <w:t xml:space="preserve">Sejarah Pertama Alkitab., </w:t>
      </w:r>
      <w:r w:rsidRPr="00492232">
        <w:rPr>
          <w:rFonts w:asciiTheme="majorBidi" w:hAnsiTheme="majorBidi" w:cstheme="majorBidi"/>
          <w:color w:val="000000"/>
          <w:sz w:val="20"/>
          <w:szCs w:val="20"/>
        </w:rPr>
        <w:t>hlm 129</w:t>
      </w:r>
    </w:p>
  </w:footnote>
  <w:footnote w:id="153">
    <w:p w14:paraId="34930DC5"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Agus Santoso, </w:t>
      </w:r>
      <w:r w:rsidRPr="00492232">
        <w:rPr>
          <w:rFonts w:asciiTheme="majorBidi" w:hAnsiTheme="majorBidi" w:cstheme="majorBidi"/>
          <w:i/>
          <w:color w:val="000000"/>
          <w:sz w:val="20"/>
          <w:szCs w:val="20"/>
        </w:rPr>
        <w:t>Di Bawah Perlindungan Sayap-Nya,</w:t>
      </w:r>
      <w:r w:rsidRPr="00492232">
        <w:rPr>
          <w:rFonts w:asciiTheme="majorBidi" w:hAnsiTheme="majorBidi" w:cstheme="majorBidi"/>
          <w:color w:val="000000"/>
          <w:sz w:val="20"/>
          <w:szCs w:val="20"/>
        </w:rPr>
        <w:t xml:space="preserve"> (Bandung: Bina Media Informasi, 2011), hlm 142</w:t>
      </w:r>
    </w:p>
    <w:bookmarkStart w:id="26" w:name="_44sinio" w:colFirst="0" w:colLast="0"/>
    <w:bookmarkEnd w:id="26"/>
  </w:footnote>
  <w:footnote w:id="154">
    <w:p w14:paraId="088406CD"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bookmarkStart w:id="27" w:name="_44sinio" w:colFirst="0" w:colLast="0"/>
      <w:bookmarkEnd w:id="27"/>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C. Groenen OFM, </w:t>
      </w:r>
      <w:r w:rsidRPr="00492232">
        <w:rPr>
          <w:rFonts w:asciiTheme="majorBidi" w:hAnsiTheme="majorBidi" w:cstheme="majorBidi"/>
          <w:i/>
          <w:color w:val="000000"/>
          <w:sz w:val="20"/>
          <w:szCs w:val="20"/>
        </w:rPr>
        <w:t xml:space="preserve">Pengantar ke dalam Perjanjian Lama, </w:t>
      </w:r>
      <w:r w:rsidRPr="00492232">
        <w:rPr>
          <w:rFonts w:asciiTheme="majorBidi" w:hAnsiTheme="majorBidi" w:cstheme="majorBidi"/>
          <w:color w:val="000000"/>
          <w:sz w:val="20"/>
          <w:szCs w:val="20"/>
        </w:rPr>
        <w:t>(Yogyakarta: Kanisius, 1991), hlm 164</w:t>
      </w:r>
    </w:p>
  </w:footnote>
  <w:footnote w:id="155">
    <w:p w14:paraId="7AF26B10" w14:textId="7EC1F6EF" w:rsidR="00841942" w:rsidRPr="00492232" w:rsidRDefault="00841942" w:rsidP="009437FD">
      <w:pPr>
        <w:pStyle w:val="TeksCatatanKaki"/>
        <w:rPr>
          <w:rFonts w:asciiTheme="majorBidi" w:hAnsiTheme="majorBidi" w:cstheme="majorBidi"/>
          <w:lang w:val="id-ID"/>
        </w:rPr>
      </w:pPr>
      <w:r w:rsidRPr="00492232">
        <w:rPr>
          <w:rStyle w:val="ReferensiCatatanKaki"/>
          <w:rFonts w:asciiTheme="majorBidi" w:hAnsiTheme="majorBidi" w:cstheme="majorBidi"/>
        </w:rPr>
        <w:footnoteRef/>
      </w:r>
      <w:r w:rsidRPr="00492232">
        <w:rPr>
          <w:rFonts w:asciiTheme="majorBidi" w:hAnsiTheme="majorBidi" w:cstheme="majorBidi"/>
        </w:rPr>
        <w:t xml:space="preserve"> </w:t>
      </w:r>
      <w:r w:rsidRPr="00492232">
        <w:rPr>
          <w:rFonts w:asciiTheme="majorBidi" w:hAnsiTheme="majorBidi" w:cstheme="majorBidi"/>
          <w:color w:val="000000"/>
        </w:rPr>
        <w:t xml:space="preserve">George Arthur Buttrick, </w:t>
      </w:r>
      <w:r w:rsidRPr="00492232">
        <w:rPr>
          <w:rFonts w:asciiTheme="majorBidi" w:hAnsiTheme="majorBidi" w:cstheme="majorBidi"/>
          <w:i/>
          <w:color w:val="000000"/>
        </w:rPr>
        <w:t xml:space="preserve">The Interpreter’s Dictionary of the Bible., </w:t>
      </w:r>
      <w:r w:rsidRPr="00492232">
        <w:rPr>
          <w:rFonts w:asciiTheme="majorBidi" w:hAnsiTheme="majorBidi" w:cstheme="majorBidi"/>
          <w:color w:val="000000"/>
        </w:rPr>
        <w:t>hlm 50</w:t>
      </w:r>
      <w:r w:rsidRPr="00492232">
        <w:rPr>
          <w:rFonts w:asciiTheme="majorBidi" w:hAnsiTheme="majorBidi" w:cstheme="majorBidi"/>
          <w:color w:val="000000"/>
          <w:lang w:val="id-ID"/>
        </w:rPr>
        <w:t xml:space="preserve"> bdk John Rogerson dan Philip R Davies, </w:t>
      </w:r>
      <w:r w:rsidRPr="00492232">
        <w:rPr>
          <w:rFonts w:asciiTheme="majorBidi" w:hAnsiTheme="majorBidi" w:cstheme="majorBidi"/>
          <w:i/>
          <w:iCs/>
          <w:color w:val="000000"/>
          <w:lang w:val="id-ID"/>
        </w:rPr>
        <w:t>The Old Testament World,</w:t>
      </w:r>
      <w:r w:rsidRPr="00492232">
        <w:rPr>
          <w:rFonts w:asciiTheme="majorBidi" w:hAnsiTheme="majorBidi" w:cstheme="majorBidi"/>
          <w:color w:val="000000"/>
          <w:lang w:val="id-ID"/>
        </w:rPr>
        <w:t xml:space="preserve"> </w:t>
      </w:r>
      <w:r w:rsidR="00966D5A" w:rsidRPr="00492232">
        <w:rPr>
          <w:rFonts w:asciiTheme="majorBidi" w:hAnsiTheme="majorBidi" w:cstheme="majorBidi"/>
          <w:color w:val="000000"/>
          <w:lang w:val="id-ID"/>
        </w:rPr>
        <w:t>(New York: T&amp;T Clark Internasional, 2005), hlm 58</w:t>
      </w:r>
    </w:p>
  </w:footnote>
  <w:footnote w:id="156">
    <w:p w14:paraId="4C059DD8"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hyperlink r:id="rId6">
        <w:r w:rsidRPr="00492232">
          <w:rPr>
            <w:rFonts w:asciiTheme="majorBidi" w:hAnsiTheme="majorBidi" w:cstheme="majorBidi"/>
            <w:color w:val="0000FF"/>
            <w:sz w:val="20"/>
            <w:szCs w:val="20"/>
            <w:u w:val="single"/>
          </w:rPr>
          <w:t>Aitinyo, Maybrat - Wikipedia bahasa Indonesia, ensiklopedia bebas</w:t>
        </w:r>
      </w:hyperlink>
      <w:r w:rsidRPr="00492232">
        <w:rPr>
          <w:rFonts w:asciiTheme="majorBidi" w:hAnsiTheme="majorBidi" w:cstheme="majorBidi"/>
          <w:color w:val="000000"/>
          <w:sz w:val="20"/>
          <w:szCs w:val="20"/>
        </w:rPr>
        <w:t>, diaskes tanggal 18 Maret 2023.</w:t>
      </w:r>
    </w:p>
  </w:footnote>
  <w:footnote w:id="157">
    <w:p w14:paraId="0E854A3A"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Maria Melani Way, ”Stratifikasi Sosial Pada Suku Ayamaru Di Distrik Aitinyo Tengah”, </w:t>
      </w:r>
      <w:r w:rsidRPr="00492232">
        <w:rPr>
          <w:rFonts w:asciiTheme="majorBidi" w:hAnsiTheme="majorBidi" w:cstheme="majorBidi"/>
          <w:i/>
          <w:color w:val="000000"/>
          <w:sz w:val="20"/>
          <w:szCs w:val="20"/>
        </w:rPr>
        <w:t xml:space="preserve">Papua Journal of Sociology., </w:t>
      </w:r>
      <w:r w:rsidRPr="00492232">
        <w:rPr>
          <w:rFonts w:asciiTheme="majorBidi" w:hAnsiTheme="majorBidi" w:cstheme="majorBidi"/>
          <w:color w:val="000000"/>
          <w:sz w:val="20"/>
          <w:szCs w:val="20"/>
        </w:rPr>
        <w:t>hlm, 14</w:t>
      </w:r>
    </w:p>
  </w:footnote>
  <w:footnote w:id="158">
    <w:p w14:paraId="6689861A"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r w:rsidRPr="00492232">
        <w:rPr>
          <w:rFonts w:asciiTheme="majorBidi" w:hAnsiTheme="majorBidi" w:cstheme="majorBidi"/>
          <w:i/>
          <w:color w:val="000000"/>
          <w:sz w:val="20"/>
          <w:szCs w:val="20"/>
        </w:rPr>
        <w:t xml:space="preserve">Dokumen Keesaan Gereja: Persekutuan Gereja-Gereja Di Indonesia, </w:t>
      </w:r>
      <w:r w:rsidRPr="00492232">
        <w:rPr>
          <w:rFonts w:asciiTheme="majorBidi" w:hAnsiTheme="majorBidi" w:cstheme="majorBidi"/>
          <w:color w:val="000000"/>
          <w:sz w:val="20"/>
          <w:szCs w:val="20"/>
        </w:rPr>
        <w:t>(Jakarta: BPK Gunung Mulia, 2020), hlm 34.</w:t>
      </w:r>
    </w:p>
  </w:footnote>
  <w:footnote w:id="159">
    <w:p w14:paraId="44EA8902"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Herman Bavinck, </w:t>
      </w:r>
      <w:r w:rsidRPr="00492232">
        <w:rPr>
          <w:rFonts w:asciiTheme="majorBidi" w:hAnsiTheme="majorBidi" w:cstheme="majorBidi"/>
          <w:i/>
          <w:color w:val="000000"/>
          <w:sz w:val="20"/>
          <w:szCs w:val="20"/>
        </w:rPr>
        <w:t xml:space="preserve">Reformed Dogmatics, </w:t>
      </w:r>
      <w:r w:rsidRPr="00492232">
        <w:rPr>
          <w:rFonts w:asciiTheme="majorBidi" w:hAnsiTheme="majorBidi" w:cstheme="majorBidi"/>
          <w:color w:val="000000"/>
          <w:sz w:val="20"/>
          <w:szCs w:val="20"/>
        </w:rPr>
        <w:t>(Grand Rapids: Baker Academic, 2006), hlm 163</w:t>
      </w:r>
    </w:p>
  </w:footnote>
  <w:footnote w:id="160">
    <w:p w14:paraId="7496EB57"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w:t>
      </w:r>
      <w:r w:rsidRPr="00492232">
        <w:rPr>
          <w:rFonts w:asciiTheme="majorBidi" w:hAnsiTheme="majorBidi" w:cstheme="majorBidi"/>
          <w:i/>
          <w:color w:val="000000"/>
          <w:sz w:val="20"/>
          <w:szCs w:val="20"/>
        </w:rPr>
        <w:t>Dokumen Keesaan Gereja: Persekutuan Gereja-Gereja Di Indonesia</w:t>
      </w:r>
      <w:r w:rsidRPr="00492232">
        <w:rPr>
          <w:rFonts w:asciiTheme="majorBidi" w:hAnsiTheme="majorBidi" w:cstheme="majorBidi"/>
          <w:color w:val="000000"/>
          <w:sz w:val="20"/>
          <w:szCs w:val="20"/>
        </w:rPr>
        <w:t>., hlm 32</w:t>
      </w:r>
    </w:p>
  </w:footnote>
  <w:footnote w:id="161">
    <w:p w14:paraId="5CCF4BBC"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Harold Pardede, “Analisis Peran Gereja Sebagai Penyelenggara Keadilan Sosial Dalam Konteks Bangsa Indonesia”, </w:t>
      </w:r>
      <w:r w:rsidRPr="00492232">
        <w:rPr>
          <w:rFonts w:asciiTheme="majorBidi" w:hAnsiTheme="majorBidi" w:cstheme="majorBidi"/>
          <w:i/>
          <w:color w:val="000000"/>
          <w:sz w:val="20"/>
          <w:szCs w:val="20"/>
        </w:rPr>
        <w:t xml:space="preserve">ULIL ALBAB : Jurnal Ilmiah Multidisiplin, </w:t>
      </w:r>
      <w:r w:rsidRPr="00492232">
        <w:rPr>
          <w:rFonts w:asciiTheme="majorBidi" w:hAnsiTheme="majorBidi" w:cstheme="majorBidi"/>
          <w:color w:val="000000"/>
          <w:sz w:val="20"/>
          <w:szCs w:val="20"/>
        </w:rPr>
        <w:t>Vol. 1, No. 2 (2022), hlm 53 (46-53)</w:t>
      </w:r>
    </w:p>
  </w:footnote>
  <w:footnote w:id="162">
    <w:p w14:paraId="17995121"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Eka Darmaputra, </w:t>
      </w:r>
      <w:r w:rsidRPr="00492232">
        <w:rPr>
          <w:rFonts w:asciiTheme="majorBidi" w:hAnsiTheme="majorBidi" w:cstheme="majorBidi"/>
          <w:i/>
          <w:color w:val="000000"/>
          <w:sz w:val="20"/>
          <w:szCs w:val="20"/>
        </w:rPr>
        <w:t xml:space="preserve">Pergulatan Kehadiran Kristen di Indonesia, </w:t>
      </w:r>
      <w:r w:rsidRPr="00492232">
        <w:rPr>
          <w:rFonts w:asciiTheme="majorBidi" w:hAnsiTheme="majorBidi" w:cstheme="majorBidi"/>
          <w:color w:val="000000"/>
          <w:sz w:val="20"/>
          <w:szCs w:val="20"/>
        </w:rPr>
        <w:t xml:space="preserve">(Jakarta: BPK Gunung Mulia, 2001), hlm 403 </w:t>
      </w:r>
    </w:p>
  </w:footnote>
  <w:footnote w:id="163">
    <w:p w14:paraId="6FCA0CB1" w14:textId="77777777" w:rsidR="00A717E6" w:rsidRPr="00492232" w:rsidRDefault="00000000" w:rsidP="009437FD">
      <w:pPr>
        <w:pBdr>
          <w:top w:val="nil"/>
          <w:left w:val="nil"/>
          <w:bottom w:val="nil"/>
          <w:right w:val="nil"/>
          <w:between w:val="nil"/>
        </w:pBdr>
        <w:spacing w:after="0" w:line="240" w:lineRule="auto"/>
        <w:jc w:val="both"/>
        <w:rPr>
          <w:rFonts w:asciiTheme="majorBidi" w:hAnsiTheme="majorBidi" w:cstheme="majorBidi"/>
          <w:color w:val="000000"/>
          <w:sz w:val="20"/>
          <w:szCs w:val="20"/>
        </w:rPr>
      </w:pPr>
      <w:r w:rsidRPr="00492232">
        <w:rPr>
          <w:rFonts w:asciiTheme="majorBidi" w:hAnsiTheme="majorBidi" w:cstheme="majorBidi"/>
          <w:sz w:val="20"/>
          <w:szCs w:val="20"/>
          <w:vertAlign w:val="superscript"/>
        </w:rPr>
        <w:footnoteRef/>
      </w:r>
      <w:r w:rsidRPr="00492232">
        <w:rPr>
          <w:rFonts w:asciiTheme="majorBidi" w:hAnsiTheme="majorBidi" w:cstheme="majorBidi"/>
          <w:color w:val="000000"/>
          <w:sz w:val="20"/>
          <w:szCs w:val="20"/>
        </w:rPr>
        <w:t xml:space="preserve"> Inge Dwisvimiar, “Keadilan dalam </w:t>
      </w:r>
      <w:r w:rsidRPr="00492232">
        <w:rPr>
          <w:rFonts w:asciiTheme="majorBidi" w:hAnsiTheme="majorBidi" w:cstheme="majorBidi"/>
          <w:sz w:val="20"/>
          <w:szCs w:val="20"/>
        </w:rPr>
        <w:t>Perspektif</w:t>
      </w:r>
      <w:r w:rsidRPr="00492232">
        <w:rPr>
          <w:rFonts w:asciiTheme="majorBidi" w:hAnsiTheme="majorBidi" w:cstheme="majorBidi"/>
          <w:color w:val="000000"/>
          <w:sz w:val="20"/>
          <w:szCs w:val="20"/>
        </w:rPr>
        <w:t xml:space="preserve"> Filsafat Ilmu”, </w:t>
      </w:r>
      <w:r w:rsidRPr="00492232">
        <w:rPr>
          <w:rFonts w:asciiTheme="majorBidi" w:hAnsiTheme="majorBidi" w:cstheme="majorBidi"/>
          <w:i/>
          <w:color w:val="000000"/>
          <w:sz w:val="20"/>
          <w:szCs w:val="20"/>
        </w:rPr>
        <w:t>Jurnal Dinamika Hukum.,</w:t>
      </w:r>
      <w:r w:rsidRPr="00492232">
        <w:rPr>
          <w:rFonts w:asciiTheme="majorBidi" w:hAnsiTheme="majorBidi" w:cstheme="majorBidi"/>
          <w:color w:val="000000"/>
          <w:sz w:val="20"/>
          <w:szCs w:val="20"/>
        </w:rPr>
        <w:t xml:space="preserve"> hlm, 523-524.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495FB" w14:textId="272C4C73" w:rsidR="00A717E6" w:rsidRDefault="0000000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F2855">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41DA848B" w14:textId="77777777" w:rsidR="00A717E6" w:rsidRDefault="00A717E6">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70A6" w14:textId="77777777" w:rsidR="00A717E6" w:rsidRDefault="00A717E6">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3EB9" w14:textId="697DAFE4" w:rsidR="00A717E6" w:rsidRPr="002B5FB3" w:rsidRDefault="00000000">
    <w:pPr>
      <w:pBdr>
        <w:top w:val="nil"/>
        <w:left w:val="nil"/>
        <w:bottom w:val="nil"/>
        <w:right w:val="nil"/>
        <w:between w:val="nil"/>
      </w:pBdr>
      <w:tabs>
        <w:tab w:val="center" w:pos="4513"/>
        <w:tab w:val="right" w:pos="9026"/>
      </w:tabs>
      <w:spacing w:after="0" w:line="240" w:lineRule="auto"/>
      <w:jc w:val="right"/>
      <w:rPr>
        <w:rFonts w:asciiTheme="majorBidi" w:hAnsiTheme="majorBidi" w:cstheme="majorBidi"/>
        <w:color w:val="000000"/>
      </w:rPr>
    </w:pPr>
    <w:r w:rsidRPr="002B5FB3">
      <w:rPr>
        <w:rFonts w:asciiTheme="majorBidi" w:hAnsiTheme="majorBidi" w:cstheme="majorBidi"/>
        <w:color w:val="000000"/>
      </w:rPr>
      <w:fldChar w:fldCharType="begin"/>
    </w:r>
    <w:r w:rsidRPr="002B5FB3">
      <w:rPr>
        <w:rFonts w:asciiTheme="majorBidi" w:hAnsiTheme="majorBidi" w:cstheme="majorBidi"/>
        <w:color w:val="000000"/>
      </w:rPr>
      <w:instrText>PAGE</w:instrText>
    </w:r>
    <w:r w:rsidRPr="002B5FB3">
      <w:rPr>
        <w:rFonts w:asciiTheme="majorBidi" w:hAnsiTheme="majorBidi" w:cstheme="majorBidi"/>
        <w:color w:val="000000"/>
      </w:rPr>
      <w:fldChar w:fldCharType="separate"/>
    </w:r>
    <w:r w:rsidR="001F2855" w:rsidRPr="002B5FB3">
      <w:rPr>
        <w:rFonts w:asciiTheme="majorBidi" w:hAnsiTheme="majorBidi" w:cstheme="majorBidi"/>
        <w:noProof/>
        <w:color w:val="000000"/>
      </w:rPr>
      <w:t>108</w:t>
    </w:r>
    <w:r w:rsidRPr="002B5FB3">
      <w:rPr>
        <w:rFonts w:asciiTheme="majorBidi" w:hAnsiTheme="majorBidi" w:cstheme="majorBidi"/>
        <w:color w:val="000000"/>
      </w:rPr>
      <w:fldChar w:fldCharType="end"/>
    </w:r>
  </w:p>
  <w:p w14:paraId="2CB52436" w14:textId="77777777" w:rsidR="00A717E6" w:rsidRPr="002B5FB3" w:rsidRDefault="00A717E6">
    <w:pPr>
      <w:pBdr>
        <w:top w:val="nil"/>
        <w:left w:val="nil"/>
        <w:bottom w:val="nil"/>
        <w:right w:val="nil"/>
        <w:between w:val="nil"/>
      </w:pBdr>
      <w:tabs>
        <w:tab w:val="center" w:pos="4513"/>
        <w:tab w:val="right" w:pos="9026"/>
      </w:tabs>
      <w:spacing w:after="0" w:line="240" w:lineRule="auto"/>
      <w:rPr>
        <w:rFonts w:asciiTheme="majorBidi" w:hAnsiTheme="majorBidi" w:cstheme="majorBid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E62C" w14:textId="15D1AF0C" w:rsidR="00A717E6" w:rsidRPr="002B5FB3" w:rsidRDefault="00000000">
    <w:pPr>
      <w:pBdr>
        <w:top w:val="nil"/>
        <w:left w:val="nil"/>
        <w:bottom w:val="nil"/>
        <w:right w:val="nil"/>
        <w:between w:val="nil"/>
      </w:pBdr>
      <w:tabs>
        <w:tab w:val="center" w:pos="4513"/>
        <w:tab w:val="right" w:pos="9026"/>
      </w:tabs>
      <w:spacing w:after="0" w:line="240" w:lineRule="auto"/>
      <w:jc w:val="right"/>
      <w:rPr>
        <w:rFonts w:asciiTheme="majorBidi" w:hAnsiTheme="majorBidi" w:cstheme="majorBidi"/>
        <w:color w:val="000000"/>
      </w:rPr>
    </w:pPr>
    <w:r w:rsidRPr="002B5FB3">
      <w:rPr>
        <w:rFonts w:asciiTheme="majorBidi" w:hAnsiTheme="majorBidi" w:cstheme="majorBidi"/>
        <w:color w:val="000000"/>
      </w:rPr>
      <w:fldChar w:fldCharType="begin"/>
    </w:r>
    <w:r w:rsidRPr="002B5FB3">
      <w:rPr>
        <w:rFonts w:asciiTheme="majorBidi" w:hAnsiTheme="majorBidi" w:cstheme="majorBidi"/>
        <w:color w:val="000000"/>
      </w:rPr>
      <w:instrText>PAGE</w:instrText>
    </w:r>
    <w:r w:rsidRPr="002B5FB3">
      <w:rPr>
        <w:rFonts w:asciiTheme="majorBidi" w:hAnsiTheme="majorBidi" w:cstheme="majorBidi"/>
        <w:color w:val="000000"/>
      </w:rPr>
      <w:fldChar w:fldCharType="separate"/>
    </w:r>
    <w:r w:rsidR="001F2855" w:rsidRPr="002B5FB3">
      <w:rPr>
        <w:rFonts w:asciiTheme="majorBidi" w:hAnsiTheme="majorBidi" w:cstheme="majorBidi"/>
        <w:noProof/>
        <w:color w:val="000000"/>
      </w:rPr>
      <w:t>7</w:t>
    </w:r>
    <w:r w:rsidRPr="002B5FB3">
      <w:rPr>
        <w:rFonts w:asciiTheme="majorBidi" w:hAnsiTheme="majorBidi" w:cstheme="majorBidi"/>
        <w:color w:val="000000"/>
      </w:rPr>
      <w:fldChar w:fldCharType="end"/>
    </w:r>
  </w:p>
  <w:p w14:paraId="642C116E" w14:textId="77777777" w:rsidR="00A717E6" w:rsidRDefault="00A717E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39AD"/>
    <w:multiLevelType w:val="multilevel"/>
    <w:tmpl w:val="D5F6ED16"/>
    <w:lvl w:ilvl="0">
      <w:start w:val="2"/>
      <w:numFmt w:val="decimal"/>
      <w:lvlText w:val="%1."/>
      <w:lvlJc w:val="left"/>
      <w:pPr>
        <w:ind w:left="360" w:hanging="360"/>
      </w:pPr>
    </w:lvl>
    <w:lvl w:ilvl="1">
      <w:start w:val="4"/>
      <w:numFmt w:val="decimal"/>
      <w:lvlText w:val="%1.%2."/>
      <w:lvlJc w:val="left"/>
      <w:pPr>
        <w:ind w:left="792" w:hanging="432"/>
      </w:pPr>
    </w:lvl>
    <w:lvl w:ilvl="2">
      <w:start w:val="2"/>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3D191A"/>
    <w:multiLevelType w:val="multilevel"/>
    <w:tmpl w:val="5E30CDD6"/>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2" w15:restartNumberingAfterBreak="0">
    <w:nsid w:val="09AF369A"/>
    <w:multiLevelType w:val="multilevel"/>
    <w:tmpl w:val="FCC6F102"/>
    <w:lvl w:ilvl="0">
      <w:start w:val="1"/>
      <w:numFmt w:val="decimal"/>
      <w:lvlText w:val="%1."/>
      <w:lvlJc w:val="left"/>
      <w:pPr>
        <w:ind w:left="2952" w:hanging="360"/>
      </w:pPr>
    </w:lvl>
    <w:lvl w:ilvl="1">
      <w:start w:val="1"/>
      <w:numFmt w:val="lowerLetter"/>
      <w:lvlText w:val="%2."/>
      <w:lvlJc w:val="left"/>
      <w:pPr>
        <w:ind w:left="3672" w:hanging="360"/>
      </w:pPr>
    </w:lvl>
    <w:lvl w:ilvl="2">
      <w:start w:val="1"/>
      <w:numFmt w:val="lowerRoman"/>
      <w:lvlText w:val="%3."/>
      <w:lvlJc w:val="right"/>
      <w:pPr>
        <w:ind w:left="4392" w:hanging="180"/>
      </w:pPr>
    </w:lvl>
    <w:lvl w:ilvl="3">
      <w:start w:val="1"/>
      <w:numFmt w:val="decimal"/>
      <w:lvlText w:val="%4."/>
      <w:lvlJc w:val="left"/>
      <w:pPr>
        <w:ind w:left="5112" w:hanging="360"/>
      </w:pPr>
    </w:lvl>
    <w:lvl w:ilvl="4">
      <w:start w:val="1"/>
      <w:numFmt w:val="lowerLetter"/>
      <w:lvlText w:val="%5."/>
      <w:lvlJc w:val="left"/>
      <w:pPr>
        <w:ind w:left="5832" w:hanging="360"/>
      </w:pPr>
    </w:lvl>
    <w:lvl w:ilvl="5">
      <w:start w:val="1"/>
      <w:numFmt w:val="lowerRoman"/>
      <w:lvlText w:val="%6."/>
      <w:lvlJc w:val="right"/>
      <w:pPr>
        <w:ind w:left="6552" w:hanging="180"/>
      </w:pPr>
    </w:lvl>
    <w:lvl w:ilvl="6">
      <w:start w:val="1"/>
      <w:numFmt w:val="decimal"/>
      <w:lvlText w:val="%7."/>
      <w:lvlJc w:val="left"/>
      <w:pPr>
        <w:ind w:left="7272" w:hanging="360"/>
      </w:pPr>
    </w:lvl>
    <w:lvl w:ilvl="7">
      <w:start w:val="1"/>
      <w:numFmt w:val="lowerLetter"/>
      <w:lvlText w:val="%8."/>
      <w:lvlJc w:val="left"/>
      <w:pPr>
        <w:ind w:left="7992" w:hanging="360"/>
      </w:pPr>
    </w:lvl>
    <w:lvl w:ilvl="8">
      <w:start w:val="1"/>
      <w:numFmt w:val="lowerRoman"/>
      <w:lvlText w:val="%9."/>
      <w:lvlJc w:val="right"/>
      <w:pPr>
        <w:ind w:left="8712" w:hanging="180"/>
      </w:pPr>
    </w:lvl>
  </w:abstractNum>
  <w:abstractNum w:abstractNumId="3" w15:restartNumberingAfterBreak="0">
    <w:nsid w:val="0E96516C"/>
    <w:multiLevelType w:val="multilevel"/>
    <w:tmpl w:val="E3C46C3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192A67"/>
    <w:multiLevelType w:val="multilevel"/>
    <w:tmpl w:val="DA768D00"/>
    <w:lvl w:ilvl="0">
      <w:start w:val="2"/>
      <w:numFmt w:val="decimal"/>
      <w:lvlText w:val="%1."/>
      <w:lvlJc w:val="left"/>
      <w:pPr>
        <w:ind w:left="360" w:hanging="360"/>
      </w:pPr>
    </w:lvl>
    <w:lvl w:ilvl="1">
      <w:start w:val="1"/>
      <w:numFmt w:val="decimal"/>
      <w:lvlText w:val="%1.%2."/>
      <w:lvlJc w:val="left"/>
      <w:pPr>
        <w:ind w:left="792" w:hanging="432"/>
      </w:pPr>
      <w:rPr>
        <w:vertAlign w:val="baseline"/>
      </w:rPr>
    </w:lvl>
    <w:lvl w:ilvl="2">
      <w:start w:val="1"/>
      <w:numFmt w:val="decimal"/>
      <w:lvlText w:val="%1.%2.%3."/>
      <w:lvlJc w:val="left"/>
      <w:pPr>
        <w:ind w:left="1224" w:hanging="504"/>
      </w:pPr>
    </w:lvl>
    <w:lvl w:ilvl="3">
      <w:start w:val="1"/>
      <w:numFmt w:val="decimal"/>
      <w:lvlText w:val="%1.%2.%3.%4."/>
      <w:lvlJc w:val="left"/>
      <w:pPr>
        <w:ind w:left="1728" w:hanging="647"/>
      </w:pPr>
      <w:rPr>
        <w:color w:val="000000"/>
      </w:rPr>
    </w:lvl>
    <w:lvl w:ilvl="4">
      <w:start w:val="1"/>
      <w:numFmt w:val="decimal"/>
      <w:lvlText w:val="%1.%2.%3.%4.%5."/>
      <w:lvlJc w:val="left"/>
      <w:pPr>
        <w:ind w:left="2232" w:hanging="792"/>
      </w:pPr>
      <w:rPr>
        <w:color w:val="000000"/>
      </w:r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D56C46"/>
    <w:multiLevelType w:val="multilevel"/>
    <w:tmpl w:val="FF54BDFA"/>
    <w:lvl w:ilvl="0">
      <w:start w:val="1"/>
      <w:numFmt w:val="decimal"/>
      <w:lvlText w:val="%1."/>
      <w:lvlJc w:val="left"/>
      <w:pPr>
        <w:ind w:left="2232" w:hanging="360"/>
      </w:pPr>
    </w:lvl>
    <w:lvl w:ilvl="1">
      <w:start w:val="1"/>
      <w:numFmt w:val="lowerLetter"/>
      <w:lvlText w:val="%2."/>
      <w:lvlJc w:val="left"/>
      <w:pPr>
        <w:ind w:left="2952" w:hanging="360"/>
      </w:pPr>
    </w:lvl>
    <w:lvl w:ilvl="2">
      <w:start w:val="1"/>
      <w:numFmt w:val="lowerRoman"/>
      <w:lvlText w:val="%3."/>
      <w:lvlJc w:val="right"/>
      <w:pPr>
        <w:ind w:left="3672" w:hanging="180"/>
      </w:pPr>
    </w:lvl>
    <w:lvl w:ilvl="3">
      <w:start w:val="1"/>
      <w:numFmt w:val="decimal"/>
      <w:lvlText w:val="%4."/>
      <w:lvlJc w:val="left"/>
      <w:pPr>
        <w:ind w:left="4392" w:hanging="360"/>
      </w:pPr>
    </w:lvl>
    <w:lvl w:ilvl="4">
      <w:start w:val="1"/>
      <w:numFmt w:val="lowerLetter"/>
      <w:lvlText w:val="%5."/>
      <w:lvlJc w:val="left"/>
      <w:pPr>
        <w:ind w:left="5112" w:hanging="360"/>
      </w:pPr>
    </w:lvl>
    <w:lvl w:ilvl="5">
      <w:start w:val="1"/>
      <w:numFmt w:val="lowerRoman"/>
      <w:lvlText w:val="%6."/>
      <w:lvlJc w:val="right"/>
      <w:pPr>
        <w:ind w:left="5832" w:hanging="180"/>
      </w:pPr>
    </w:lvl>
    <w:lvl w:ilvl="6">
      <w:start w:val="1"/>
      <w:numFmt w:val="decimal"/>
      <w:lvlText w:val="%7."/>
      <w:lvlJc w:val="left"/>
      <w:pPr>
        <w:ind w:left="6552" w:hanging="360"/>
      </w:pPr>
    </w:lvl>
    <w:lvl w:ilvl="7">
      <w:start w:val="1"/>
      <w:numFmt w:val="lowerLetter"/>
      <w:lvlText w:val="%8."/>
      <w:lvlJc w:val="left"/>
      <w:pPr>
        <w:ind w:left="7272" w:hanging="360"/>
      </w:pPr>
    </w:lvl>
    <w:lvl w:ilvl="8">
      <w:start w:val="1"/>
      <w:numFmt w:val="lowerRoman"/>
      <w:lvlText w:val="%9."/>
      <w:lvlJc w:val="right"/>
      <w:pPr>
        <w:ind w:left="7992" w:hanging="180"/>
      </w:pPr>
    </w:lvl>
  </w:abstractNum>
  <w:abstractNum w:abstractNumId="6" w15:restartNumberingAfterBreak="0">
    <w:nsid w:val="16526C8D"/>
    <w:multiLevelType w:val="multilevel"/>
    <w:tmpl w:val="79485BDE"/>
    <w:lvl w:ilvl="0">
      <w:start w:val="2"/>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4"/>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D202A5"/>
    <w:multiLevelType w:val="multilevel"/>
    <w:tmpl w:val="53F8A7C6"/>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8" w15:restartNumberingAfterBreak="0">
    <w:nsid w:val="187453EB"/>
    <w:multiLevelType w:val="multilevel"/>
    <w:tmpl w:val="70C256A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8BB6E4E"/>
    <w:multiLevelType w:val="multilevel"/>
    <w:tmpl w:val="EE0A92B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095BEC"/>
    <w:multiLevelType w:val="multilevel"/>
    <w:tmpl w:val="4E06C91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201C1974"/>
    <w:multiLevelType w:val="multilevel"/>
    <w:tmpl w:val="7408BD0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577709"/>
    <w:multiLevelType w:val="multilevel"/>
    <w:tmpl w:val="EDD6B854"/>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550881"/>
    <w:multiLevelType w:val="multilevel"/>
    <w:tmpl w:val="C59A55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450DF9"/>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DBE1566"/>
    <w:multiLevelType w:val="multilevel"/>
    <w:tmpl w:val="3C969212"/>
    <w:lvl w:ilvl="0">
      <w:start w:val="1"/>
      <w:numFmt w:val="decimal"/>
      <w:lvlText w:val="%1."/>
      <w:lvlJc w:val="left"/>
      <w:pPr>
        <w:ind w:left="360" w:hanging="360"/>
      </w:pPr>
    </w:lvl>
    <w:lvl w:ilvl="1">
      <w:start w:val="3"/>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830F1B"/>
    <w:multiLevelType w:val="multilevel"/>
    <w:tmpl w:val="6F38493A"/>
    <w:lvl w:ilvl="0">
      <w:start w:val="1"/>
      <w:numFmt w:val="decimal"/>
      <w:lvlText w:val="%1."/>
      <w:lvlJc w:val="left"/>
      <w:pPr>
        <w:ind w:left="2232" w:hanging="360"/>
      </w:pPr>
    </w:lvl>
    <w:lvl w:ilvl="1">
      <w:start w:val="1"/>
      <w:numFmt w:val="lowerLetter"/>
      <w:lvlText w:val="%2."/>
      <w:lvlJc w:val="left"/>
      <w:pPr>
        <w:ind w:left="2952" w:hanging="360"/>
      </w:pPr>
    </w:lvl>
    <w:lvl w:ilvl="2">
      <w:start w:val="1"/>
      <w:numFmt w:val="lowerRoman"/>
      <w:lvlText w:val="%3."/>
      <w:lvlJc w:val="right"/>
      <w:pPr>
        <w:ind w:left="3672" w:hanging="180"/>
      </w:pPr>
    </w:lvl>
    <w:lvl w:ilvl="3">
      <w:start w:val="1"/>
      <w:numFmt w:val="decimal"/>
      <w:lvlText w:val="%4."/>
      <w:lvlJc w:val="left"/>
      <w:pPr>
        <w:ind w:left="4392" w:hanging="360"/>
      </w:pPr>
    </w:lvl>
    <w:lvl w:ilvl="4">
      <w:start w:val="1"/>
      <w:numFmt w:val="lowerLetter"/>
      <w:lvlText w:val="%5."/>
      <w:lvlJc w:val="left"/>
      <w:pPr>
        <w:ind w:left="5112" w:hanging="360"/>
      </w:pPr>
    </w:lvl>
    <w:lvl w:ilvl="5">
      <w:start w:val="1"/>
      <w:numFmt w:val="lowerRoman"/>
      <w:lvlText w:val="%6."/>
      <w:lvlJc w:val="right"/>
      <w:pPr>
        <w:ind w:left="5832" w:hanging="180"/>
      </w:pPr>
    </w:lvl>
    <w:lvl w:ilvl="6">
      <w:start w:val="1"/>
      <w:numFmt w:val="decimal"/>
      <w:lvlText w:val="%7."/>
      <w:lvlJc w:val="left"/>
      <w:pPr>
        <w:ind w:left="6552" w:hanging="360"/>
      </w:pPr>
    </w:lvl>
    <w:lvl w:ilvl="7">
      <w:start w:val="1"/>
      <w:numFmt w:val="lowerLetter"/>
      <w:lvlText w:val="%8."/>
      <w:lvlJc w:val="left"/>
      <w:pPr>
        <w:ind w:left="7272" w:hanging="360"/>
      </w:pPr>
    </w:lvl>
    <w:lvl w:ilvl="8">
      <w:start w:val="1"/>
      <w:numFmt w:val="lowerRoman"/>
      <w:lvlText w:val="%9."/>
      <w:lvlJc w:val="right"/>
      <w:pPr>
        <w:ind w:left="7992" w:hanging="180"/>
      </w:pPr>
    </w:lvl>
  </w:abstractNum>
  <w:abstractNum w:abstractNumId="17" w15:restartNumberingAfterBreak="0">
    <w:nsid w:val="2E9C5C00"/>
    <w:multiLevelType w:val="multilevel"/>
    <w:tmpl w:val="4B6CFBF6"/>
    <w:styleLink w:val="Gaya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0502EE1"/>
    <w:multiLevelType w:val="multilevel"/>
    <w:tmpl w:val="5734FD5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2DF44FB"/>
    <w:multiLevelType w:val="multilevel"/>
    <w:tmpl w:val="09987FE8"/>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20" w15:restartNumberingAfterBreak="0">
    <w:nsid w:val="3A354E20"/>
    <w:multiLevelType w:val="multilevel"/>
    <w:tmpl w:val="DA28DD92"/>
    <w:lvl w:ilvl="0">
      <w:start w:val="1"/>
      <w:numFmt w:val="lowerLetter"/>
      <w:lvlText w:val="%1."/>
      <w:lvlJc w:val="left"/>
      <w:pPr>
        <w:ind w:left="2290" w:hanging="360"/>
      </w:pPr>
    </w:lvl>
    <w:lvl w:ilvl="1">
      <w:start w:val="1"/>
      <w:numFmt w:val="lowerLetter"/>
      <w:lvlText w:val="%2."/>
      <w:lvlJc w:val="left"/>
      <w:pPr>
        <w:ind w:left="3010" w:hanging="360"/>
      </w:pPr>
    </w:lvl>
    <w:lvl w:ilvl="2">
      <w:start w:val="1"/>
      <w:numFmt w:val="lowerRoman"/>
      <w:lvlText w:val="%3."/>
      <w:lvlJc w:val="right"/>
      <w:pPr>
        <w:ind w:left="3730" w:hanging="180"/>
      </w:pPr>
    </w:lvl>
    <w:lvl w:ilvl="3">
      <w:start w:val="1"/>
      <w:numFmt w:val="decimal"/>
      <w:lvlText w:val="%4."/>
      <w:lvlJc w:val="left"/>
      <w:pPr>
        <w:ind w:left="4450" w:hanging="360"/>
      </w:pPr>
    </w:lvl>
    <w:lvl w:ilvl="4">
      <w:start w:val="1"/>
      <w:numFmt w:val="lowerLetter"/>
      <w:lvlText w:val="%5."/>
      <w:lvlJc w:val="left"/>
      <w:pPr>
        <w:ind w:left="5170" w:hanging="360"/>
      </w:pPr>
    </w:lvl>
    <w:lvl w:ilvl="5">
      <w:start w:val="1"/>
      <w:numFmt w:val="lowerRoman"/>
      <w:lvlText w:val="%6."/>
      <w:lvlJc w:val="right"/>
      <w:pPr>
        <w:ind w:left="5890" w:hanging="180"/>
      </w:pPr>
    </w:lvl>
    <w:lvl w:ilvl="6">
      <w:start w:val="1"/>
      <w:numFmt w:val="decimal"/>
      <w:lvlText w:val="%7."/>
      <w:lvlJc w:val="left"/>
      <w:pPr>
        <w:ind w:left="6610" w:hanging="360"/>
      </w:pPr>
    </w:lvl>
    <w:lvl w:ilvl="7">
      <w:start w:val="1"/>
      <w:numFmt w:val="lowerLetter"/>
      <w:lvlText w:val="%8."/>
      <w:lvlJc w:val="left"/>
      <w:pPr>
        <w:ind w:left="7330" w:hanging="360"/>
      </w:pPr>
    </w:lvl>
    <w:lvl w:ilvl="8">
      <w:start w:val="1"/>
      <w:numFmt w:val="lowerRoman"/>
      <w:lvlText w:val="%9."/>
      <w:lvlJc w:val="right"/>
      <w:pPr>
        <w:ind w:left="8050" w:hanging="180"/>
      </w:pPr>
    </w:lvl>
  </w:abstractNum>
  <w:abstractNum w:abstractNumId="21" w15:restartNumberingAfterBreak="0">
    <w:nsid w:val="3F9D33D7"/>
    <w:multiLevelType w:val="multilevel"/>
    <w:tmpl w:val="1E445992"/>
    <w:lvl w:ilvl="0">
      <w:start w:val="1"/>
      <w:numFmt w:val="decimal"/>
      <w:lvlText w:val="%1."/>
      <w:lvlJc w:val="left"/>
      <w:pPr>
        <w:ind w:left="2232" w:hanging="360"/>
      </w:pPr>
    </w:lvl>
    <w:lvl w:ilvl="1">
      <w:start w:val="1"/>
      <w:numFmt w:val="lowerLetter"/>
      <w:lvlText w:val="%2."/>
      <w:lvlJc w:val="left"/>
      <w:pPr>
        <w:ind w:left="2952" w:hanging="360"/>
      </w:pPr>
    </w:lvl>
    <w:lvl w:ilvl="2">
      <w:start w:val="1"/>
      <w:numFmt w:val="lowerRoman"/>
      <w:lvlText w:val="%3."/>
      <w:lvlJc w:val="right"/>
      <w:pPr>
        <w:ind w:left="3672" w:hanging="180"/>
      </w:pPr>
    </w:lvl>
    <w:lvl w:ilvl="3">
      <w:start w:val="1"/>
      <w:numFmt w:val="decimal"/>
      <w:lvlText w:val="%4."/>
      <w:lvlJc w:val="left"/>
      <w:pPr>
        <w:ind w:left="4392" w:hanging="360"/>
      </w:pPr>
    </w:lvl>
    <w:lvl w:ilvl="4">
      <w:start w:val="1"/>
      <w:numFmt w:val="lowerLetter"/>
      <w:lvlText w:val="%5."/>
      <w:lvlJc w:val="left"/>
      <w:pPr>
        <w:ind w:left="5112" w:hanging="360"/>
      </w:pPr>
    </w:lvl>
    <w:lvl w:ilvl="5">
      <w:start w:val="1"/>
      <w:numFmt w:val="lowerRoman"/>
      <w:lvlText w:val="%6."/>
      <w:lvlJc w:val="right"/>
      <w:pPr>
        <w:ind w:left="5832" w:hanging="180"/>
      </w:pPr>
    </w:lvl>
    <w:lvl w:ilvl="6">
      <w:start w:val="1"/>
      <w:numFmt w:val="decimal"/>
      <w:lvlText w:val="%7."/>
      <w:lvlJc w:val="left"/>
      <w:pPr>
        <w:ind w:left="6552" w:hanging="360"/>
      </w:pPr>
    </w:lvl>
    <w:lvl w:ilvl="7">
      <w:start w:val="1"/>
      <w:numFmt w:val="lowerLetter"/>
      <w:lvlText w:val="%8."/>
      <w:lvlJc w:val="left"/>
      <w:pPr>
        <w:ind w:left="7272" w:hanging="360"/>
      </w:pPr>
    </w:lvl>
    <w:lvl w:ilvl="8">
      <w:start w:val="1"/>
      <w:numFmt w:val="lowerRoman"/>
      <w:lvlText w:val="%9."/>
      <w:lvlJc w:val="right"/>
      <w:pPr>
        <w:ind w:left="7992" w:hanging="180"/>
      </w:pPr>
    </w:lvl>
  </w:abstractNum>
  <w:abstractNum w:abstractNumId="22" w15:restartNumberingAfterBreak="0">
    <w:nsid w:val="45B56FB7"/>
    <w:multiLevelType w:val="hybridMultilevel"/>
    <w:tmpl w:val="0BC8479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15:restartNumberingAfterBreak="0">
    <w:nsid w:val="46BA08D1"/>
    <w:multiLevelType w:val="multilevel"/>
    <w:tmpl w:val="D0001AC2"/>
    <w:lvl w:ilvl="0">
      <w:start w:val="1"/>
      <w:numFmt w:val="decimal"/>
      <w:lvlText w:val="%1."/>
      <w:lvlJc w:val="left"/>
      <w:pPr>
        <w:ind w:left="360" w:hanging="360"/>
      </w:pPr>
    </w:lvl>
    <w:lvl w:ilvl="1">
      <w:start w:val="1"/>
      <w:numFmt w:val="decimal"/>
      <w:lvlText w:val="4.1."/>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1661A3"/>
    <w:multiLevelType w:val="multilevel"/>
    <w:tmpl w:val="D792A382"/>
    <w:lvl w:ilvl="0">
      <w:start w:val="1"/>
      <w:numFmt w:val="decimal"/>
      <w:lvlText w:val="%1."/>
      <w:lvlJc w:val="left"/>
      <w:pPr>
        <w:ind w:left="360" w:hanging="360"/>
      </w:pPr>
    </w:lvl>
    <w:lvl w:ilvl="1">
      <w:start w:val="3"/>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93F43AF"/>
    <w:multiLevelType w:val="multilevel"/>
    <w:tmpl w:val="AB763FD8"/>
    <w:lvl w:ilvl="0">
      <w:start w:val="1"/>
      <w:numFmt w:val="decimal"/>
      <w:lvlText w:val="%1."/>
      <w:lvlJc w:val="left"/>
      <w:pPr>
        <w:ind w:left="720" w:hanging="360"/>
      </w:pPr>
    </w:lvl>
    <w:lvl w:ilvl="1">
      <w:start w:val="2"/>
      <w:numFmt w:val="decimal"/>
      <w:isLgl/>
      <w:lvlText w:val="%1.%2"/>
      <w:lvlJc w:val="left"/>
      <w:pPr>
        <w:ind w:left="1056" w:hanging="48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26" w15:restartNumberingAfterBreak="0">
    <w:nsid w:val="4D002F41"/>
    <w:multiLevelType w:val="multilevel"/>
    <w:tmpl w:val="371E066E"/>
    <w:lvl w:ilvl="0">
      <w:start w:val="4"/>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D9E76F3"/>
    <w:multiLevelType w:val="multilevel"/>
    <w:tmpl w:val="273445A0"/>
    <w:lvl w:ilvl="0">
      <w:start w:val="1"/>
      <w:numFmt w:val="decimal"/>
      <w:lvlText w:val="%1."/>
      <w:lvlJc w:val="left"/>
      <w:pPr>
        <w:ind w:left="360" w:hanging="360"/>
      </w:pPr>
    </w:lvl>
    <w:lvl w:ilvl="1">
      <w:start w:val="6"/>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EC0FE8"/>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2E505D"/>
    <w:multiLevelType w:val="hybridMultilevel"/>
    <w:tmpl w:val="A49A22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51C5984"/>
    <w:multiLevelType w:val="hybridMultilevel"/>
    <w:tmpl w:val="21FC1174"/>
    <w:lvl w:ilvl="0" w:tplc="04210011">
      <w:start w:val="1"/>
      <w:numFmt w:val="decimal"/>
      <w:lvlText w:val="%1)"/>
      <w:lvlJc w:val="left"/>
      <w:pPr>
        <w:ind w:left="1944" w:hanging="360"/>
      </w:pPr>
    </w:lvl>
    <w:lvl w:ilvl="1" w:tplc="04210019" w:tentative="1">
      <w:start w:val="1"/>
      <w:numFmt w:val="lowerLetter"/>
      <w:lvlText w:val="%2."/>
      <w:lvlJc w:val="left"/>
      <w:pPr>
        <w:ind w:left="2664" w:hanging="360"/>
      </w:pPr>
    </w:lvl>
    <w:lvl w:ilvl="2" w:tplc="0421001B" w:tentative="1">
      <w:start w:val="1"/>
      <w:numFmt w:val="lowerRoman"/>
      <w:lvlText w:val="%3."/>
      <w:lvlJc w:val="right"/>
      <w:pPr>
        <w:ind w:left="3384" w:hanging="180"/>
      </w:pPr>
    </w:lvl>
    <w:lvl w:ilvl="3" w:tplc="0421000F" w:tentative="1">
      <w:start w:val="1"/>
      <w:numFmt w:val="decimal"/>
      <w:lvlText w:val="%4."/>
      <w:lvlJc w:val="left"/>
      <w:pPr>
        <w:ind w:left="4104" w:hanging="360"/>
      </w:pPr>
    </w:lvl>
    <w:lvl w:ilvl="4" w:tplc="04210019" w:tentative="1">
      <w:start w:val="1"/>
      <w:numFmt w:val="lowerLetter"/>
      <w:lvlText w:val="%5."/>
      <w:lvlJc w:val="left"/>
      <w:pPr>
        <w:ind w:left="4824" w:hanging="360"/>
      </w:pPr>
    </w:lvl>
    <w:lvl w:ilvl="5" w:tplc="0421001B" w:tentative="1">
      <w:start w:val="1"/>
      <w:numFmt w:val="lowerRoman"/>
      <w:lvlText w:val="%6."/>
      <w:lvlJc w:val="right"/>
      <w:pPr>
        <w:ind w:left="5544" w:hanging="180"/>
      </w:pPr>
    </w:lvl>
    <w:lvl w:ilvl="6" w:tplc="0421000F" w:tentative="1">
      <w:start w:val="1"/>
      <w:numFmt w:val="decimal"/>
      <w:lvlText w:val="%7."/>
      <w:lvlJc w:val="left"/>
      <w:pPr>
        <w:ind w:left="6264" w:hanging="360"/>
      </w:pPr>
    </w:lvl>
    <w:lvl w:ilvl="7" w:tplc="04210019" w:tentative="1">
      <w:start w:val="1"/>
      <w:numFmt w:val="lowerLetter"/>
      <w:lvlText w:val="%8."/>
      <w:lvlJc w:val="left"/>
      <w:pPr>
        <w:ind w:left="6984" w:hanging="360"/>
      </w:pPr>
    </w:lvl>
    <w:lvl w:ilvl="8" w:tplc="0421001B" w:tentative="1">
      <w:start w:val="1"/>
      <w:numFmt w:val="lowerRoman"/>
      <w:lvlText w:val="%9."/>
      <w:lvlJc w:val="right"/>
      <w:pPr>
        <w:ind w:left="7704" w:hanging="180"/>
      </w:pPr>
    </w:lvl>
  </w:abstractNum>
  <w:abstractNum w:abstractNumId="31" w15:restartNumberingAfterBreak="0">
    <w:nsid w:val="57FA6045"/>
    <w:multiLevelType w:val="multilevel"/>
    <w:tmpl w:val="165292FC"/>
    <w:lvl w:ilvl="0">
      <w:start w:val="1"/>
      <w:numFmt w:val="decimal"/>
      <w:lvlText w:val="%1."/>
      <w:lvlJc w:val="left"/>
      <w:pPr>
        <w:ind w:left="2232" w:hanging="360"/>
      </w:pPr>
    </w:lvl>
    <w:lvl w:ilvl="1">
      <w:start w:val="1"/>
      <w:numFmt w:val="lowerLetter"/>
      <w:lvlText w:val="%2."/>
      <w:lvlJc w:val="left"/>
      <w:pPr>
        <w:ind w:left="2952" w:hanging="360"/>
      </w:pPr>
    </w:lvl>
    <w:lvl w:ilvl="2">
      <w:start w:val="1"/>
      <w:numFmt w:val="lowerRoman"/>
      <w:lvlText w:val="%3."/>
      <w:lvlJc w:val="right"/>
      <w:pPr>
        <w:ind w:left="3672" w:hanging="180"/>
      </w:pPr>
    </w:lvl>
    <w:lvl w:ilvl="3">
      <w:start w:val="1"/>
      <w:numFmt w:val="decimal"/>
      <w:lvlText w:val="%4."/>
      <w:lvlJc w:val="left"/>
      <w:pPr>
        <w:ind w:left="4392" w:hanging="360"/>
      </w:pPr>
    </w:lvl>
    <w:lvl w:ilvl="4">
      <w:start w:val="1"/>
      <w:numFmt w:val="lowerLetter"/>
      <w:lvlText w:val="%5."/>
      <w:lvlJc w:val="left"/>
      <w:pPr>
        <w:ind w:left="5112" w:hanging="360"/>
      </w:pPr>
    </w:lvl>
    <w:lvl w:ilvl="5">
      <w:start w:val="1"/>
      <w:numFmt w:val="lowerRoman"/>
      <w:lvlText w:val="%6."/>
      <w:lvlJc w:val="right"/>
      <w:pPr>
        <w:ind w:left="5832" w:hanging="180"/>
      </w:pPr>
    </w:lvl>
    <w:lvl w:ilvl="6">
      <w:start w:val="1"/>
      <w:numFmt w:val="decimal"/>
      <w:lvlText w:val="%7."/>
      <w:lvlJc w:val="left"/>
      <w:pPr>
        <w:ind w:left="6552" w:hanging="360"/>
      </w:pPr>
    </w:lvl>
    <w:lvl w:ilvl="7">
      <w:start w:val="1"/>
      <w:numFmt w:val="lowerLetter"/>
      <w:lvlText w:val="%8."/>
      <w:lvlJc w:val="left"/>
      <w:pPr>
        <w:ind w:left="7272" w:hanging="360"/>
      </w:pPr>
    </w:lvl>
    <w:lvl w:ilvl="8">
      <w:start w:val="1"/>
      <w:numFmt w:val="lowerRoman"/>
      <w:lvlText w:val="%9."/>
      <w:lvlJc w:val="right"/>
      <w:pPr>
        <w:ind w:left="7992" w:hanging="180"/>
      </w:pPr>
    </w:lvl>
  </w:abstractNum>
  <w:abstractNum w:abstractNumId="32" w15:restartNumberingAfterBreak="0">
    <w:nsid w:val="594E3E79"/>
    <w:multiLevelType w:val="multilevel"/>
    <w:tmpl w:val="CF8CCAF8"/>
    <w:lvl w:ilvl="0">
      <w:start w:val="1"/>
      <w:numFmt w:val="decimal"/>
      <w:lvlText w:val="%1."/>
      <w:lvlJc w:val="left"/>
      <w:pPr>
        <w:ind w:left="360" w:hanging="360"/>
      </w:pPr>
    </w:lvl>
    <w:lvl w:ilvl="1">
      <w:start w:val="8"/>
      <w:numFmt w:val="decimal"/>
      <w:lvlText w:val="%1.%2."/>
      <w:lvlJc w:val="left"/>
      <w:pPr>
        <w:ind w:left="792" w:hanging="432"/>
      </w:pPr>
    </w:lvl>
    <w:lvl w:ilvl="2">
      <w:start w:val="5"/>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A6C26D8"/>
    <w:multiLevelType w:val="multilevel"/>
    <w:tmpl w:val="DC0E9446"/>
    <w:lvl w:ilvl="0">
      <w:start w:val="2"/>
      <w:numFmt w:val="decimal"/>
      <w:lvlText w:val="%1."/>
      <w:lvlJc w:val="left"/>
      <w:pPr>
        <w:ind w:left="360" w:hanging="360"/>
      </w:pPr>
    </w:lvl>
    <w:lvl w:ilvl="1">
      <w:start w:val="1"/>
      <w:numFmt w:val="decimal"/>
      <w:lvlText w:val="%1.%2."/>
      <w:lvlJc w:val="left"/>
      <w:pPr>
        <w:ind w:left="792" w:hanging="432"/>
      </w:pPr>
      <w:rPr>
        <w:vertAlign w:val="baseline"/>
      </w:rPr>
    </w:lvl>
    <w:lvl w:ilvl="2">
      <w:start w:val="1"/>
      <w:numFmt w:val="decimal"/>
      <w:lvlText w:val="%1.%2.%3."/>
      <w:lvlJc w:val="left"/>
      <w:pPr>
        <w:ind w:left="1224" w:hanging="504"/>
      </w:pPr>
    </w:lvl>
    <w:lvl w:ilvl="3">
      <w:start w:val="1"/>
      <w:numFmt w:val="decimal"/>
      <w:lvlText w:val="%1.%2.%3.%4."/>
      <w:lvlJc w:val="left"/>
      <w:pPr>
        <w:ind w:left="1728" w:hanging="647"/>
      </w:pPr>
      <w:rPr>
        <w:color w:val="000000"/>
      </w:rPr>
    </w:lvl>
    <w:lvl w:ilvl="4">
      <w:start w:val="1"/>
      <w:numFmt w:val="decimal"/>
      <w:lvlText w:val="%1.%2.%3.%4.%5."/>
      <w:lvlJc w:val="left"/>
      <w:pPr>
        <w:ind w:left="2232" w:hanging="792"/>
      </w:pPr>
      <w:rPr>
        <w:color w:val="000000"/>
      </w:r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A56C23"/>
    <w:multiLevelType w:val="multilevel"/>
    <w:tmpl w:val="72A800B6"/>
    <w:lvl w:ilvl="0">
      <w:start w:val="1"/>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15:restartNumberingAfterBreak="0">
    <w:nsid w:val="64780FDF"/>
    <w:multiLevelType w:val="multilevel"/>
    <w:tmpl w:val="4B6CFB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4CC2427"/>
    <w:multiLevelType w:val="multilevel"/>
    <w:tmpl w:val="44A49850"/>
    <w:lvl w:ilvl="0">
      <w:start w:val="1"/>
      <w:numFmt w:val="decimal"/>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37" w15:restartNumberingAfterBreak="0">
    <w:nsid w:val="6E312652"/>
    <w:multiLevelType w:val="multilevel"/>
    <w:tmpl w:val="92765FA4"/>
    <w:lvl w:ilvl="0">
      <w:start w:val="1"/>
      <w:numFmt w:val="lowerLetter"/>
      <w:lvlText w:val="%1."/>
      <w:lvlJc w:val="left"/>
      <w:pPr>
        <w:ind w:left="2232" w:hanging="360"/>
      </w:pPr>
    </w:lvl>
    <w:lvl w:ilvl="1">
      <w:start w:val="1"/>
      <w:numFmt w:val="lowerLetter"/>
      <w:lvlText w:val="%2."/>
      <w:lvlJc w:val="left"/>
      <w:pPr>
        <w:ind w:left="2952" w:hanging="360"/>
      </w:pPr>
    </w:lvl>
    <w:lvl w:ilvl="2">
      <w:start w:val="1"/>
      <w:numFmt w:val="lowerRoman"/>
      <w:lvlText w:val="%3."/>
      <w:lvlJc w:val="right"/>
      <w:pPr>
        <w:ind w:left="3672" w:hanging="180"/>
      </w:pPr>
    </w:lvl>
    <w:lvl w:ilvl="3">
      <w:start w:val="1"/>
      <w:numFmt w:val="decimal"/>
      <w:lvlText w:val="%4."/>
      <w:lvlJc w:val="left"/>
      <w:pPr>
        <w:ind w:left="4392" w:hanging="360"/>
      </w:pPr>
    </w:lvl>
    <w:lvl w:ilvl="4">
      <w:start w:val="1"/>
      <w:numFmt w:val="lowerLetter"/>
      <w:lvlText w:val="%5."/>
      <w:lvlJc w:val="left"/>
      <w:pPr>
        <w:ind w:left="5112" w:hanging="360"/>
      </w:pPr>
    </w:lvl>
    <w:lvl w:ilvl="5">
      <w:start w:val="1"/>
      <w:numFmt w:val="lowerRoman"/>
      <w:lvlText w:val="%6."/>
      <w:lvlJc w:val="right"/>
      <w:pPr>
        <w:ind w:left="5832" w:hanging="180"/>
      </w:pPr>
    </w:lvl>
    <w:lvl w:ilvl="6">
      <w:start w:val="1"/>
      <w:numFmt w:val="decimal"/>
      <w:lvlText w:val="%7."/>
      <w:lvlJc w:val="left"/>
      <w:pPr>
        <w:ind w:left="6552" w:hanging="360"/>
      </w:pPr>
    </w:lvl>
    <w:lvl w:ilvl="7">
      <w:start w:val="1"/>
      <w:numFmt w:val="lowerLetter"/>
      <w:lvlText w:val="%8."/>
      <w:lvlJc w:val="left"/>
      <w:pPr>
        <w:ind w:left="7272" w:hanging="360"/>
      </w:pPr>
    </w:lvl>
    <w:lvl w:ilvl="8">
      <w:start w:val="1"/>
      <w:numFmt w:val="lowerRoman"/>
      <w:lvlText w:val="%9."/>
      <w:lvlJc w:val="right"/>
      <w:pPr>
        <w:ind w:left="7992" w:hanging="180"/>
      </w:pPr>
    </w:lvl>
  </w:abstractNum>
  <w:abstractNum w:abstractNumId="38" w15:restartNumberingAfterBreak="0">
    <w:nsid w:val="6FCA5E6A"/>
    <w:multiLevelType w:val="multilevel"/>
    <w:tmpl w:val="4B6CFB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4."/>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006735C"/>
    <w:multiLevelType w:val="multilevel"/>
    <w:tmpl w:val="D3ACF4BC"/>
    <w:lvl w:ilvl="0">
      <w:start w:val="1"/>
      <w:numFmt w:val="decimal"/>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40" w15:restartNumberingAfterBreak="0">
    <w:nsid w:val="70B5151B"/>
    <w:multiLevelType w:val="multilevel"/>
    <w:tmpl w:val="E8DA8D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2310265"/>
    <w:multiLevelType w:val="multilevel"/>
    <w:tmpl w:val="34701DF0"/>
    <w:lvl w:ilvl="0">
      <w:start w:val="1"/>
      <w:numFmt w:val="decimal"/>
      <w:lvlText w:val="%1."/>
      <w:lvlJc w:val="left"/>
      <w:pPr>
        <w:ind w:left="2088" w:hanging="360"/>
      </w:pPr>
      <w:rPr>
        <w:color w:val="000000"/>
      </w:rPr>
    </w:lvl>
    <w:lvl w:ilvl="1">
      <w:start w:val="1"/>
      <w:numFmt w:val="lowerLetter"/>
      <w:lvlText w:val="%2."/>
      <w:lvlJc w:val="left"/>
      <w:pPr>
        <w:ind w:left="2808" w:hanging="360"/>
      </w:pPr>
    </w:lvl>
    <w:lvl w:ilvl="2">
      <w:start w:val="1"/>
      <w:numFmt w:val="lowerRoman"/>
      <w:lvlText w:val="%3."/>
      <w:lvlJc w:val="right"/>
      <w:pPr>
        <w:ind w:left="3528" w:hanging="180"/>
      </w:pPr>
    </w:lvl>
    <w:lvl w:ilvl="3">
      <w:start w:val="1"/>
      <w:numFmt w:val="decimal"/>
      <w:lvlText w:val="%4."/>
      <w:lvlJc w:val="left"/>
      <w:pPr>
        <w:ind w:left="4248" w:hanging="360"/>
      </w:pPr>
    </w:lvl>
    <w:lvl w:ilvl="4">
      <w:start w:val="1"/>
      <w:numFmt w:val="lowerLetter"/>
      <w:lvlText w:val="%5."/>
      <w:lvlJc w:val="left"/>
      <w:pPr>
        <w:ind w:left="4968" w:hanging="360"/>
      </w:pPr>
    </w:lvl>
    <w:lvl w:ilvl="5">
      <w:start w:val="1"/>
      <w:numFmt w:val="lowerRoman"/>
      <w:lvlText w:val="%6."/>
      <w:lvlJc w:val="right"/>
      <w:pPr>
        <w:ind w:left="5688" w:hanging="180"/>
      </w:pPr>
    </w:lvl>
    <w:lvl w:ilvl="6">
      <w:start w:val="1"/>
      <w:numFmt w:val="decimal"/>
      <w:lvlText w:val="%7."/>
      <w:lvlJc w:val="left"/>
      <w:pPr>
        <w:ind w:left="6408" w:hanging="360"/>
      </w:pPr>
    </w:lvl>
    <w:lvl w:ilvl="7">
      <w:start w:val="1"/>
      <w:numFmt w:val="lowerLetter"/>
      <w:lvlText w:val="%8."/>
      <w:lvlJc w:val="left"/>
      <w:pPr>
        <w:ind w:left="7128" w:hanging="360"/>
      </w:pPr>
    </w:lvl>
    <w:lvl w:ilvl="8">
      <w:start w:val="1"/>
      <w:numFmt w:val="lowerRoman"/>
      <w:lvlText w:val="%9."/>
      <w:lvlJc w:val="right"/>
      <w:pPr>
        <w:ind w:left="7848" w:hanging="180"/>
      </w:pPr>
    </w:lvl>
  </w:abstractNum>
  <w:abstractNum w:abstractNumId="42" w15:restartNumberingAfterBreak="0">
    <w:nsid w:val="74AF3094"/>
    <w:multiLevelType w:val="multilevel"/>
    <w:tmpl w:val="BADC379E"/>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C5939FB"/>
    <w:multiLevelType w:val="multilevel"/>
    <w:tmpl w:val="02281D0C"/>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D7E0BC8"/>
    <w:multiLevelType w:val="multilevel"/>
    <w:tmpl w:val="49BE8E32"/>
    <w:lvl w:ilvl="0">
      <w:start w:val="2"/>
      <w:numFmt w:val="decimal"/>
      <w:lvlText w:val="%1."/>
      <w:lvlJc w:val="left"/>
      <w:pPr>
        <w:ind w:left="1584" w:hanging="360"/>
      </w:pPr>
    </w:lvl>
    <w:lvl w:ilvl="1">
      <w:start w:val="3"/>
      <w:numFmt w:val="decimal"/>
      <w:lvlText w:val="%1.%2."/>
      <w:lvlJc w:val="left"/>
      <w:pPr>
        <w:ind w:left="3096" w:hanging="360"/>
      </w:pPr>
    </w:lvl>
    <w:lvl w:ilvl="2">
      <w:start w:val="2"/>
      <w:numFmt w:val="decimal"/>
      <w:lvlText w:val="%1.%2.%3."/>
      <w:lvlJc w:val="left"/>
      <w:pPr>
        <w:ind w:left="4968" w:hanging="720"/>
      </w:pPr>
    </w:lvl>
    <w:lvl w:ilvl="3">
      <w:start w:val="1"/>
      <w:numFmt w:val="decimal"/>
      <w:lvlText w:val="%1.%2.%3.%4."/>
      <w:lvlJc w:val="left"/>
      <w:pPr>
        <w:ind w:left="6480" w:hanging="720"/>
      </w:pPr>
    </w:lvl>
    <w:lvl w:ilvl="4">
      <w:start w:val="1"/>
      <w:numFmt w:val="decimal"/>
      <w:lvlText w:val="%1.%2.%3.%4.%5."/>
      <w:lvlJc w:val="left"/>
      <w:pPr>
        <w:ind w:left="8352" w:hanging="1080"/>
      </w:pPr>
    </w:lvl>
    <w:lvl w:ilvl="5">
      <w:start w:val="1"/>
      <w:numFmt w:val="decimal"/>
      <w:lvlText w:val="%1.%2.%3.%4.%5.%6."/>
      <w:lvlJc w:val="left"/>
      <w:pPr>
        <w:ind w:left="9864" w:hanging="1080"/>
      </w:pPr>
    </w:lvl>
    <w:lvl w:ilvl="6">
      <w:start w:val="1"/>
      <w:numFmt w:val="decimal"/>
      <w:lvlText w:val="%1.%2.%3.%4.%5.%6.%7."/>
      <w:lvlJc w:val="left"/>
      <w:pPr>
        <w:ind w:left="11736" w:hanging="1440"/>
      </w:pPr>
    </w:lvl>
    <w:lvl w:ilvl="7">
      <w:start w:val="1"/>
      <w:numFmt w:val="decimal"/>
      <w:lvlText w:val="%1.%2.%3.%4.%5.%6.%7.%8."/>
      <w:lvlJc w:val="left"/>
      <w:pPr>
        <w:ind w:left="13248" w:hanging="1440"/>
      </w:pPr>
    </w:lvl>
    <w:lvl w:ilvl="8">
      <w:start w:val="1"/>
      <w:numFmt w:val="decimal"/>
      <w:lvlText w:val="%1.%2.%3.%4.%5.%6.%7.%8.%9."/>
      <w:lvlJc w:val="left"/>
      <w:pPr>
        <w:ind w:left="15120" w:hanging="1800"/>
      </w:pPr>
    </w:lvl>
  </w:abstractNum>
  <w:abstractNum w:abstractNumId="45" w15:restartNumberingAfterBreak="0">
    <w:nsid w:val="7D991F0A"/>
    <w:multiLevelType w:val="multilevel"/>
    <w:tmpl w:val="4B6CFBF6"/>
    <w:numStyleLink w:val="Gaya1"/>
  </w:abstractNum>
  <w:abstractNum w:abstractNumId="46" w15:restartNumberingAfterBreak="0">
    <w:nsid w:val="7DA03CD8"/>
    <w:multiLevelType w:val="multilevel"/>
    <w:tmpl w:val="F77008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722680813">
    <w:abstractNumId w:val="33"/>
  </w:num>
  <w:num w:numId="2" w16cid:durableId="1772509581">
    <w:abstractNumId w:val="39"/>
  </w:num>
  <w:num w:numId="3" w16cid:durableId="1077239826">
    <w:abstractNumId w:val="43"/>
  </w:num>
  <w:num w:numId="4" w16cid:durableId="827476981">
    <w:abstractNumId w:val="1"/>
  </w:num>
  <w:num w:numId="5" w16cid:durableId="723334708">
    <w:abstractNumId w:val="11"/>
  </w:num>
  <w:num w:numId="6" w16cid:durableId="989678345">
    <w:abstractNumId w:val="40"/>
  </w:num>
  <w:num w:numId="7" w16cid:durableId="1687906066">
    <w:abstractNumId w:val="44"/>
  </w:num>
  <w:num w:numId="8" w16cid:durableId="971594797">
    <w:abstractNumId w:val="8"/>
  </w:num>
  <w:num w:numId="9" w16cid:durableId="289896894">
    <w:abstractNumId w:val="41"/>
  </w:num>
  <w:num w:numId="10" w16cid:durableId="886648724">
    <w:abstractNumId w:val="0"/>
  </w:num>
  <w:num w:numId="11" w16cid:durableId="1640307983">
    <w:abstractNumId w:val="42"/>
  </w:num>
  <w:num w:numId="12" w16cid:durableId="1034499042">
    <w:abstractNumId w:val="27"/>
  </w:num>
  <w:num w:numId="13" w16cid:durableId="1781879827">
    <w:abstractNumId w:val="18"/>
  </w:num>
  <w:num w:numId="14" w16cid:durableId="175075009">
    <w:abstractNumId w:val="23"/>
  </w:num>
  <w:num w:numId="15" w16cid:durableId="820316808">
    <w:abstractNumId w:val="26"/>
  </w:num>
  <w:num w:numId="16" w16cid:durableId="596838982">
    <w:abstractNumId w:val="34"/>
  </w:num>
  <w:num w:numId="17" w16cid:durableId="157577523">
    <w:abstractNumId w:val="32"/>
  </w:num>
  <w:num w:numId="18" w16cid:durableId="125126855">
    <w:abstractNumId w:val="20"/>
  </w:num>
  <w:num w:numId="19" w16cid:durableId="1905525443">
    <w:abstractNumId w:val="16"/>
  </w:num>
  <w:num w:numId="20" w16cid:durableId="926615188">
    <w:abstractNumId w:val="10"/>
  </w:num>
  <w:num w:numId="21" w16cid:durableId="287901093">
    <w:abstractNumId w:val="2"/>
  </w:num>
  <w:num w:numId="22" w16cid:durableId="270668522">
    <w:abstractNumId w:val="19"/>
  </w:num>
  <w:num w:numId="23" w16cid:durableId="824902336">
    <w:abstractNumId w:val="46"/>
  </w:num>
  <w:num w:numId="24" w16cid:durableId="1400325330">
    <w:abstractNumId w:val="5"/>
  </w:num>
  <w:num w:numId="25" w16cid:durableId="1615747699">
    <w:abstractNumId w:val="31"/>
  </w:num>
  <w:num w:numId="26" w16cid:durableId="739836941">
    <w:abstractNumId w:val="24"/>
  </w:num>
  <w:num w:numId="27" w16cid:durableId="2041777603">
    <w:abstractNumId w:val="36"/>
  </w:num>
  <w:num w:numId="28" w16cid:durableId="640771608">
    <w:abstractNumId w:val="21"/>
  </w:num>
  <w:num w:numId="29" w16cid:durableId="2043701469">
    <w:abstractNumId w:val="6"/>
  </w:num>
  <w:num w:numId="30" w16cid:durableId="833028767">
    <w:abstractNumId w:val="7"/>
  </w:num>
  <w:num w:numId="31" w16cid:durableId="86196607">
    <w:abstractNumId w:val="37"/>
  </w:num>
  <w:num w:numId="32" w16cid:durableId="288096324">
    <w:abstractNumId w:val="12"/>
  </w:num>
  <w:num w:numId="33" w16cid:durableId="1416198487">
    <w:abstractNumId w:val="13"/>
  </w:num>
  <w:num w:numId="34" w16cid:durableId="1605459547">
    <w:abstractNumId w:val="3"/>
  </w:num>
  <w:num w:numId="35" w16cid:durableId="20329981">
    <w:abstractNumId w:val="9"/>
  </w:num>
  <w:num w:numId="36" w16cid:durableId="1374692174">
    <w:abstractNumId w:val="15"/>
  </w:num>
  <w:num w:numId="37" w16cid:durableId="946425808">
    <w:abstractNumId w:val="4"/>
  </w:num>
  <w:num w:numId="38" w16cid:durableId="1334378869">
    <w:abstractNumId w:val="14"/>
  </w:num>
  <w:num w:numId="39" w16cid:durableId="1713074999">
    <w:abstractNumId w:val="35"/>
  </w:num>
  <w:num w:numId="40" w16cid:durableId="1804929090">
    <w:abstractNumId w:val="38"/>
  </w:num>
  <w:num w:numId="41" w16cid:durableId="1000625220">
    <w:abstractNumId w:val="17"/>
  </w:num>
  <w:num w:numId="42" w16cid:durableId="1634671326">
    <w:abstractNumId w:val="45"/>
  </w:num>
  <w:num w:numId="43" w16cid:durableId="1877620040">
    <w:abstractNumId w:val="28"/>
  </w:num>
  <w:num w:numId="44" w16cid:durableId="1345011327">
    <w:abstractNumId w:val="22"/>
  </w:num>
  <w:num w:numId="45" w16cid:durableId="128325755">
    <w:abstractNumId w:val="29"/>
  </w:num>
  <w:num w:numId="46" w16cid:durableId="182595955">
    <w:abstractNumId w:val="25"/>
  </w:num>
  <w:num w:numId="47" w16cid:durableId="174668837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7E6"/>
    <w:rsid w:val="00000EF8"/>
    <w:rsid w:val="000011A9"/>
    <w:rsid w:val="0001302B"/>
    <w:rsid w:val="00016FDC"/>
    <w:rsid w:val="00026B14"/>
    <w:rsid w:val="00045E32"/>
    <w:rsid w:val="00052707"/>
    <w:rsid w:val="0005555D"/>
    <w:rsid w:val="00064C5A"/>
    <w:rsid w:val="00070E7B"/>
    <w:rsid w:val="000821B5"/>
    <w:rsid w:val="00083D78"/>
    <w:rsid w:val="000A0C46"/>
    <w:rsid w:val="000B1B9D"/>
    <w:rsid w:val="000C515D"/>
    <w:rsid w:val="000D43B9"/>
    <w:rsid w:val="000E11A7"/>
    <w:rsid w:val="000E214E"/>
    <w:rsid w:val="000E2825"/>
    <w:rsid w:val="000E7753"/>
    <w:rsid w:val="00101C71"/>
    <w:rsid w:val="00113C3A"/>
    <w:rsid w:val="00131B7E"/>
    <w:rsid w:val="00132E64"/>
    <w:rsid w:val="0015110E"/>
    <w:rsid w:val="0015657D"/>
    <w:rsid w:val="00162A31"/>
    <w:rsid w:val="001677AC"/>
    <w:rsid w:val="001A2F6E"/>
    <w:rsid w:val="001D1EFF"/>
    <w:rsid w:val="001D3D36"/>
    <w:rsid w:val="001D6DC4"/>
    <w:rsid w:val="001F2855"/>
    <w:rsid w:val="00200D50"/>
    <w:rsid w:val="002109C0"/>
    <w:rsid w:val="00217C7D"/>
    <w:rsid w:val="00252B1E"/>
    <w:rsid w:val="002728AB"/>
    <w:rsid w:val="002814C5"/>
    <w:rsid w:val="00286328"/>
    <w:rsid w:val="002953AB"/>
    <w:rsid w:val="002B357B"/>
    <w:rsid w:val="002B4175"/>
    <w:rsid w:val="002B50A1"/>
    <w:rsid w:val="002B5FB3"/>
    <w:rsid w:val="002C168A"/>
    <w:rsid w:val="002C300C"/>
    <w:rsid w:val="002F52DA"/>
    <w:rsid w:val="00307A6F"/>
    <w:rsid w:val="00320945"/>
    <w:rsid w:val="003273E6"/>
    <w:rsid w:val="00361150"/>
    <w:rsid w:val="00393A5D"/>
    <w:rsid w:val="00393BE7"/>
    <w:rsid w:val="003B4129"/>
    <w:rsid w:val="003D2AB5"/>
    <w:rsid w:val="003D34B0"/>
    <w:rsid w:val="003D7B44"/>
    <w:rsid w:val="003E7342"/>
    <w:rsid w:val="003F219F"/>
    <w:rsid w:val="00426BCA"/>
    <w:rsid w:val="004415B0"/>
    <w:rsid w:val="00450C2A"/>
    <w:rsid w:val="0046308C"/>
    <w:rsid w:val="00466D95"/>
    <w:rsid w:val="00472CA6"/>
    <w:rsid w:val="004810F0"/>
    <w:rsid w:val="00492232"/>
    <w:rsid w:val="004A16F7"/>
    <w:rsid w:val="004C0061"/>
    <w:rsid w:val="004D2A03"/>
    <w:rsid w:val="004E2BE1"/>
    <w:rsid w:val="004E352E"/>
    <w:rsid w:val="004F53DE"/>
    <w:rsid w:val="005003BC"/>
    <w:rsid w:val="00507EC7"/>
    <w:rsid w:val="00524A67"/>
    <w:rsid w:val="005271D3"/>
    <w:rsid w:val="00537897"/>
    <w:rsid w:val="005642DD"/>
    <w:rsid w:val="005651B1"/>
    <w:rsid w:val="00566BF1"/>
    <w:rsid w:val="00575B8F"/>
    <w:rsid w:val="00582E4B"/>
    <w:rsid w:val="00591D9F"/>
    <w:rsid w:val="00593EF6"/>
    <w:rsid w:val="005B5656"/>
    <w:rsid w:val="005C3625"/>
    <w:rsid w:val="005C582B"/>
    <w:rsid w:val="005D11DD"/>
    <w:rsid w:val="005D671D"/>
    <w:rsid w:val="005E1562"/>
    <w:rsid w:val="005E7CDB"/>
    <w:rsid w:val="005F149D"/>
    <w:rsid w:val="005F6728"/>
    <w:rsid w:val="00611BDC"/>
    <w:rsid w:val="00612253"/>
    <w:rsid w:val="0061566C"/>
    <w:rsid w:val="0061706C"/>
    <w:rsid w:val="006209B6"/>
    <w:rsid w:val="006226E7"/>
    <w:rsid w:val="00650444"/>
    <w:rsid w:val="00660709"/>
    <w:rsid w:val="006764E7"/>
    <w:rsid w:val="0068704E"/>
    <w:rsid w:val="006A4D4D"/>
    <w:rsid w:val="006D0BBD"/>
    <w:rsid w:val="00711E77"/>
    <w:rsid w:val="007473DB"/>
    <w:rsid w:val="00747F2E"/>
    <w:rsid w:val="0078409C"/>
    <w:rsid w:val="007957FE"/>
    <w:rsid w:val="007A151F"/>
    <w:rsid w:val="007A33F6"/>
    <w:rsid w:val="007A71F6"/>
    <w:rsid w:val="007C2C3D"/>
    <w:rsid w:val="007D379F"/>
    <w:rsid w:val="008003A8"/>
    <w:rsid w:val="00805C06"/>
    <w:rsid w:val="00822F9A"/>
    <w:rsid w:val="00841942"/>
    <w:rsid w:val="0086045A"/>
    <w:rsid w:val="00861A54"/>
    <w:rsid w:val="008633AC"/>
    <w:rsid w:val="00893392"/>
    <w:rsid w:val="008A2962"/>
    <w:rsid w:val="008A788D"/>
    <w:rsid w:val="008B2A46"/>
    <w:rsid w:val="008E0DCC"/>
    <w:rsid w:val="00906053"/>
    <w:rsid w:val="009152C4"/>
    <w:rsid w:val="00927E52"/>
    <w:rsid w:val="00930286"/>
    <w:rsid w:val="00942BBB"/>
    <w:rsid w:val="009437FD"/>
    <w:rsid w:val="00943A2F"/>
    <w:rsid w:val="00952B8C"/>
    <w:rsid w:val="00955834"/>
    <w:rsid w:val="00966D5A"/>
    <w:rsid w:val="009754D3"/>
    <w:rsid w:val="009809B6"/>
    <w:rsid w:val="009819E2"/>
    <w:rsid w:val="009835C6"/>
    <w:rsid w:val="0098672F"/>
    <w:rsid w:val="009A6CE9"/>
    <w:rsid w:val="009B4B0C"/>
    <w:rsid w:val="009E08E5"/>
    <w:rsid w:val="009F78D8"/>
    <w:rsid w:val="00A034E2"/>
    <w:rsid w:val="00A06F75"/>
    <w:rsid w:val="00A12BB2"/>
    <w:rsid w:val="00A157CA"/>
    <w:rsid w:val="00A27D6E"/>
    <w:rsid w:val="00A33938"/>
    <w:rsid w:val="00A5682A"/>
    <w:rsid w:val="00A717E6"/>
    <w:rsid w:val="00A7261B"/>
    <w:rsid w:val="00AA7987"/>
    <w:rsid w:val="00AF1957"/>
    <w:rsid w:val="00B05D90"/>
    <w:rsid w:val="00B22F32"/>
    <w:rsid w:val="00B45F5F"/>
    <w:rsid w:val="00B5022D"/>
    <w:rsid w:val="00B65C10"/>
    <w:rsid w:val="00B72132"/>
    <w:rsid w:val="00B7277C"/>
    <w:rsid w:val="00B95FD1"/>
    <w:rsid w:val="00BA42A7"/>
    <w:rsid w:val="00BB288D"/>
    <w:rsid w:val="00BC6096"/>
    <w:rsid w:val="00BD26C0"/>
    <w:rsid w:val="00C33ABF"/>
    <w:rsid w:val="00C4674B"/>
    <w:rsid w:val="00C610DE"/>
    <w:rsid w:val="00C73107"/>
    <w:rsid w:val="00CB3D67"/>
    <w:rsid w:val="00CB63B4"/>
    <w:rsid w:val="00CC4428"/>
    <w:rsid w:val="00CE4235"/>
    <w:rsid w:val="00CE4816"/>
    <w:rsid w:val="00D11D69"/>
    <w:rsid w:val="00D30498"/>
    <w:rsid w:val="00D30922"/>
    <w:rsid w:val="00D32E15"/>
    <w:rsid w:val="00D334DD"/>
    <w:rsid w:val="00D35AD6"/>
    <w:rsid w:val="00D674F5"/>
    <w:rsid w:val="00D85593"/>
    <w:rsid w:val="00D91BBA"/>
    <w:rsid w:val="00D92B20"/>
    <w:rsid w:val="00D94339"/>
    <w:rsid w:val="00DA2321"/>
    <w:rsid w:val="00E017DE"/>
    <w:rsid w:val="00E027A9"/>
    <w:rsid w:val="00E04692"/>
    <w:rsid w:val="00E14149"/>
    <w:rsid w:val="00E25975"/>
    <w:rsid w:val="00E35A49"/>
    <w:rsid w:val="00E56A52"/>
    <w:rsid w:val="00E56DE9"/>
    <w:rsid w:val="00E7763D"/>
    <w:rsid w:val="00EC169B"/>
    <w:rsid w:val="00EC3724"/>
    <w:rsid w:val="00EC574B"/>
    <w:rsid w:val="00EE2B50"/>
    <w:rsid w:val="00EE5AED"/>
    <w:rsid w:val="00EF4317"/>
    <w:rsid w:val="00EF5451"/>
    <w:rsid w:val="00EF632B"/>
    <w:rsid w:val="00F00D2D"/>
    <w:rsid w:val="00F01ACD"/>
    <w:rsid w:val="00F01F14"/>
    <w:rsid w:val="00F75F9B"/>
    <w:rsid w:val="00F83199"/>
    <w:rsid w:val="00FA2CF6"/>
    <w:rsid w:val="00FA5246"/>
    <w:rsid w:val="00FB1A99"/>
    <w:rsid w:val="00FE73E7"/>
    <w:rsid w:val="00FF4FC2"/>
    <w:rsid w:val="00FF51BF"/>
  </w:rsids>
  <m:mathPr>
    <m:mathFont m:val="Cambria Math"/>
    <m:brkBin m:val="before"/>
    <m:brkBinSub m:val="--"/>
    <m:smallFrac m:val="0"/>
    <m:dispDef/>
    <m:lMargin m:val="0"/>
    <m:rMargin m:val="0"/>
    <m:defJc m:val="centerGroup"/>
    <m:wrapIndent m:val="1440"/>
    <m:intLim m:val="subSup"/>
    <m:naryLim m:val="undOvr"/>
  </m:mathPr>
  <w:themeFontLang w:val="id-ID"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B872C"/>
  <w15:docId w15:val="{5D18D1CC-8237-40BC-9394-8AC1A6C5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 w:eastAsia="id-ID"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KAR"/>
    <w:uiPriority w:val="99"/>
    <w:unhideWhenUsed/>
    <w:rsid w:val="001F2855"/>
    <w:pPr>
      <w:tabs>
        <w:tab w:val="center" w:pos="4513"/>
        <w:tab w:val="right" w:pos="9026"/>
      </w:tabs>
      <w:spacing w:after="0" w:line="240" w:lineRule="auto"/>
    </w:pPr>
  </w:style>
  <w:style w:type="character" w:customStyle="1" w:styleId="HeaderKAR">
    <w:name w:val="Header KAR"/>
    <w:basedOn w:val="FontParagrafDefault"/>
    <w:link w:val="Header"/>
    <w:uiPriority w:val="99"/>
    <w:rsid w:val="001F2855"/>
  </w:style>
  <w:style w:type="paragraph" w:styleId="Footer">
    <w:name w:val="footer"/>
    <w:basedOn w:val="Normal"/>
    <w:link w:val="FooterKAR"/>
    <w:uiPriority w:val="99"/>
    <w:unhideWhenUsed/>
    <w:rsid w:val="001F2855"/>
    <w:pPr>
      <w:tabs>
        <w:tab w:val="center" w:pos="4513"/>
        <w:tab w:val="right" w:pos="9026"/>
      </w:tabs>
      <w:spacing w:after="0" w:line="240" w:lineRule="auto"/>
    </w:pPr>
  </w:style>
  <w:style w:type="character" w:customStyle="1" w:styleId="FooterKAR">
    <w:name w:val="Footer KAR"/>
    <w:basedOn w:val="FontParagrafDefault"/>
    <w:link w:val="Footer"/>
    <w:uiPriority w:val="99"/>
    <w:rsid w:val="001F2855"/>
  </w:style>
  <w:style w:type="character" w:styleId="Hyperlink">
    <w:name w:val="Hyperlink"/>
    <w:basedOn w:val="FontParagrafDefault"/>
    <w:uiPriority w:val="99"/>
    <w:unhideWhenUsed/>
    <w:rsid w:val="004E2BE1"/>
    <w:rPr>
      <w:color w:val="0000FF" w:themeColor="hyperlink"/>
      <w:u w:val="single"/>
    </w:rPr>
  </w:style>
  <w:style w:type="character" w:styleId="SebutanYangBelumTerselesaikan">
    <w:name w:val="Unresolved Mention"/>
    <w:basedOn w:val="FontParagrafDefault"/>
    <w:uiPriority w:val="99"/>
    <w:semiHidden/>
    <w:unhideWhenUsed/>
    <w:rsid w:val="004E2BE1"/>
    <w:rPr>
      <w:color w:val="605E5C"/>
      <w:shd w:val="clear" w:color="auto" w:fill="E1DFDD"/>
    </w:rPr>
  </w:style>
  <w:style w:type="paragraph" w:styleId="TeksCatatanKaki">
    <w:name w:val="footnote text"/>
    <w:basedOn w:val="Normal"/>
    <w:link w:val="TeksCatatanKakiKAR"/>
    <w:uiPriority w:val="99"/>
    <w:semiHidden/>
    <w:unhideWhenUsed/>
    <w:rsid w:val="00822F9A"/>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822F9A"/>
    <w:rPr>
      <w:sz w:val="20"/>
      <w:szCs w:val="20"/>
    </w:rPr>
  </w:style>
  <w:style w:type="character" w:styleId="ReferensiCatatanKaki">
    <w:name w:val="footnote reference"/>
    <w:basedOn w:val="FontParagrafDefault"/>
    <w:uiPriority w:val="99"/>
    <w:semiHidden/>
    <w:unhideWhenUsed/>
    <w:rsid w:val="00822F9A"/>
    <w:rPr>
      <w:vertAlign w:val="superscript"/>
    </w:rPr>
  </w:style>
  <w:style w:type="paragraph" w:styleId="DaftarParagraf">
    <w:name w:val="List Paragraph"/>
    <w:basedOn w:val="Normal"/>
    <w:uiPriority w:val="34"/>
    <w:qFormat/>
    <w:rsid w:val="005271D3"/>
    <w:pPr>
      <w:ind w:left="720"/>
      <w:contextualSpacing/>
    </w:pPr>
  </w:style>
  <w:style w:type="numbering" w:customStyle="1" w:styleId="Gaya1">
    <w:name w:val="Gaya1"/>
    <w:uiPriority w:val="99"/>
    <w:rsid w:val="0061706C"/>
    <w:pPr>
      <w:numPr>
        <w:numId w:val="41"/>
      </w:numPr>
    </w:pPr>
  </w:style>
  <w:style w:type="paragraph" w:styleId="TeksCatatanAkhir">
    <w:name w:val="endnote text"/>
    <w:basedOn w:val="Normal"/>
    <w:link w:val="TeksCatatanAkhirKAR"/>
    <w:uiPriority w:val="99"/>
    <w:semiHidden/>
    <w:unhideWhenUsed/>
    <w:rsid w:val="007C2C3D"/>
    <w:pPr>
      <w:spacing w:after="0" w:line="240" w:lineRule="auto"/>
    </w:pPr>
    <w:rPr>
      <w:sz w:val="20"/>
      <w:szCs w:val="20"/>
    </w:rPr>
  </w:style>
  <w:style w:type="character" w:customStyle="1" w:styleId="TeksCatatanAkhirKAR">
    <w:name w:val="Teks Catatan Akhir KAR"/>
    <w:basedOn w:val="FontParagrafDefault"/>
    <w:link w:val="TeksCatatanAkhir"/>
    <w:uiPriority w:val="99"/>
    <w:semiHidden/>
    <w:rsid w:val="007C2C3D"/>
    <w:rPr>
      <w:sz w:val="20"/>
      <w:szCs w:val="20"/>
    </w:rPr>
  </w:style>
  <w:style w:type="character" w:styleId="ReferensiCatatanAkhir">
    <w:name w:val="endnote reference"/>
    <w:basedOn w:val="FontParagrafDefault"/>
    <w:uiPriority w:val="99"/>
    <w:semiHidden/>
    <w:unhideWhenUsed/>
    <w:rsid w:val="007C2C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7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footer" Target="footer1.xml"/><Relationship Id="rId26" Type="http://schemas.openxmlformats.org/officeDocument/2006/relationships/hyperlink" Target="https://biblehub.com/commentaries/gill/1_kings/12.htm" TargetMode="External"/><Relationship Id="rId3" Type="http://schemas.openxmlformats.org/officeDocument/2006/relationships/settings" Target="setting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29" Type="http://schemas.openxmlformats.org/officeDocument/2006/relationships/hyperlink" Target="https://p2k.stekom.ac.id/ensiklopedia/Ketuvim"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oter" Target="footer3.xml"/><Relationship Id="rId28" Type="http://schemas.openxmlformats.org/officeDocument/2006/relationships/hyperlink" Target="https://sinodegmit.or.id/makna-angka-70-dalam-perjanjian-lama-dan-implikasinya-bagi-perayaan-hut-gmit-ke-70/" TargetMode="External"/><Relationship Id="rId10" Type="http://schemas.openxmlformats.org/officeDocument/2006/relationships/image" Target="media/image4.png"/><Relationship Id="rId19" Type="http://schemas.openxmlformats.org/officeDocument/2006/relationships/image" Target="media/image9.emf"/><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hyperlink" Target="https://id.wikipedia.org/wiki/Aitinyo,_Maybrat" TargetMode="External"/><Relationship Id="rId30" Type="http://schemas.openxmlformats.org/officeDocument/2006/relationships/hyperlink" Target="https://p2k.stekom.ac.id/index.php/ensiklopedia/Nevi'im" TargetMode="External"/><Relationship Id="rId8"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p2k.stekom.ac.id/ensiklopedia/Ketuvim" TargetMode="External"/><Relationship Id="rId2" Type="http://schemas.openxmlformats.org/officeDocument/2006/relationships/hyperlink" Target="https://p2k.stekom.ac.id/index.php/ensiklopedia/Nevi'im" TargetMode="External"/><Relationship Id="rId1" Type="http://schemas.openxmlformats.org/officeDocument/2006/relationships/hyperlink" Target="https://id.wikipedia.org/wiki/Aitinyo,_Maybrat" TargetMode="External"/><Relationship Id="rId6" Type="http://schemas.openxmlformats.org/officeDocument/2006/relationships/hyperlink" Target="https://id.wikipedia.org/wiki/Aitinyo,_Maybrat" TargetMode="External"/><Relationship Id="rId5" Type="http://schemas.openxmlformats.org/officeDocument/2006/relationships/hyperlink" Target="https://sinodegmit.or.id/makna-angka-70-dalam-perjanjian-lama-dan-implikasinya-bagi-perayaan-hut-gmit-ke-70/" TargetMode="External"/><Relationship Id="rId4" Type="http://schemas.openxmlformats.org/officeDocument/2006/relationships/hyperlink" Target="https://biblehub.com/commentaries/gill/1_kings/12.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755</TotalTime>
  <Pages>148</Pages>
  <Words>23427</Words>
  <Characters>133537</Characters>
  <Application>Microsoft Office Word</Application>
  <DocSecurity>0</DocSecurity>
  <Lines>1112</Lines>
  <Paragraphs>313</Paragraphs>
  <ScaleCrop>false</ScaleCrop>
  <Company/>
  <LinksUpToDate>false</LinksUpToDate>
  <CharactersWithSpaces>156651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Sharon Manuhua</cp:lastModifiedBy>
  <cp:revision>39</cp:revision>
  <cp:lastPrinted>2023-10-30T10:01:00Z</cp:lastPrinted>
  <dcterms:created xsi:type="dcterms:W3CDTF">2023-08-14T03:23:00Z</dcterms:created>
  <dcterms:modified xsi:type="dcterms:W3CDTF">2024-01-17T23:55:00Z</dcterms:modified>
</cp:coreProperties>
</file>