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BD817" w14:textId="610C21AA" w:rsidR="00741851" w:rsidRPr="00A04549" w:rsidRDefault="005B46B5" w:rsidP="00CE718F">
      <w:pPr>
        <w:spacing w:after="0" w:line="240" w:lineRule="auto"/>
        <w:jc w:val="center"/>
        <w:rPr>
          <w:rFonts w:ascii="Times New Roman" w:hAnsi="Times New Roman"/>
          <w:b/>
          <w:sz w:val="28"/>
          <w:szCs w:val="28"/>
        </w:rPr>
      </w:pPr>
      <w:bookmarkStart w:id="0" w:name="_Hlk87355864"/>
      <w:bookmarkStart w:id="1" w:name="_Hlk90830820"/>
      <w:r w:rsidRPr="00A04549">
        <w:rPr>
          <w:rFonts w:ascii="Times New Roman" w:hAnsi="Times New Roman"/>
          <w:b/>
          <w:sz w:val="28"/>
          <w:szCs w:val="28"/>
        </w:rPr>
        <w:t xml:space="preserve">YESUS INANG TUAK: </w:t>
      </w:r>
    </w:p>
    <w:p w14:paraId="76ADB6EE" w14:textId="026DBC91" w:rsidR="00741851" w:rsidRPr="00A04549" w:rsidRDefault="006C6B28" w:rsidP="00CE718F">
      <w:pPr>
        <w:spacing w:after="0" w:line="240" w:lineRule="auto"/>
        <w:jc w:val="center"/>
        <w:rPr>
          <w:rFonts w:ascii="Times New Roman" w:hAnsi="Times New Roman"/>
          <w:b/>
          <w:sz w:val="28"/>
          <w:szCs w:val="28"/>
        </w:rPr>
      </w:pPr>
      <w:r w:rsidRPr="00A04549">
        <w:rPr>
          <w:rFonts w:ascii="Times New Roman" w:hAnsi="Times New Roman"/>
          <w:b/>
          <w:sz w:val="28"/>
          <w:szCs w:val="28"/>
        </w:rPr>
        <w:t xml:space="preserve">REFLEKSI </w:t>
      </w:r>
      <w:r w:rsidR="005B46B5" w:rsidRPr="00A04549">
        <w:rPr>
          <w:rFonts w:ascii="Times New Roman" w:hAnsi="Times New Roman"/>
          <w:b/>
          <w:sz w:val="28"/>
          <w:szCs w:val="28"/>
        </w:rPr>
        <w:t xml:space="preserve">KRISTOLOGI POSKOLONIAL </w:t>
      </w:r>
      <w:r w:rsidR="00972611" w:rsidRPr="00A04549">
        <w:rPr>
          <w:rFonts w:ascii="Times New Roman" w:hAnsi="Times New Roman"/>
          <w:b/>
          <w:sz w:val="28"/>
          <w:szCs w:val="28"/>
        </w:rPr>
        <w:t>FEMINIS</w:t>
      </w:r>
    </w:p>
    <w:p w14:paraId="014FBABB" w14:textId="58D20161" w:rsidR="00741851" w:rsidRPr="00A04549" w:rsidRDefault="00484BDF" w:rsidP="00CE718F">
      <w:pPr>
        <w:spacing w:after="0" w:line="240" w:lineRule="auto"/>
        <w:jc w:val="center"/>
        <w:rPr>
          <w:rFonts w:ascii="Times New Roman" w:hAnsi="Times New Roman"/>
          <w:b/>
          <w:sz w:val="24"/>
          <w:szCs w:val="24"/>
        </w:rPr>
      </w:pPr>
      <w:r w:rsidRPr="00A04549">
        <w:rPr>
          <w:rFonts w:ascii="Times New Roman" w:hAnsi="Times New Roman"/>
          <w:b/>
          <w:sz w:val="28"/>
          <w:szCs w:val="28"/>
        </w:rPr>
        <w:t>DALAM UPAYA REVITALISASI LAPO TUAK</w:t>
      </w:r>
      <w:r w:rsidRPr="00A04549">
        <w:rPr>
          <w:rFonts w:ascii="Times New Roman" w:hAnsi="Times New Roman"/>
          <w:b/>
          <w:sz w:val="24"/>
          <w:szCs w:val="24"/>
        </w:rPr>
        <w:t xml:space="preserve"> </w:t>
      </w:r>
    </w:p>
    <w:p w14:paraId="7DEF855D" w14:textId="77777777" w:rsidR="00971A5D" w:rsidRPr="00CF7E70" w:rsidRDefault="00971A5D" w:rsidP="00971A5D">
      <w:pPr>
        <w:spacing w:after="0" w:line="360" w:lineRule="auto"/>
        <w:jc w:val="center"/>
        <w:rPr>
          <w:rFonts w:ascii="Times New Roman" w:hAnsi="Times New Roman"/>
          <w:b/>
          <w:sz w:val="24"/>
          <w:szCs w:val="24"/>
        </w:rPr>
      </w:pPr>
    </w:p>
    <w:p w14:paraId="6ABB4B8F" w14:textId="4D45131B" w:rsidR="00741851" w:rsidRPr="00A04549" w:rsidRDefault="00741851" w:rsidP="00CE718F">
      <w:pPr>
        <w:spacing w:after="0" w:line="240" w:lineRule="auto"/>
        <w:jc w:val="center"/>
        <w:rPr>
          <w:rFonts w:ascii="Times New Roman" w:hAnsi="Times New Roman"/>
          <w:sz w:val="24"/>
          <w:szCs w:val="24"/>
        </w:rPr>
      </w:pPr>
      <w:r w:rsidRPr="00A04549">
        <w:rPr>
          <w:rFonts w:ascii="Times New Roman" w:hAnsi="Times New Roman"/>
          <w:sz w:val="24"/>
          <w:szCs w:val="24"/>
        </w:rPr>
        <w:t>Tiffany Tamba</w:t>
      </w:r>
      <w:r w:rsidR="0077400B" w:rsidRPr="00A04549">
        <w:rPr>
          <w:rFonts w:ascii="Times New Roman" w:hAnsi="Times New Roman"/>
          <w:sz w:val="24"/>
          <w:szCs w:val="24"/>
        </w:rPr>
        <w:t>, M.</w:t>
      </w:r>
      <w:proofErr w:type="gramStart"/>
      <w:r w:rsidR="0077400B" w:rsidRPr="00A04549">
        <w:rPr>
          <w:rFonts w:ascii="Times New Roman" w:hAnsi="Times New Roman"/>
          <w:sz w:val="24"/>
          <w:szCs w:val="24"/>
        </w:rPr>
        <w:t>Si.Teol</w:t>
      </w:r>
      <w:proofErr w:type="gramEnd"/>
      <w:r w:rsidR="0077400B" w:rsidRPr="00A04549">
        <w:rPr>
          <w:rFonts w:ascii="Times New Roman" w:hAnsi="Times New Roman"/>
          <w:sz w:val="24"/>
          <w:szCs w:val="24"/>
        </w:rPr>
        <w:t xml:space="preserve">. </w:t>
      </w:r>
    </w:p>
    <w:p w14:paraId="4220AF62" w14:textId="56945959" w:rsidR="005B46B5" w:rsidRPr="00A04549" w:rsidRDefault="005B46B5" w:rsidP="00CE718F">
      <w:pPr>
        <w:spacing w:after="0" w:line="240" w:lineRule="auto"/>
        <w:jc w:val="center"/>
        <w:rPr>
          <w:rFonts w:ascii="Times New Roman" w:hAnsi="Times New Roman"/>
          <w:sz w:val="24"/>
          <w:szCs w:val="24"/>
        </w:rPr>
      </w:pPr>
      <w:r w:rsidRPr="00A04549">
        <w:rPr>
          <w:rFonts w:ascii="Times New Roman" w:hAnsi="Times New Roman"/>
          <w:sz w:val="24"/>
          <w:szCs w:val="24"/>
        </w:rPr>
        <w:t>Institut Agama Kristen Negeri (IAKN) Tarutung</w:t>
      </w:r>
    </w:p>
    <w:p w14:paraId="2E4E8C8F" w14:textId="10833F9F" w:rsidR="00741851" w:rsidRDefault="00193FB2" w:rsidP="00CE718F">
      <w:pPr>
        <w:spacing w:after="0" w:line="240" w:lineRule="auto"/>
        <w:jc w:val="center"/>
        <w:rPr>
          <w:rFonts w:ascii="Times New Roman" w:hAnsi="Times New Roman"/>
          <w:sz w:val="24"/>
          <w:szCs w:val="24"/>
        </w:rPr>
      </w:pPr>
      <w:hyperlink r:id="rId8" w:history="1">
        <w:r w:rsidR="002B2B62" w:rsidRPr="00A04549">
          <w:rPr>
            <w:rStyle w:val="Hyperlink"/>
            <w:rFonts w:ascii="Times New Roman" w:hAnsi="Times New Roman"/>
            <w:color w:val="auto"/>
            <w:sz w:val="24"/>
            <w:szCs w:val="24"/>
          </w:rPr>
          <w:t>tiffanytamba26@gmail.com</w:t>
        </w:r>
      </w:hyperlink>
      <w:r w:rsidR="002B2B62" w:rsidRPr="00A04549">
        <w:rPr>
          <w:rFonts w:ascii="Times New Roman" w:hAnsi="Times New Roman"/>
          <w:sz w:val="24"/>
          <w:szCs w:val="24"/>
        </w:rPr>
        <w:t xml:space="preserve"> </w:t>
      </w:r>
    </w:p>
    <w:p w14:paraId="162C6B70" w14:textId="77777777" w:rsidR="00971A5D" w:rsidRDefault="00971A5D" w:rsidP="00CE718F">
      <w:pPr>
        <w:spacing w:after="0" w:line="240" w:lineRule="auto"/>
        <w:jc w:val="center"/>
        <w:rPr>
          <w:rFonts w:ascii="Times New Roman" w:hAnsi="Times New Roman"/>
          <w:sz w:val="24"/>
          <w:szCs w:val="24"/>
        </w:rPr>
      </w:pPr>
    </w:p>
    <w:p w14:paraId="16732690" w14:textId="77777777" w:rsidR="00741851" w:rsidRPr="00A04549" w:rsidRDefault="00741851" w:rsidP="00CE718F">
      <w:pPr>
        <w:spacing w:after="0" w:line="240" w:lineRule="auto"/>
        <w:jc w:val="center"/>
        <w:rPr>
          <w:rFonts w:ascii="Times New Roman" w:hAnsi="Times New Roman"/>
          <w:sz w:val="24"/>
          <w:szCs w:val="24"/>
        </w:rPr>
      </w:pPr>
    </w:p>
    <w:p w14:paraId="17C04C82" w14:textId="77777777" w:rsidR="001A31ED" w:rsidRPr="00A04549" w:rsidRDefault="001A31ED" w:rsidP="00CE718F">
      <w:pPr>
        <w:spacing w:after="0" w:line="240" w:lineRule="auto"/>
        <w:jc w:val="center"/>
        <w:rPr>
          <w:rFonts w:ascii="Times New Roman" w:hAnsi="Times New Roman"/>
          <w:b/>
          <w:sz w:val="20"/>
          <w:szCs w:val="20"/>
        </w:rPr>
      </w:pPr>
      <w:r w:rsidRPr="00A04549">
        <w:rPr>
          <w:rFonts w:ascii="Times New Roman" w:hAnsi="Times New Roman"/>
          <w:b/>
          <w:sz w:val="20"/>
          <w:szCs w:val="20"/>
        </w:rPr>
        <w:t>Abstract</w:t>
      </w:r>
    </w:p>
    <w:p w14:paraId="785B80C8" w14:textId="3C563AC4" w:rsidR="00530888" w:rsidRPr="00A04549" w:rsidRDefault="00530888" w:rsidP="00E16E0B">
      <w:pPr>
        <w:spacing w:after="0" w:line="240" w:lineRule="auto"/>
        <w:ind w:firstLine="720"/>
        <w:jc w:val="both"/>
        <w:rPr>
          <w:rFonts w:ascii="Times New Roman" w:hAnsi="Times New Roman"/>
          <w:sz w:val="20"/>
          <w:szCs w:val="20"/>
        </w:rPr>
      </w:pPr>
      <w:r w:rsidRPr="00A04549">
        <w:rPr>
          <w:rFonts w:ascii="Times New Roman" w:hAnsi="Times New Roman"/>
          <w:sz w:val="20"/>
          <w:szCs w:val="20"/>
        </w:rPr>
        <w:t xml:space="preserve">Theology and art are integral and holistic parts of the human experience of living with Christ. Artworks such as paintings provide creative, imaginative, and provocative spaces for humans to live out their existential experiences with Christ. The painting of Emmaus – Emmanuel Garibay is an attempt to reflect a postcolonial feminist christology that is not rigid and monotonous. This is necessary to add to the treasures of our thinking about the profile of Christ (Christology) which is inherent in human taste and culture. </w:t>
      </w:r>
      <w:r w:rsidR="00804AC7" w:rsidRPr="00A04549">
        <w:rPr>
          <w:rFonts w:ascii="Times New Roman" w:hAnsi="Times New Roman"/>
          <w:sz w:val="20"/>
          <w:szCs w:val="20"/>
        </w:rPr>
        <w:t>Yesus</w:t>
      </w:r>
      <w:r w:rsidRPr="00A04549">
        <w:rPr>
          <w:rFonts w:ascii="Times New Roman" w:hAnsi="Times New Roman"/>
          <w:sz w:val="20"/>
          <w:szCs w:val="20"/>
        </w:rPr>
        <w:t xml:space="preserve"> Inang tuak is a christological reflection from the Emmaus - Garibay painting which invites us to rethink the images of Christ's life and ministry in the world using a postcolonial perspective. </w:t>
      </w:r>
      <w:r w:rsidR="00803BF4" w:rsidRPr="00A04549">
        <w:rPr>
          <w:rFonts w:ascii="Times New Roman" w:hAnsi="Times New Roman"/>
          <w:sz w:val="20"/>
          <w:szCs w:val="20"/>
        </w:rPr>
        <w:t xml:space="preserve">Yesus </w:t>
      </w:r>
      <w:r w:rsidRPr="00A04549">
        <w:rPr>
          <w:rFonts w:ascii="Times New Roman" w:hAnsi="Times New Roman"/>
          <w:sz w:val="20"/>
          <w:szCs w:val="20"/>
        </w:rPr>
        <w:t xml:space="preserve">Inang tuak is a postcolonial feminist christological construction looking at Christ after Easter which breaks the patriarchal view of Jesus and life. This </w:t>
      </w:r>
      <w:r w:rsidR="003311C6" w:rsidRPr="00A04549">
        <w:rPr>
          <w:rFonts w:ascii="Times New Roman" w:hAnsi="Times New Roman"/>
          <w:sz w:val="20"/>
          <w:szCs w:val="20"/>
        </w:rPr>
        <w:t>essay</w:t>
      </w:r>
      <w:r w:rsidRPr="00A04549">
        <w:rPr>
          <w:rFonts w:ascii="Times New Roman" w:hAnsi="Times New Roman"/>
          <w:sz w:val="20"/>
          <w:szCs w:val="20"/>
        </w:rPr>
        <w:t xml:space="preserve"> at the same time transforms the cultural community of society (especially the Batak people). This research will answer three important questions, first, </w:t>
      </w:r>
      <w:r w:rsidR="00A939A2" w:rsidRPr="00A04549">
        <w:rPr>
          <w:rFonts w:ascii="Times New Roman" w:hAnsi="Times New Roman"/>
          <w:sz w:val="20"/>
          <w:szCs w:val="20"/>
        </w:rPr>
        <w:t>w</w:t>
      </w:r>
      <w:r w:rsidRPr="00A04549">
        <w:rPr>
          <w:rFonts w:ascii="Times New Roman" w:hAnsi="Times New Roman"/>
          <w:sz w:val="20"/>
          <w:szCs w:val="20"/>
        </w:rPr>
        <w:t xml:space="preserve">hat are the pros and cons of lapo tuak? Second, how can </w:t>
      </w:r>
      <w:r w:rsidR="00EC11DC" w:rsidRPr="00A04549">
        <w:rPr>
          <w:rFonts w:ascii="Times New Roman" w:hAnsi="Times New Roman"/>
          <w:sz w:val="20"/>
          <w:szCs w:val="20"/>
        </w:rPr>
        <w:t>Yesus Inang</w:t>
      </w:r>
      <w:r w:rsidRPr="00A04549">
        <w:rPr>
          <w:rFonts w:ascii="Times New Roman" w:hAnsi="Times New Roman"/>
          <w:sz w:val="20"/>
          <w:szCs w:val="20"/>
        </w:rPr>
        <w:t xml:space="preserve"> Tuak be a reflection of feminist postcolonial Christology? Third, how the reflection of feminist postcolonial christology can revitalize the lapo tuak of the Batak people.</w:t>
      </w:r>
    </w:p>
    <w:p w14:paraId="69687D34" w14:textId="77777777" w:rsidR="00530888" w:rsidRPr="00A04549" w:rsidRDefault="00530888" w:rsidP="00CE718F">
      <w:pPr>
        <w:spacing w:after="0" w:line="240" w:lineRule="auto"/>
        <w:jc w:val="both"/>
        <w:rPr>
          <w:rFonts w:ascii="Times New Roman" w:hAnsi="Times New Roman"/>
          <w:sz w:val="20"/>
          <w:szCs w:val="20"/>
        </w:rPr>
      </w:pPr>
    </w:p>
    <w:p w14:paraId="06ED1601" w14:textId="209346B9" w:rsidR="001A31ED" w:rsidRPr="00A04549" w:rsidRDefault="00530888" w:rsidP="00CE718F">
      <w:pPr>
        <w:spacing w:after="0" w:line="240" w:lineRule="auto"/>
        <w:jc w:val="both"/>
        <w:rPr>
          <w:rFonts w:ascii="Times New Roman" w:hAnsi="Times New Roman"/>
          <w:sz w:val="20"/>
          <w:szCs w:val="20"/>
        </w:rPr>
      </w:pPr>
      <w:r w:rsidRPr="00A04549">
        <w:rPr>
          <w:rFonts w:ascii="Times New Roman" w:hAnsi="Times New Roman"/>
          <w:b/>
          <w:bCs/>
          <w:sz w:val="20"/>
          <w:szCs w:val="20"/>
        </w:rPr>
        <w:t>Keywords:</w:t>
      </w:r>
      <w:r w:rsidRPr="00A04549">
        <w:rPr>
          <w:rFonts w:ascii="Times New Roman" w:hAnsi="Times New Roman"/>
          <w:sz w:val="20"/>
          <w:szCs w:val="20"/>
        </w:rPr>
        <w:t xml:space="preserve"> </w:t>
      </w:r>
      <w:r w:rsidR="00EC11DC" w:rsidRPr="00A04549">
        <w:rPr>
          <w:rFonts w:ascii="Times New Roman" w:hAnsi="Times New Roman"/>
          <w:sz w:val="20"/>
          <w:szCs w:val="20"/>
        </w:rPr>
        <w:t>Yesus</w:t>
      </w:r>
      <w:r w:rsidRPr="00A04549">
        <w:rPr>
          <w:rFonts w:ascii="Times New Roman" w:hAnsi="Times New Roman"/>
          <w:i/>
          <w:iCs/>
          <w:sz w:val="20"/>
          <w:szCs w:val="20"/>
        </w:rPr>
        <w:t xml:space="preserve"> Inang</w:t>
      </w:r>
      <w:r w:rsidRPr="00A04549">
        <w:rPr>
          <w:rFonts w:ascii="Times New Roman" w:hAnsi="Times New Roman"/>
          <w:sz w:val="20"/>
          <w:szCs w:val="20"/>
        </w:rPr>
        <w:t xml:space="preserve"> Tuak, Painting Emmaus - Emmanuel Garibay, Reflections on Feminist Postcolonial Christology, </w:t>
      </w:r>
      <w:r w:rsidRPr="00A04549">
        <w:rPr>
          <w:rFonts w:ascii="Times New Roman" w:hAnsi="Times New Roman"/>
          <w:i/>
          <w:iCs/>
          <w:sz w:val="20"/>
          <w:szCs w:val="20"/>
        </w:rPr>
        <w:t>Lapo</w:t>
      </w:r>
      <w:r w:rsidRPr="00A04549">
        <w:rPr>
          <w:rFonts w:ascii="Times New Roman" w:hAnsi="Times New Roman"/>
          <w:sz w:val="20"/>
          <w:szCs w:val="20"/>
        </w:rPr>
        <w:t xml:space="preserve"> Tuak</w:t>
      </w:r>
    </w:p>
    <w:p w14:paraId="5071DEBB" w14:textId="77777777" w:rsidR="001A31ED" w:rsidRPr="00A04549" w:rsidRDefault="001A31ED" w:rsidP="00CE718F">
      <w:pPr>
        <w:spacing w:after="0" w:line="240" w:lineRule="auto"/>
        <w:jc w:val="center"/>
        <w:rPr>
          <w:rFonts w:ascii="Times New Roman" w:hAnsi="Times New Roman"/>
          <w:b/>
          <w:sz w:val="20"/>
          <w:szCs w:val="20"/>
        </w:rPr>
      </w:pPr>
      <w:r w:rsidRPr="00A04549">
        <w:rPr>
          <w:rFonts w:ascii="Times New Roman" w:hAnsi="Times New Roman"/>
          <w:b/>
          <w:sz w:val="20"/>
          <w:szCs w:val="20"/>
        </w:rPr>
        <w:t>Abstrak</w:t>
      </w:r>
    </w:p>
    <w:p w14:paraId="31009153" w14:textId="1AAEBEB2" w:rsidR="00FD07EA" w:rsidRPr="00A04549" w:rsidRDefault="001A31ED" w:rsidP="00CE718F">
      <w:pPr>
        <w:spacing w:after="0" w:line="240" w:lineRule="auto"/>
        <w:ind w:firstLine="900"/>
        <w:jc w:val="both"/>
        <w:rPr>
          <w:rFonts w:ascii="Times New Roman" w:hAnsi="Times New Roman"/>
          <w:sz w:val="20"/>
          <w:szCs w:val="20"/>
        </w:rPr>
      </w:pPr>
      <w:r w:rsidRPr="00A04549">
        <w:rPr>
          <w:rFonts w:ascii="Times New Roman" w:hAnsi="Times New Roman"/>
          <w:sz w:val="20"/>
          <w:szCs w:val="20"/>
        </w:rPr>
        <w:t xml:space="preserve">Teologi dan seni merupakan bagian holistik integratif dari pengalaman hidup manusia bersama Kristus. Karya seni seperti lukisan menyediakan ruang kreatif, imajinatif, dan </w:t>
      </w:r>
      <w:proofErr w:type="gramStart"/>
      <w:r w:rsidRPr="00A04549">
        <w:rPr>
          <w:rFonts w:ascii="Times New Roman" w:hAnsi="Times New Roman"/>
          <w:sz w:val="20"/>
          <w:szCs w:val="20"/>
        </w:rPr>
        <w:t>provokatif  bagi</w:t>
      </w:r>
      <w:proofErr w:type="gramEnd"/>
      <w:r w:rsidRPr="00A04549">
        <w:rPr>
          <w:rFonts w:ascii="Times New Roman" w:hAnsi="Times New Roman"/>
          <w:sz w:val="20"/>
          <w:szCs w:val="20"/>
        </w:rPr>
        <w:t xml:space="preserve"> manusia untuk menghayati pengalaman-pengalaman eksistensial mereka dengan Kristus. Lukisan Emaus – Emmanuel Garibay adalah sebuah upaya merefleksikan </w:t>
      </w:r>
      <w:r w:rsidR="00FD07EA" w:rsidRPr="00A04549">
        <w:rPr>
          <w:rFonts w:ascii="Times New Roman" w:hAnsi="Times New Roman"/>
          <w:sz w:val="20"/>
          <w:szCs w:val="20"/>
        </w:rPr>
        <w:t>k</w:t>
      </w:r>
      <w:r w:rsidRPr="00A04549">
        <w:rPr>
          <w:rFonts w:ascii="Times New Roman" w:hAnsi="Times New Roman"/>
          <w:sz w:val="20"/>
          <w:szCs w:val="20"/>
        </w:rPr>
        <w:t xml:space="preserve">ristologi </w:t>
      </w:r>
      <w:r w:rsidR="009B7AFD" w:rsidRPr="00A04549">
        <w:rPr>
          <w:rFonts w:ascii="Times New Roman" w:hAnsi="Times New Roman"/>
          <w:sz w:val="20"/>
          <w:szCs w:val="20"/>
        </w:rPr>
        <w:t xml:space="preserve">poskolonial feminis </w:t>
      </w:r>
      <w:r w:rsidRPr="00A04549">
        <w:rPr>
          <w:rFonts w:ascii="Times New Roman" w:hAnsi="Times New Roman"/>
          <w:sz w:val="20"/>
          <w:szCs w:val="20"/>
        </w:rPr>
        <w:t xml:space="preserve">yang tidak kaku dan monoton. Hal ini diperlukan untuk menambah khazanah pemikiran kita mengenai profil Kristus (Kristologi) yang melekat dengan rasa dan budaya manusia. </w:t>
      </w:r>
      <w:r w:rsidRPr="00A04549">
        <w:rPr>
          <w:rFonts w:ascii="Times New Roman" w:hAnsi="Times New Roman"/>
          <w:sz w:val="20"/>
          <w:szCs w:val="20"/>
          <w:lang w:bidi="he-IL"/>
        </w:rPr>
        <w:t xml:space="preserve">Yesus Inang tuak merupakan </w:t>
      </w:r>
      <w:r w:rsidR="00FD07EA" w:rsidRPr="00A04549">
        <w:rPr>
          <w:rFonts w:ascii="Times New Roman" w:hAnsi="Times New Roman"/>
          <w:sz w:val="20"/>
          <w:szCs w:val="20"/>
          <w:lang w:bidi="he-IL"/>
        </w:rPr>
        <w:t>refleksi</w:t>
      </w:r>
      <w:r w:rsidRPr="00A04549">
        <w:rPr>
          <w:rFonts w:ascii="Times New Roman" w:hAnsi="Times New Roman"/>
          <w:sz w:val="20"/>
          <w:szCs w:val="20"/>
          <w:lang w:bidi="he-IL"/>
        </w:rPr>
        <w:t xml:space="preserve"> </w:t>
      </w:r>
      <w:r w:rsidR="00FD07EA" w:rsidRPr="00A04549">
        <w:rPr>
          <w:rFonts w:ascii="Times New Roman" w:hAnsi="Times New Roman"/>
          <w:sz w:val="20"/>
          <w:szCs w:val="20"/>
          <w:lang w:bidi="he-IL"/>
        </w:rPr>
        <w:t>k</w:t>
      </w:r>
      <w:r w:rsidRPr="00A04549">
        <w:rPr>
          <w:rFonts w:ascii="Times New Roman" w:hAnsi="Times New Roman"/>
          <w:sz w:val="20"/>
          <w:szCs w:val="20"/>
          <w:lang w:bidi="he-IL"/>
        </w:rPr>
        <w:t xml:space="preserve">ristologi dari </w:t>
      </w:r>
      <w:r w:rsidRPr="00A04549">
        <w:rPr>
          <w:rFonts w:ascii="Times New Roman" w:hAnsi="Times New Roman"/>
          <w:sz w:val="20"/>
          <w:szCs w:val="20"/>
        </w:rPr>
        <w:t xml:space="preserve">Lukisan Emaus - </w:t>
      </w:r>
      <w:r w:rsidRPr="00A04549">
        <w:rPr>
          <w:rFonts w:ascii="Times New Roman" w:hAnsi="Times New Roman"/>
          <w:sz w:val="20"/>
          <w:szCs w:val="20"/>
          <w:lang w:bidi="he-IL"/>
        </w:rPr>
        <w:t xml:space="preserve">Garibay yang mengajak </w:t>
      </w:r>
      <w:r w:rsidR="00E00B43" w:rsidRPr="00A04549">
        <w:rPr>
          <w:rFonts w:ascii="Times New Roman" w:hAnsi="Times New Roman"/>
          <w:sz w:val="20"/>
          <w:szCs w:val="20"/>
          <w:lang w:bidi="he-IL"/>
        </w:rPr>
        <w:t xml:space="preserve">penikmat lukisan </w:t>
      </w:r>
      <w:r w:rsidRPr="00A04549">
        <w:rPr>
          <w:rFonts w:ascii="Times New Roman" w:hAnsi="Times New Roman"/>
          <w:sz w:val="20"/>
          <w:szCs w:val="20"/>
          <w:lang w:bidi="he-IL"/>
        </w:rPr>
        <w:t xml:space="preserve">untuk memikirkan ulang gambaran-gambaran mengenai hidup dan karya pelayanan Kristus di dunia menggunakan perspektif poskolonial. Yesus Inang tuak merupakan konstruksi </w:t>
      </w:r>
      <w:r w:rsidR="00FD07EA" w:rsidRPr="00A04549">
        <w:rPr>
          <w:rFonts w:ascii="Times New Roman" w:hAnsi="Times New Roman"/>
          <w:sz w:val="20"/>
          <w:szCs w:val="20"/>
          <w:lang w:bidi="he-IL"/>
        </w:rPr>
        <w:t>k</w:t>
      </w:r>
      <w:r w:rsidRPr="00A04549">
        <w:rPr>
          <w:rFonts w:ascii="Times New Roman" w:hAnsi="Times New Roman"/>
          <w:sz w:val="20"/>
          <w:szCs w:val="20"/>
          <w:lang w:bidi="he-IL"/>
        </w:rPr>
        <w:t xml:space="preserve">ristologi poskolonial feminis melihat Kristus pasca Paskah yang mematahkan pandangan patriakal tentang Yesus dan kehidupan. </w:t>
      </w:r>
      <w:r w:rsidR="003311C6" w:rsidRPr="00A04549">
        <w:rPr>
          <w:rFonts w:ascii="Times New Roman" w:hAnsi="Times New Roman"/>
          <w:sz w:val="20"/>
          <w:szCs w:val="20"/>
          <w:lang w:bidi="he-IL"/>
        </w:rPr>
        <w:t>Tulisan</w:t>
      </w:r>
      <w:r w:rsidRPr="00A04549">
        <w:rPr>
          <w:rFonts w:ascii="Times New Roman" w:hAnsi="Times New Roman"/>
          <w:sz w:val="20"/>
          <w:szCs w:val="20"/>
          <w:lang w:bidi="he-IL"/>
        </w:rPr>
        <w:t xml:space="preserve"> ini sekaligus mentransformasi komunitas kultur masyarakat (khususnya orang Batak).</w:t>
      </w:r>
      <w:r w:rsidR="00FD07EA" w:rsidRPr="00A04549">
        <w:rPr>
          <w:rFonts w:ascii="Times New Roman" w:hAnsi="Times New Roman"/>
          <w:sz w:val="20"/>
          <w:szCs w:val="20"/>
          <w:lang w:bidi="he-IL"/>
        </w:rPr>
        <w:t xml:space="preserve"> Penelitian ini akan menjawab tiga pertanyaan penting, pertama, </w:t>
      </w:r>
      <w:r w:rsidR="00A939A2" w:rsidRPr="00A04549">
        <w:rPr>
          <w:rFonts w:ascii="Times New Roman" w:hAnsi="Times New Roman"/>
          <w:sz w:val="20"/>
          <w:szCs w:val="20"/>
        </w:rPr>
        <w:t>a</w:t>
      </w:r>
      <w:r w:rsidR="00FD07EA" w:rsidRPr="00A04549">
        <w:rPr>
          <w:rFonts w:ascii="Times New Roman" w:hAnsi="Times New Roman"/>
          <w:sz w:val="20"/>
          <w:szCs w:val="20"/>
        </w:rPr>
        <w:t xml:space="preserve">da apa dengan pro dan kontra </w:t>
      </w:r>
      <w:r w:rsidR="00FD07EA" w:rsidRPr="00A04549">
        <w:rPr>
          <w:rFonts w:ascii="Times New Roman" w:hAnsi="Times New Roman"/>
          <w:i/>
          <w:iCs/>
          <w:sz w:val="20"/>
          <w:szCs w:val="20"/>
        </w:rPr>
        <w:t xml:space="preserve">lapo </w:t>
      </w:r>
      <w:r w:rsidR="00FD07EA" w:rsidRPr="00A04549">
        <w:rPr>
          <w:rFonts w:ascii="Times New Roman" w:hAnsi="Times New Roman"/>
          <w:sz w:val="20"/>
          <w:szCs w:val="20"/>
        </w:rPr>
        <w:t xml:space="preserve">tuak? Kedua, Bagaimana Yesus Inang Tuak dapat menjadi refleksi kristologi poskolonial feminis? Ketiga, Bagaimana refleksi kristologi poskolonial feminis tersebut dapat merevitalisasi </w:t>
      </w:r>
      <w:r w:rsidR="00FD07EA" w:rsidRPr="00A04549">
        <w:rPr>
          <w:rFonts w:ascii="Times New Roman" w:hAnsi="Times New Roman"/>
          <w:i/>
          <w:iCs/>
          <w:sz w:val="20"/>
          <w:szCs w:val="20"/>
        </w:rPr>
        <w:t>lapo</w:t>
      </w:r>
      <w:r w:rsidR="00FD07EA" w:rsidRPr="00A04549">
        <w:rPr>
          <w:rFonts w:ascii="Times New Roman" w:hAnsi="Times New Roman"/>
          <w:sz w:val="20"/>
          <w:szCs w:val="20"/>
        </w:rPr>
        <w:t xml:space="preserve"> tuak orang Batak. </w:t>
      </w:r>
    </w:p>
    <w:p w14:paraId="42C51CC4" w14:textId="77777777" w:rsidR="00D6029E" w:rsidRPr="00A04549" w:rsidRDefault="00D6029E" w:rsidP="00CE718F">
      <w:pPr>
        <w:spacing w:after="0" w:line="240" w:lineRule="auto"/>
        <w:ind w:firstLine="900"/>
        <w:jc w:val="both"/>
        <w:rPr>
          <w:rFonts w:ascii="Times New Roman" w:hAnsi="Times New Roman"/>
          <w:sz w:val="20"/>
          <w:szCs w:val="20"/>
        </w:rPr>
      </w:pPr>
    </w:p>
    <w:p w14:paraId="02A83D75" w14:textId="56A67532" w:rsidR="001A31ED" w:rsidRPr="00A04549" w:rsidRDefault="001A31ED" w:rsidP="00CE718F">
      <w:pPr>
        <w:spacing w:after="0" w:line="240" w:lineRule="auto"/>
        <w:jc w:val="both"/>
        <w:rPr>
          <w:rFonts w:ascii="Times New Roman" w:hAnsi="Times New Roman"/>
          <w:sz w:val="20"/>
          <w:szCs w:val="20"/>
          <w:lang w:bidi="he-IL"/>
        </w:rPr>
      </w:pPr>
      <w:r w:rsidRPr="00A04549">
        <w:rPr>
          <w:rFonts w:ascii="Times New Roman" w:hAnsi="Times New Roman"/>
          <w:b/>
          <w:sz w:val="20"/>
          <w:szCs w:val="20"/>
          <w:lang w:bidi="he-IL"/>
        </w:rPr>
        <w:t>Kata-kata kunci</w:t>
      </w:r>
      <w:r w:rsidRPr="00A04549">
        <w:rPr>
          <w:rFonts w:ascii="Times New Roman" w:hAnsi="Times New Roman"/>
          <w:sz w:val="20"/>
          <w:szCs w:val="20"/>
          <w:lang w:bidi="he-IL"/>
        </w:rPr>
        <w:t xml:space="preserve">: </w:t>
      </w:r>
      <w:r w:rsidR="0029724B" w:rsidRPr="00A04549">
        <w:rPr>
          <w:rFonts w:ascii="Times New Roman" w:hAnsi="Times New Roman"/>
          <w:sz w:val="20"/>
          <w:szCs w:val="20"/>
          <w:lang w:bidi="he-IL"/>
        </w:rPr>
        <w:t xml:space="preserve">Yesus Inang Tuak, </w:t>
      </w:r>
      <w:r w:rsidRPr="00A04549">
        <w:rPr>
          <w:rFonts w:ascii="Times New Roman" w:hAnsi="Times New Roman"/>
          <w:sz w:val="20"/>
          <w:szCs w:val="20"/>
          <w:lang w:bidi="he-IL"/>
        </w:rPr>
        <w:t>Lukisan Emaus - Emmanuel Garibay, Refleksi Kristologi Poskolonial</w:t>
      </w:r>
      <w:r w:rsidR="00A530C3" w:rsidRPr="00A04549">
        <w:rPr>
          <w:rFonts w:ascii="Times New Roman" w:hAnsi="Times New Roman"/>
          <w:sz w:val="20"/>
          <w:szCs w:val="20"/>
          <w:lang w:bidi="he-IL"/>
        </w:rPr>
        <w:t xml:space="preserve"> Feminis</w:t>
      </w:r>
      <w:r w:rsidRPr="00A04549">
        <w:rPr>
          <w:rFonts w:ascii="Times New Roman" w:hAnsi="Times New Roman"/>
          <w:sz w:val="20"/>
          <w:szCs w:val="20"/>
          <w:lang w:bidi="he-IL"/>
        </w:rPr>
        <w:t>,</w:t>
      </w:r>
      <w:r w:rsidR="0029724B" w:rsidRPr="00A04549">
        <w:rPr>
          <w:rFonts w:ascii="Times New Roman" w:hAnsi="Times New Roman"/>
          <w:sz w:val="20"/>
          <w:szCs w:val="20"/>
          <w:lang w:bidi="he-IL"/>
        </w:rPr>
        <w:t xml:space="preserve"> </w:t>
      </w:r>
      <w:r w:rsidR="0029724B" w:rsidRPr="00A04549">
        <w:rPr>
          <w:rFonts w:ascii="Times New Roman" w:hAnsi="Times New Roman"/>
          <w:i/>
          <w:iCs/>
          <w:sz w:val="20"/>
          <w:szCs w:val="20"/>
          <w:lang w:bidi="he-IL"/>
        </w:rPr>
        <w:t xml:space="preserve">Lapo </w:t>
      </w:r>
      <w:r w:rsidR="0029724B" w:rsidRPr="00A04549">
        <w:rPr>
          <w:rFonts w:ascii="Times New Roman" w:hAnsi="Times New Roman"/>
          <w:sz w:val="20"/>
          <w:szCs w:val="20"/>
          <w:lang w:bidi="he-IL"/>
        </w:rPr>
        <w:t>Tuak</w:t>
      </w:r>
    </w:p>
    <w:p w14:paraId="45DF0499" w14:textId="77777777" w:rsidR="001A31ED" w:rsidRPr="00A04549" w:rsidRDefault="001A31ED" w:rsidP="00CE718F">
      <w:pPr>
        <w:spacing w:after="0" w:line="240" w:lineRule="auto"/>
        <w:rPr>
          <w:rFonts w:ascii="Times New Roman" w:hAnsi="Times New Roman"/>
          <w:b/>
          <w:sz w:val="24"/>
          <w:szCs w:val="24"/>
        </w:rPr>
      </w:pPr>
    </w:p>
    <w:p w14:paraId="545FBF06" w14:textId="77777777" w:rsidR="009500FA" w:rsidRPr="00A04549" w:rsidRDefault="009500FA" w:rsidP="00CE718F">
      <w:pPr>
        <w:pStyle w:val="Wawasan2Heading1Pendahuluandll"/>
        <w:numPr>
          <w:ilvl w:val="0"/>
          <w:numId w:val="0"/>
        </w:numPr>
        <w:ind w:left="284" w:hanging="284"/>
      </w:pPr>
      <w:r w:rsidRPr="00A04549">
        <w:t>PENDAHULUAN/INTRODUCTION</w:t>
      </w:r>
    </w:p>
    <w:p w14:paraId="5791AD4B" w14:textId="74DC6721" w:rsidR="004220CA" w:rsidRPr="00A04549" w:rsidRDefault="008D25F1" w:rsidP="00CE718F">
      <w:pPr>
        <w:spacing w:after="0" w:line="240" w:lineRule="auto"/>
        <w:ind w:firstLine="900"/>
        <w:jc w:val="both"/>
        <w:rPr>
          <w:rFonts w:ascii="Times New Roman" w:hAnsi="Times New Roman"/>
          <w:sz w:val="24"/>
          <w:szCs w:val="24"/>
        </w:rPr>
      </w:pPr>
      <w:r w:rsidRPr="00A04549">
        <w:rPr>
          <w:rFonts w:ascii="Times New Roman" w:hAnsi="Times New Roman"/>
          <w:i/>
          <w:iCs/>
          <w:sz w:val="24"/>
          <w:szCs w:val="24"/>
        </w:rPr>
        <w:t>L</w:t>
      </w:r>
      <w:r w:rsidR="000E3B17" w:rsidRPr="00A04549">
        <w:rPr>
          <w:rFonts w:ascii="Times New Roman" w:hAnsi="Times New Roman"/>
          <w:i/>
          <w:iCs/>
          <w:sz w:val="24"/>
          <w:szCs w:val="24"/>
        </w:rPr>
        <w:t xml:space="preserve">apo </w:t>
      </w:r>
      <w:r w:rsidR="000E3B17" w:rsidRPr="00A04549">
        <w:rPr>
          <w:rFonts w:ascii="Times New Roman" w:hAnsi="Times New Roman"/>
          <w:sz w:val="24"/>
          <w:szCs w:val="24"/>
        </w:rPr>
        <w:t>tuak</w:t>
      </w:r>
      <w:r w:rsidRPr="00A04549">
        <w:rPr>
          <w:rFonts w:ascii="Times New Roman" w:hAnsi="Times New Roman"/>
          <w:sz w:val="24"/>
          <w:szCs w:val="24"/>
        </w:rPr>
        <w:t xml:space="preserve"> merupakan </w:t>
      </w:r>
      <w:r w:rsidR="00A20D1B" w:rsidRPr="00A04549">
        <w:rPr>
          <w:rFonts w:ascii="Times New Roman" w:hAnsi="Times New Roman"/>
          <w:sz w:val="24"/>
          <w:szCs w:val="24"/>
        </w:rPr>
        <w:t>representasi komunitas kultur</w:t>
      </w:r>
      <w:r w:rsidRPr="00A04549">
        <w:rPr>
          <w:rFonts w:ascii="Times New Roman" w:hAnsi="Times New Roman"/>
          <w:sz w:val="24"/>
          <w:szCs w:val="24"/>
        </w:rPr>
        <w:t xml:space="preserve"> </w:t>
      </w:r>
      <w:r w:rsidR="002D4079" w:rsidRPr="00A04549">
        <w:rPr>
          <w:rFonts w:ascii="Times New Roman" w:hAnsi="Times New Roman"/>
          <w:sz w:val="24"/>
          <w:szCs w:val="24"/>
        </w:rPr>
        <w:t xml:space="preserve">lestari </w:t>
      </w:r>
      <w:r w:rsidRPr="00A04549">
        <w:rPr>
          <w:rFonts w:ascii="Times New Roman" w:hAnsi="Times New Roman"/>
          <w:sz w:val="24"/>
          <w:szCs w:val="24"/>
        </w:rPr>
        <w:t>orang Batak</w:t>
      </w:r>
      <w:r w:rsidR="000E3B17" w:rsidRPr="00A04549">
        <w:rPr>
          <w:rFonts w:ascii="Times New Roman" w:hAnsi="Times New Roman"/>
          <w:sz w:val="24"/>
          <w:szCs w:val="24"/>
        </w:rPr>
        <w:t xml:space="preserve">. </w:t>
      </w:r>
      <w:r w:rsidR="000E3B17" w:rsidRPr="00A04549">
        <w:rPr>
          <w:rFonts w:ascii="Times New Roman" w:hAnsi="Times New Roman"/>
          <w:i/>
          <w:iCs/>
          <w:sz w:val="24"/>
          <w:szCs w:val="24"/>
        </w:rPr>
        <w:t xml:space="preserve">Lapo </w:t>
      </w:r>
      <w:r w:rsidR="000E3B17" w:rsidRPr="00A04549">
        <w:rPr>
          <w:rFonts w:ascii="Times New Roman" w:hAnsi="Times New Roman"/>
          <w:sz w:val="24"/>
          <w:szCs w:val="24"/>
        </w:rPr>
        <w:t xml:space="preserve">tuak terdiri dari dua kata yaitu </w:t>
      </w:r>
      <w:r w:rsidR="000E3B17" w:rsidRPr="00A04549">
        <w:rPr>
          <w:rFonts w:ascii="Times New Roman" w:hAnsi="Times New Roman"/>
          <w:i/>
          <w:iCs/>
          <w:sz w:val="24"/>
          <w:szCs w:val="24"/>
        </w:rPr>
        <w:t xml:space="preserve">lapo </w:t>
      </w:r>
      <w:r w:rsidR="000E3B17" w:rsidRPr="00A04549">
        <w:rPr>
          <w:rFonts w:ascii="Times New Roman" w:hAnsi="Times New Roman"/>
          <w:sz w:val="24"/>
          <w:szCs w:val="24"/>
        </w:rPr>
        <w:t xml:space="preserve">artinya </w:t>
      </w:r>
      <w:r w:rsidR="000E3B17" w:rsidRPr="00A04549">
        <w:rPr>
          <w:rFonts w:ascii="Times New Roman" w:hAnsi="Times New Roman"/>
          <w:i/>
          <w:iCs/>
          <w:sz w:val="24"/>
          <w:szCs w:val="24"/>
        </w:rPr>
        <w:t>kode</w:t>
      </w:r>
      <w:r w:rsidR="000E3B17" w:rsidRPr="00A04549">
        <w:rPr>
          <w:rStyle w:val="EndnoteReference"/>
          <w:rFonts w:ascii="Times New Roman" w:hAnsi="Times New Roman"/>
          <w:i/>
          <w:iCs/>
          <w:sz w:val="24"/>
          <w:szCs w:val="24"/>
        </w:rPr>
        <w:endnoteReference w:id="1"/>
      </w:r>
      <w:r w:rsidR="000E3B17" w:rsidRPr="00A04549">
        <w:rPr>
          <w:rFonts w:ascii="Times New Roman" w:hAnsi="Times New Roman"/>
          <w:sz w:val="24"/>
          <w:szCs w:val="24"/>
        </w:rPr>
        <w:t xml:space="preserve"> (kedai), warung</w:t>
      </w:r>
      <w:r w:rsidR="00414200" w:rsidRPr="00A04549">
        <w:rPr>
          <w:rFonts w:ascii="Times New Roman" w:hAnsi="Times New Roman"/>
          <w:sz w:val="24"/>
          <w:szCs w:val="24"/>
        </w:rPr>
        <w:t xml:space="preserve"> dan tuak adalah minuman olahan tradisional </w:t>
      </w:r>
      <w:r w:rsidR="004D02EC" w:rsidRPr="00A04549">
        <w:rPr>
          <w:rFonts w:ascii="Times New Roman" w:hAnsi="Times New Roman"/>
          <w:sz w:val="24"/>
          <w:szCs w:val="24"/>
        </w:rPr>
        <w:t xml:space="preserve">beralkohol </w:t>
      </w:r>
      <w:r w:rsidR="00414200" w:rsidRPr="00A04549">
        <w:rPr>
          <w:rFonts w:ascii="Times New Roman" w:hAnsi="Times New Roman"/>
          <w:sz w:val="24"/>
          <w:szCs w:val="24"/>
        </w:rPr>
        <w:t xml:space="preserve">yang disadap dari mayang pohon aren </w:t>
      </w:r>
      <w:r w:rsidR="00961A4B" w:rsidRPr="00A04549">
        <w:rPr>
          <w:rFonts w:ascii="Times New Roman" w:hAnsi="Times New Roman"/>
          <w:sz w:val="24"/>
          <w:szCs w:val="24"/>
        </w:rPr>
        <w:t>dan</w:t>
      </w:r>
      <w:r w:rsidR="00120392" w:rsidRPr="00A04549">
        <w:rPr>
          <w:rFonts w:ascii="Times New Roman" w:hAnsi="Times New Roman"/>
          <w:sz w:val="24"/>
          <w:szCs w:val="24"/>
        </w:rPr>
        <w:t xml:space="preserve"> memiliki nama variatif setelah </w:t>
      </w:r>
      <w:r w:rsidR="0055185B" w:rsidRPr="00A04549">
        <w:rPr>
          <w:rFonts w:ascii="Times New Roman" w:hAnsi="Times New Roman"/>
          <w:sz w:val="24"/>
          <w:szCs w:val="24"/>
        </w:rPr>
        <w:t xml:space="preserve">melewati </w:t>
      </w:r>
      <w:r w:rsidR="00EF616B" w:rsidRPr="00A04549">
        <w:rPr>
          <w:rFonts w:ascii="Times New Roman" w:hAnsi="Times New Roman"/>
          <w:sz w:val="24"/>
          <w:szCs w:val="24"/>
        </w:rPr>
        <w:t>proses pengolahan dan penyajian</w:t>
      </w:r>
      <w:r w:rsidR="00120392" w:rsidRPr="00A04549">
        <w:rPr>
          <w:rFonts w:ascii="Times New Roman" w:hAnsi="Times New Roman"/>
          <w:sz w:val="24"/>
          <w:szCs w:val="24"/>
        </w:rPr>
        <w:t>.</w:t>
      </w:r>
      <w:r w:rsidR="00961A4B" w:rsidRPr="00A04549">
        <w:rPr>
          <w:rFonts w:ascii="Times New Roman" w:hAnsi="Times New Roman"/>
          <w:sz w:val="24"/>
          <w:szCs w:val="24"/>
        </w:rPr>
        <w:t xml:space="preserve"> </w:t>
      </w:r>
      <w:r w:rsidR="00021238" w:rsidRPr="00A04549">
        <w:rPr>
          <w:rFonts w:ascii="Times New Roman" w:hAnsi="Times New Roman"/>
          <w:sz w:val="24"/>
          <w:szCs w:val="24"/>
        </w:rPr>
        <w:t xml:space="preserve">Minuman sejenis ini seperti sopi dari Flores, Arak Bali dari Bali, Ballo dari Sulawesi Selatan, Swansrai dari Papua, Cap Tikus dari Minahasa, dan Lapen dari Yogyakarta. </w:t>
      </w:r>
      <w:r w:rsidR="00961A4B" w:rsidRPr="00A04549">
        <w:rPr>
          <w:rFonts w:ascii="Times New Roman" w:hAnsi="Times New Roman"/>
          <w:sz w:val="24"/>
          <w:szCs w:val="24"/>
        </w:rPr>
        <w:t xml:space="preserve">Jadi </w:t>
      </w:r>
      <w:r w:rsidR="00961A4B" w:rsidRPr="00A04549">
        <w:rPr>
          <w:rFonts w:ascii="Times New Roman" w:hAnsi="Times New Roman"/>
          <w:i/>
          <w:iCs/>
          <w:sz w:val="24"/>
          <w:szCs w:val="24"/>
        </w:rPr>
        <w:t xml:space="preserve">lapo </w:t>
      </w:r>
      <w:r w:rsidR="00961A4B" w:rsidRPr="00A04549">
        <w:rPr>
          <w:rFonts w:ascii="Times New Roman" w:hAnsi="Times New Roman"/>
          <w:sz w:val="24"/>
          <w:szCs w:val="24"/>
        </w:rPr>
        <w:t xml:space="preserve">tuak </w:t>
      </w:r>
      <w:r w:rsidR="00FA608C" w:rsidRPr="00A04549">
        <w:rPr>
          <w:rFonts w:ascii="Times New Roman" w:hAnsi="Times New Roman"/>
          <w:sz w:val="24"/>
          <w:szCs w:val="24"/>
        </w:rPr>
        <w:t xml:space="preserve">adalah </w:t>
      </w:r>
      <w:r w:rsidR="009219DB" w:rsidRPr="00A04549">
        <w:rPr>
          <w:rFonts w:ascii="Times New Roman" w:hAnsi="Times New Roman"/>
          <w:sz w:val="24"/>
          <w:szCs w:val="24"/>
        </w:rPr>
        <w:t xml:space="preserve">sebuah ruang publik masyarakat Batak </w:t>
      </w:r>
      <w:r w:rsidR="00602130" w:rsidRPr="00A04549">
        <w:rPr>
          <w:rFonts w:ascii="Times New Roman" w:hAnsi="Times New Roman"/>
          <w:sz w:val="24"/>
          <w:szCs w:val="24"/>
        </w:rPr>
        <w:t xml:space="preserve">untuk </w:t>
      </w:r>
      <w:r w:rsidR="009219DB" w:rsidRPr="00A04549">
        <w:rPr>
          <w:rFonts w:ascii="Times New Roman" w:hAnsi="Times New Roman"/>
          <w:sz w:val="24"/>
          <w:szCs w:val="24"/>
        </w:rPr>
        <w:t>bersosialisasi, berkomunikasi, mendapatkan informasi, mengekspresikan diri, berbagi pengalaman sosial, berdiskusi serta menjadi sumber mata pencaharian.</w:t>
      </w:r>
      <w:r w:rsidR="00B304AE" w:rsidRPr="00A04549">
        <w:rPr>
          <w:rStyle w:val="EndnoteReference"/>
          <w:rFonts w:ascii="Times New Roman" w:hAnsi="Times New Roman"/>
          <w:sz w:val="24"/>
          <w:szCs w:val="24"/>
        </w:rPr>
        <w:endnoteReference w:id="2"/>
      </w:r>
      <w:r w:rsidR="004220CA" w:rsidRPr="00A04549">
        <w:rPr>
          <w:rFonts w:ascii="Times New Roman" w:hAnsi="Times New Roman"/>
          <w:sz w:val="24"/>
          <w:szCs w:val="24"/>
        </w:rPr>
        <w:t xml:space="preserve"> </w:t>
      </w:r>
      <w:r w:rsidR="008B241F" w:rsidRPr="00A04549">
        <w:rPr>
          <w:rFonts w:ascii="Times New Roman" w:hAnsi="Times New Roman"/>
          <w:sz w:val="24"/>
          <w:szCs w:val="24"/>
        </w:rPr>
        <w:t xml:space="preserve">Namun, tidak dapat dipungkiri, </w:t>
      </w:r>
      <w:r w:rsidR="004220CA" w:rsidRPr="00A04549">
        <w:rPr>
          <w:rFonts w:ascii="Times New Roman" w:hAnsi="Times New Roman"/>
          <w:i/>
          <w:iCs/>
          <w:sz w:val="24"/>
          <w:szCs w:val="24"/>
        </w:rPr>
        <w:t>lapo</w:t>
      </w:r>
      <w:r w:rsidR="004220CA" w:rsidRPr="00A04549">
        <w:rPr>
          <w:rFonts w:ascii="Times New Roman" w:hAnsi="Times New Roman"/>
          <w:sz w:val="24"/>
          <w:szCs w:val="24"/>
        </w:rPr>
        <w:t xml:space="preserve"> tuak sebagai bentuk interaksi sosial mengetam pro-kontra dari banyak </w:t>
      </w:r>
      <w:r w:rsidR="00A37F26" w:rsidRPr="00A04549">
        <w:rPr>
          <w:rFonts w:ascii="Times New Roman" w:hAnsi="Times New Roman"/>
          <w:sz w:val="24"/>
          <w:szCs w:val="24"/>
        </w:rPr>
        <w:t>pihak</w:t>
      </w:r>
      <w:r w:rsidR="004220CA" w:rsidRPr="00A04549">
        <w:rPr>
          <w:rFonts w:ascii="Times New Roman" w:hAnsi="Times New Roman"/>
          <w:sz w:val="24"/>
          <w:szCs w:val="24"/>
        </w:rPr>
        <w:t xml:space="preserve">, baik dari pemilik </w:t>
      </w:r>
      <w:r w:rsidR="004220CA" w:rsidRPr="00A04549">
        <w:rPr>
          <w:rFonts w:ascii="Times New Roman" w:hAnsi="Times New Roman"/>
          <w:i/>
          <w:iCs/>
          <w:sz w:val="24"/>
          <w:szCs w:val="24"/>
        </w:rPr>
        <w:t>lapo</w:t>
      </w:r>
      <w:r w:rsidR="004220CA" w:rsidRPr="00A04549">
        <w:rPr>
          <w:rFonts w:ascii="Times New Roman" w:hAnsi="Times New Roman"/>
          <w:sz w:val="24"/>
          <w:szCs w:val="24"/>
        </w:rPr>
        <w:t xml:space="preserve">, pengunjung </w:t>
      </w:r>
      <w:r w:rsidR="004220CA" w:rsidRPr="00A04549">
        <w:rPr>
          <w:rFonts w:ascii="Times New Roman" w:hAnsi="Times New Roman"/>
          <w:i/>
          <w:iCs/>
          <w:sz w:val="24"/>
          <w:szCs w:val="24"/>
        </w:rPr>
        <w:t>lapo</w:t>
      </w:r>
      <w:r w:rsidR="004220CA" w:rsidRPr="00A04549">
        <w:rPr>
          <w:rFonts w:ascii="Times New Roman" w:hAnsi="Times New Roman"/>
          <w:sz w:val="24"/>
          <w:szCs w:val="24"/>
        </w:rPr>
        <w:t xml:space="preserve">, masyarakat maupun pemerintah. </w:t>
      </w:r>
      <w:r w:rsidR="001E0C44" w:rsidRPr="00A04549">
        <w:rPr>
          <w:rFonts w:ascii="Times New Roman" w:hAnsi="Times New Roman"/>
          <w:sz w:val="24"/>
          <w:szCs w:val="24"/>
        </w:rPr>
        <w:t>Penganut pro</w:t>
      </w:r>
      <w:r w:rsidR="004220CA" w:rsidRPr="00A04549">
        <w:rPr>
          <w:rFonts w:ascii="Times New Roman" w:hAnsi="Times New Roman"/>
          <w:i/>
          <w:iCs/>
          <w:sz w:val="24"/>
          <w:szCs w:val="24"/>
        </w:rPr>
        <w:t xml:space="preserve"> lapo</w:t>
      </w:r>
      <w:r w:rsidR="004220CA" w:rsidRPr="00A04549">
        <w:rPr>
          <w:rFonts w:ascii="Times New Roman" w:hAnsi="Times New Roman"/>
          <w:sz w:val="24"/>
          <w:szCs w:val="24"/>
        </w:rPr>
        <w:t xml:space="preserve"> tuak </w:t>
      </w:r>
      <w:r w:rsidR="001E0C44" w:rsidRPr="00A04549">
        <w:rPr>
          <w:rFonts w:ascii="Times New Roman" w:hAnsi="Times New Roman"/>
          <w:sz w:val="24"/>
          <w:szCs w:val="24"/>
        </w:rPr>
        <w:t xml:space="preserve">memandang </w:t>
      </w:r>
      <w:r w:rsidR="001E0C44" w:rsidRPr="00A04549">
        <w:rPr>
          <w:rFonts w:ascii="Times New Roman" w:hAnsi="Times New Roman"/>
          <w:i/>
          <w:iCs/>
          <w:sz w:val="24"/>
          <w:szCs w:val="24"/>
        </w:rPr>
        <w:t>lapo</w:t>
      </w:r>
      <w:r w:rsidR="001E0C44" w:rsidRPr="00A04549">
        <w:rPr>
          <w:rFonts w:ascii="Times New Roman" w:hAnsi="Times New Roman"/>
          <w:sz w:val="24"/>
          <w:szCs w:val="24"/>
        </w:rPr>
        <w:t xml:space="preserve"> tuak </w:t>
      </w:r>
      <w:r w:rsidR="004220CA" w:rsidRPr="00A04549">
        <w:rPr>
          <w:rFonts w:ascii="Times New Roman" w:hAnsi="Times New Roman"/>
          <w:sz w:val="24"/>
          <w:szCs w:val="24"/>
        </w:rPr>
        <w:t xml:space="preserve">memiliki fungsi sosial sebagai </w:t>
      </w:r>
      <w:r w:rsidR="00F93CDB" w:rsidRPr="00A04549">
        <w:rPr>
          <w:rFonts w:ascii="Times New Roman" w:hAnsi="Times New Roman"/>
          <w:sz w:val="24"/>
          <w:szCs w:val="24"/>
        </w:rPr>
        <w:t>tempat berdiskusi</w:t>
      </w:r>
      <w:r w:rsidR="008B241F" w:rsidRPr="00A04549">
        <w:rPr>
          <w:rFonts w:ascii="Times New Roman" w:hAnsi="Times New Roman"/>
          <w:sz w:val="24"/>
          <w:szCs w:val="24"/>
        </w:rPr>
        <w:t xml:space="preserve">, </w:t>
      </w:r>
      <w:r w:rsidR="008A7A48" w:rsidRPr="00A04549">
        <w:rPr>
          <w:rFonts w:ascii="Times New Roman" w:hAnsi="Times New Roman"/>
          <w:sz w:val="24"/>
          <w:szCs w:val="24"/>
        </w:rPr>
        <w:t xml:space="preserve">mendapat </w:t>
      </w:r>
      <w:r w:rsidR="008A7A48" w:rsidRPr="00A04549">
        <w:rPr>
          <w:rFonts w:ascii="Times New Roman" w:hAnsi="Times New Roman"/>
          <w:sz w:val="24"/>
          <w:szCs w:val="24"/>
        </w:rPr>
        <w:lastRenderedPageBreak/>
        <w:t>hiburan</w:t>
      </w:r>
      <w:r w:rsidR="001E0C44" w:rsidRPr="00A04549">
        <w:rPr>
          <w:rFonts w:ascii="Times New Roman" w:hAnsi="Times New Roman"/>
          <w:sz w:val="24"/>
          <w:szCs w:val="24"/>
        </w:rPr>
        <w:t xml:space="preserve">, </w:t>
      </w:r>
      <w:r w:rsidR="00F93CDB" w:rsidRPr="00A04549">
        <w:rPr>
          <w:rFonts w:ascii="Times New Roman" w:hAnsi="Times New Roman"/>
          <w:sz w:val="24"/>
          <w:szCs w:val="24"/>
        </w:rPr>
        <w:t>mendapatkan inspirasi</w:t>
      </w:r>
      <w:r w:rsidR="001E0C44" w:rsidRPr="00A04549">
        <w:rPr>
          <w:rFonts w:ascii="Times New Roman" w:hAnsi="Times New Roman"/>
          <w:sz w:val="24"/>
          <w:szCs w:val="24"/>
        </w:rPr>
        <w:t>, wadah rekonsiliasi orang yang berkonflik, loka menjalin ikatan solidaritas dan merajut hubungan keakraban dan kekeluargaan</w:t>
      </w:r>
      <w:r w:rsidR="00693E8F" w:rsidRPr="00A04549">
        <w:rPr>
          <w:rFonts w:ascii="Times New Roman" w:hAnsi="Times New Roman"/>
          <w:sz w:val="24"/>
          <w:szCs w:val="24"/>
        </w:rPr>
        <w:t xml:space="preserve">. Sedangkan pihak yang kontra dengan </w:t>
      </w:r>
      <w:r w:rsidR="004220CA" w:rsidRPr="00A04549">
        <w:rPr>
          <w:rFonts w:ascii="Times New Roman" w:hAnsi="Times New Roman"/>
          <w:i/>
          <w:iCs/>
          <w:sz w:val="24"/>
          <w:szCs w:val="24"/>
        </w:rPr>
        <w:t>lapo</w:t>
      </w:r>
      <w:r w:rsidR="004220CA" w:rsidRPr="00A04549">
        <w:rPr>
          <w:rFonts w:ascii="Times New Roman" w:hAnsi="Times New Roman"/>
          <w:sz w:val="24"/>
          <w:szCs w:val="24"/>
        </w:rPr>
        <w:t xml:space="preserve"> tuak </w:t>
      </w:r>
      <w:r w:rsidR="00693E8F" w:rsidRPr="00A04549">
        <w:rPr>
          <w:rFonts w:ascii="Times New Roman" w:hAnsi="Times New Roman"/>
          <w:sz w:val="24"/>
          <w:szCs w:val="24"/>
        </w:rPr>
        <w:t>men</w:t>
      </w:r>
      <w:r w:rsidR="00B45AE9" w:rsidRPr="00A04549">
        <w:rPr>
          <w:rFonts w:ascii="Times New Roman" w:hAnsi="Times New Roman"/>
          <w:sz w:val="24"/>
          <w:szCs w:val="24"/>
        </w:rPr>
        <w:t>gidentifikasi</w:t>
      </w:r>
      <w:r w:rsidR="00693E8F" w:rsidRPr="00A04549">
        <w:rPr>
          <w:rFonts w:ascii="Times New Roman" w:hAnsi="Times New Roman"/>
          <w:sz w:val="24"/>
          <w:szCs w:val="24"/>
        </w:rPr>
        <w:t xml:space="preserve"> bahwa </w:t>
      </w:r>
      <w:r w:rsidR="00A37F26" w:rsidRPr="00A04549">
        <w:rPr>
          <w:rFonts w:ascii="Times New Roman" w:hAnsi="Times New Roman"/>
          <w:i/>
          <w:iCs/>
          <w:sz w:val="24"/>
          <w:szCs w:val="24"/>
        </w:rPr>
        <w:t>lapo</w:t>
      </w:r>
      <w:r w:rsidR="00A37F26" w:rsidRPr="00A04549">
        <w:rPr>
          <w:rFonts w:ascii="Times New Roman" w:hAnsi="Times New Roman"/>
          <w:sz w:val="24"/>
          <w:szCs w:val="24"/>
        </w:rPr>
        <w:t xml:space="preserve"> tuak </w:t>
      </w:r>
      <w:r w:rsidR="00B81B79" w:rsidRPr="00A04549">
        <w:rPr>
          <w:rFonts w:ascii="Times New Roman" w:hAnsi="Times New Roman"/>
          <w:sz w:val="24"/>
          <w:szCs w:val="24"/>
        </w:rPr>
        <w:t xml:space="preserve">adalah </w:t>
      </w:r>
      <w:r w:rsidR="00A37F26" w:rsidRPr="00A04549">
        <w:rPr>
          <w:rFonts w:ascii="Times New Roman" w:hAnsi="Times New Roman"/>
          <w:sz w:val="24"/>
          <w:szCs w:val="24"/>
        </w:rPr>
        <w:t xml:space="preserve">sebuah penyakit sosial, seperti alkoholisme yang memicu pertengkaran, kekacauan, keributan, dan kriminal, sehingga harus diberantas. Parahnya, ada </w:t>
      </w:r>
      <w:r w:rsidR="00A37F26" w:rsidRPr="00A04549">
        <w:rPr>
          <w:rFonts w:ascii="Times New Roman" w:hAnsi="Times New Roman"/>
          <w:i/>
          <w:iCs/>
          <w:sz w:val="24"/>
          <w:szCs w:val="24"/>
        </w:rPr>
        <w:t>lapo</w:t>
      </w:r>
      <w:r w:rsidR="00A37F26" w:rsidRPr="00A04549">
        <w:rPr>
          <w:rFonts w:ascii="Times New Roman" w:hAnsi="Times New Roman"/>
          <w:sz w:val="24"/>
          <w:szCs w:val="24"/>
        </w:rPr>
        <w:t xml:space="preserve"> tuak yang membuka praktek prostitusi.</w:t>
      </w:r>
      <w:r w:rsidR="001305DE" w:rsidRPr="00A04549">
        <w:rPr>
          <w:rStyle w:val="EndnoteReference"/>
          <w:rFonts w:ascii="Times New Roman" w:hAnsi="Times New Roman"/>
          <w:sz w:val="24"/>
          <w:szCs w:val="24"/>
        </w:rPr>
        <w:endnoteReference w:id="3"/>
      </w:r>
      <w:r w:rsidR="00A37F26" w:rsidRPr="00A04549">
        <w:rPr>
          <w:rFonts w:ascii="Times New Roman" w:hAnsi="Times New Roman"/>
          <w:sz w:val="24"/>
          <w:szCs w:val="24"/>
        </w:rPr>
        <w:t xml:space="preserve"> Hal ini menambah alasan penolakan terhadap aktivitas lapo tuak.</w:t>
      </w:r>
    </w:p>
    <w:p w14:paraId="3618FF2B" w14:textId="44DFF5A7" w:rsidR="002F2443" w:rsidRPr="00A04549" w:rsidRDefault="000E78AF" w:rsidP="00CE718F">
      <w:pPr>
        <w:spacing w:after="0" w:line="240" w:lineRule="auto"/>
        <w:ind w:firstLine="900"/>
        <w:jc w:val="both"/>
        <w:rPr>
          <w:rFonts w:ascii="Times New Roman" w:hAnsi="Times New Roman"/>
          <w:sz w:val="24"/>
          <w:szCs w:val="24"/>
        </w:rPr>
      </w:pPr>
      <w:r w:rsidRPr="00A04549">
        <w:rPr>
          <w:rFonts w:ascii="Times New Roman" w:hAnsi="Times New Roman"/>
          <w:sz w:val="24"/>
          <w:szCs w:val="24"/>
        </w:rPr>
        <w:t xml:space="preserve">Disamping kenyataan di atas, </w:t>
      </w:r>
      <w:r w:rsidR="001C551F" w:rsidRPr="00A04549">
        <w:rPr>
          <w:rFonts w:ascii="Times New Roman" w:hAnsi="Times New Roman"/>
          <w:sz w:val="24"/>
          <w:szCs w:val="24"/>
        </w:rPr>
        <w:t xml:space="preserve">saya menemukan </w:t>
      </w:r>
      <w:r w:rsidR="009A4EDB" w:rsidRPr="00A04549">
        <w:rPr>
          <w:rFonts w:ascii="Times New Roman" w:hAnsi="Times New Roman"/>
          <w:sz w:val="24"/>
          <w:szCs w:val="24"/>
        </w:rPr>
        <w:t>sebuah lukisan berjudul</w:t>
      </w:r>
      <w:r w:rsidR="001C551F" w:rsidRPr="00A04549">
        <w:rPr>
          <w:rFonts w:ascii="Times New Roman" w:hAnsi="Times New Roman"/>
          <w:sz w:val="24"/>
          <w:szCs w:val="24"/>
        </w:rPr>
        <w:t xml:space="preserve"> “Emmaus” </w:t>
      </w:r>
      <w:r w:rsidR="009A4EDB" w:rsidRPr="00A04549">
        <w:rPr>
          <w:rFonts w:ascii="Times New Roman" w:hAnsi="Times New Roman"/>
          <w:sz w:val="24"/>
          <w:szCs w:val="24"/>
        </w:rPr>
        <w:t xml:space="preserve">karya </w:t>
      </w:r>
      <w:r w:rsidR="001C551F" w:rsidRPr="00A04549">
        <w:rPr>
          <w:rFonts w:ascii="Times New Roman" w:hAnsi="Times New Roman"/>
          <w:sz w:val="24"/>
          <w:szCs w:val="24"/>
        </w:rPr>
        <w:t xml:space="preserve">Emmanuel Garibay yang </w:t>
      </w:r>
      <w:r w:rsidR="002D2FC2" w:rsidRPr="00A04549">
        <w:rPr>
          <w:rFonts w:ascii="Times New Roman" w:hAnsi="Times New Roman"/>
          <w:sz w:val="24"/>
          <w:szCs w:val="24"/>
        </w:rPr>
        <w:t xml:space="preserve">memiliki </w:t>
      </w:r>
      <w:r w:rsidR="00B902A7" w:rsidRPr="00A04549">
        <w:rPr>
          <w:rFonts w:ascii="Times New Roman" w:hAnsi="Times New Roman"/>
          <w:sz w:val="24"/>
          <w:szCs w:val="24"/>
        </w:rPr>
        <w:t xml:space="preserve">latar </w:t>
      </w:r>
      <w:r w:rsidR="002D2FC2" w:rsidRPr="00A04549">
        <w:rPr>
          <w:rFonts w:ascii="Times New Roman" w:hAnsi="Times New Roman"/>
          <w:sz w:val="24"/>
          <w:szCs w:val="24"/>
        </w:rPr>
        <w:t xml:space="preserve">setting mirip dengan </w:t>
      </w:r>
      <w:r w:rsidR="002D2FC2" w:rsidRPr="00A04549">
        <w:rPr>
          <w:rFonts w:ascii="Times New Roman" w:hAnsi="Times New Roman"/>
          <w:i/>
          <w:iCs/>
          <w:sz w:val="24"/>
          <w:szCs w:val="24"/>
        </w:rPr>
        <w:t xml:space="preserve">lapo </w:t>
      </w:r>
      <w:r w:rsidR="002D2FC2" w:rsidRPr="00A04549">
        <w:rPr>
          <w:rFonts w:ascii="Times New Roman" w:hAnsi="Times New Roman"/>
          <w:sz w:val="24"/>
          <w:szCs w:val="24"/>
        </w:rPr>
        <w:t>tuak orang Batak</w:t>
      </w:r>
      <w:r w:rsidR="002F2443" w:rsidRPr="00A04549">
        <w:rPr>
          <w:rFonts w:ascii="Times New Roman" w:hAnsi="Times New Roman"/>
          <w:sz w:val="24"/>
          <w:szCs w:val="24"/>
        </w:rPr>
        <w:t xml:space="preserve">. </w:t>
      </w:r>
      <w:r w:rsidR="008E0369" w:rsidRPr="00A04549">
        <w:rPr>
          <w:rFonts w:ascii="Times New Roman" w:hAnsi="Times New Roman"/>
          <w:sz w:val="24"/>
          <w:szCs w:val="24"/>
        </w:rPr>
        <w:t xml:space="preserve">Deskripsi lukisan tersebut menampilkan seorang perempuan berpakaian terbuka </w:t>
      </w:r>
      <w:r w:rsidR="002F2443" w:rsidRPr="00A04549">
        <w:rPr>
          <w:rFonts w:ascii="Times New Roman" w:hAnsi="Times New Roman"/>
          <w:sz w:val="24"/>
          <w:szCs w:val="24"/>
        </w:rPr>
        <w:t xml:space="preserve">yang memiliki stigmata di kedua tangannya. </w:t>
      </w:r>
      <w:r w:rsidR="00C731F7" w:rsidRPr="00A04549">
        <w:rPr>
          <w:rFonts w:ascii="Times New Roman" w:hAnsi="Times New Roman"/>
          <w:sz w:val="24"/>
          <w:szCs w:val="24"/>
        </w:rPr>
        <w:t xml:space="preserve">Dia duduk </w:t>
      </w:r>
      <w:r w:rsidR="008E0369" w:rsidRPr="00A04549">
        <w:rPr>
          <w:rFonts w:ascii="Times New Roman" w:hAnsi="Times New Roman"/>
          <w:sz w:val="24"/>
          <w:szCs w:val="24"/>
        </w:rPr>
        <w:t xml:space="preserve">di antara </w:t>
      </w:r>
      <w:r w:rsidR="006C30C3" w:rsidRPr="00A04549">
        <w:rPr>
          <w:rFonts w:ascii="Times New Roman" w:hAnsi="Times New Roman"/>
          <w:sz w:val="24"/>
          <w:szCs w:val="24"/>
        </w:rPr>
        <w:t>tiga</w:t>
      </w:r>
      <w:r w:rsidR="008E0369" w:rsidRPr="00A04549">
        <w:rPr>
          <w:rFonts w:ascii="Times New Roman" w:hAnsi="Times New Roman"/>
          <w:sz w:val="24"/>
          <w:szCs w:val="24"/>
        </w:rPr>
        <w:t xml:space="preserve"> orang laki-laki mabuk</w:t>
      </w:r>
      <w:r w:rsidR="00C731F7" w:rsidRPr="00A04549">
        <w:rPr>
          <w:rFonts w:ascii="Times New Roman" w:hAnsi="Times New Roman"/>
          <w:sz w:val="24"/>
          <w:szCs w:val="24"/>
        </w:rPr>
        <w:t xml:space="preserve"> dan mereka tertawa terpingkal-pingkal.</w:t>
      </w:r>
      <w:r w:rsidR="008E0369" w:rsidRPr="00A04549">
        <w:rPr>
          <w:rFonts w:ascii="Times New Roman" w:hAnsi="Times New Roman"/>
          <w:sz w:val="24"/>
          <w:szCs w:val="24"/>
        </w:rPr>
        <w:t xml:space="preserve"> </w:t>
      </w:r>
      <w:r w:rsidR="00214707" w:rsidRPr="00A04549">
        <w:rPr>
          <w:rFonts w:ascii="Times New Roman" w:hAnsi="Times New Roman"/>
          <w:sz w:val="24"/>
          <w:szCs w:val="24"/>
        </w:rPr>
        <w:t xml:space="preserve">Beberapa penafsir </w:t>
      </w:r>
      <w:r w:rsidR="00EA4FBF" w:rsidRPr="00A04549">
        <w:rPr>
          <w:rFonts w:ascii="Times New Roman" w:hAnsi="Times New Roman"/>
          <w:sz w:val="24"/>
          <w:szCs w:val="24"/>
        </w:rPr>
        <w:t>mengatakan</w:t>
      </w:r>
      <w:r w:rsidR="00214707" w:rsidRPr="00A04549">
        <w:rPr>
          <w:rFonts w:ascii="Times New Roman" w:hAnsi="Times New Roman"/>
          <w:sz w:val="24"/>
          <w:szCs w:val="24"/>
        </w:rPr>
        <w:t xml:space="preserve"> lukisan itu adalah refleksi </w:t>
      </w:r>
      <w:r w:rsidR="001C1235" w:rsidRPr="00A04549">
        <w:rPr>
          <w:rFonts w:ascii="Times New Roman" w:hAnsi="Times New Roman"/>
          <w:sz w:val="24"/>
          <w:szCs w:val="24"/>
        </w:rPr>
        <w:t xml:space="preserve">Garibay </w:t>
      </w:r>
      <w:r w:rsidR="00214707" w:rsidRPr="00A04549">
        <w:rPr>
          <w:rFonts w:ascii="Times New Roman" w:hAnsi="Times New Roman"/>
          <w:sz w:val="24"/>
          <w:szCs w:val="24"/>
        </w:rPr>
        <w:t>atas kisah Emaus dalam Lukas</w:t>
      </w:r>
      <w:r w:rsidR="001C1235" w:rsidRPr="00A04549">
        <w:rPr>
          <w:rFonts w:ascii="Times New Roman" w:hAnsi="Times New Roman"/>
          <w:sz w:val="24"/>
          <w:szCs w:val="24"/>
        </w:rPr>
        <w:t xml:space="preserve"> 24:13-35. </w:t>
      </w:r>
      <w:r w:rsidR="001A2F29" w:rsidRPr="00A04549">
        <w:rPr>
          <w:rFonts w:ascii="Times New Roman" w:hAnsi="Times New Roman"/>
          <w:sz w:val="24"/>
          <w:szCs w:val="24"/>
        </w:rPr>
        <w:t xml:space="preserve">Muncul beberapa penafsiran kritis terhadap lukisan tersebut. Tendensi penafsiran tersebut positif, atraktif, inovatif dan provokatif. Misalnya, </w:t>
      </w:r>
      <w:r w:rsidR="002F2443" w:rsidRPr="00A04549">
        <w:rPr>
          <w:rFonts w:ascii="Times New Roman" w:hAnsi="Times New Roman"/>
          <w:sz w:val="24"/>
          <w:szCs w:val="24"/>
        </w:rPr>
        <w:t>Emanuel Ger</w:t>
      </w:r>
      <w:r w:rsidR="009D4FA0" w:rsidRPr="00A04549">
        <w:rPr>
          <w:rFonts w:ascii="Times New Roman" w:hAnsi="Times New Roman"/>
          <w:sz w:val="24"/>
          <w:szCs w:val="24"/>
        </w:rPr>
        <w:t>r</w:t>
      </w:r>
      <w:r w:rsidR="002F2443" w:rsidRPr="00A04549">
        <w:rPr>
          <w:rFonts w:ascii="Times New Roman" w:hAnsi="Times New Roman"/>
          <w:sz w:val="24"/>
          <w:szCs w:val="24"/>
        </w:rPr>
        <w:t>it Singgih menafsirkan perempuan itu sebagai ibu pemilik kedai tuak yang menghadirkan penghiburan bagi orang-orang yang datang ke kedai tuak.</w:t>
      </w:r>
      <w:r w:rsidR="002F2443" w:rsidRPr="00A04549">
        <w:rPr>
          <w:rStyle w:val="EndnoteReference"/>
          <w:rFonts w:ascii="Times New Roman" w:hAnsi="Times New Roman"/>
          <w:sz w:val="24"/>
          <w:szCs w:val="24"/>
        </w:rPr>
        <w:endnoteReference w:id="4"/>
      </w:r>
      <w:r w:rsidR="001C1235" w:rsidRPr="00A04549">
        <w:rPr>
          <w:rFonts w:ascii="Times New Roman" w:hAnsi="Times New Roman"/>
          <w:sz w:val="24"/>
          <w:szCs w:val="24"/>
        </w:rPr>
        <w:t xml:space="preserve"> Hal ini menyulut pemikiran saya tentang </w:t>
      </w:r>
      <w:r w:rsidR="001C1235" w:rsidRPr="00A04549">
        <w:rPr>
          <w:rFonts w:ascii="Times New Roman" w:hAnsi="Times New Roman"/>
          <w:i/>
          <w:iCs/>
          <w:sz w:val="24"/>
          <w:szCs w:val="24"/>
        </w:rPr>
        <w:t xml:space="preserve">lapo </w:t>
      </w:r>
      <w:r w:rsidR="001C1235" w:rsidRPr="00A04549">
        <w:rPr>
          <w:rFonts w:ascii="Times New Roman" w:hAnsi="Times New Roman"/>
          <w:sz w:val="24"/>
          <w:szCs w:val="24"/>
        </w:rPr>
        <w:t xml:space="preserve">tuak orang Batak yang menuai pro dan kontra. </w:t>
      </w:r>
    </w:p>
    <w:p w14:paraId="15BF183F" w14:textId="6FCA634A" w:rsidR="003C1C28" w:rsidRPr="00A04549" w:rsidRDefault="001A2F29" w:rsidP="00CE718F">
      <w:pPr>
        <w:spacing w:after="0" w:line="240" w:lineRule="auto"/>
        <w:ind w:firstLine="900"/>
        <w:jc w:val="both"/>
        <w:rPr>
          <w:rFonts w:ascii="Times New Roman" w:hAnsi="Times New Roman"/>
          <w:sz w:val="24"/>
          <w:szCs w:val="24"/>
        </w:rPr>
      </w:pPr>
      <w:r w:rsidRPr="00A04549">
        <w:rPr>
          <w:rFonts w:ascii="Times New Roman" w:hAnsi="Times New Roman"/>
          <w:sz w:val="24"/>
          <w:szCs w:val="24"/>
        </w:rPr>
        <w:t xml:space="preserve">Dalam tulisan ini, saya akan mengusulkan sebuah refleksi kristologi poskolonial feminis sebagai sebuah jalan untuk merevitalisasi </w:t>
      </w:r>
      <w:r w:rsidRPr="00A04549">
        <w:rPr>
          <w:rFonts w:ascii="Times New Roman" w:hAnsi="Times New Roman"/>
          <w:i/>
          <w:iCs/>
          <w:sz w:val="24"/>
          <w:szCs w:val="24"/>
        </w:rPr>
        <w:t xml:space="preserve">lapo </w:t>
      </w:r>
      <w:r w:rsidRPr="00A04549">
        <w:rPr>
          <w:rFonts w:ascii="Times New Roman" w:hAnsi="Times New Roman"/>
          <w:sz w:val="24"/>
          <w:szCs w:val="24"/>
        </w:rPr>
        <w:t xml:space="preserve">tuak Batak yang cenderung </w:t>
      </w:r>
      <w:r w:rsidR="00A1005E" w:rsidRPr="00A04549">
        <w:rPr>
          <w:rFonts w:ascii="Times New Roman" w:hAnsi="Times New Roman"/>
          <w:sz w:val="24"/>
          <w:szCs w:val="24"/>
        </w:rPr>
        <w:t xml:space="preserve">dipandang </w:t>
      </w:r>
      <w:r w:rsidR="00570CF3" w:rsidRPr="00A04549">
        <w:rPr>
          <w:rFonts w:ascii="Times New Roman" w:hAnsi="Times New Roman"/>
          <w:sz w:val="24"/>
          <w:szCs w:val="24"/>
        </w:rPr>
        <w:t xml:space="preserve">peyoratif </w:t>
      </w:r>
      <w:r w:rsidR="00A1005E" w:rsidRPr="00A04549">
        <w:rPr>
          <w:rFonts w:ascii="Times New Roman" w:hAnsi="Times New Roman"/>
          <w:sz w:val="24"/>
          <w:szCs w:val="24"/>
        </w:rPr>
        <w:t xml:space="preserve">oleh masyarakat karena kenyataan </w:t>
      </w:r>
      <w:r w:rsidR="00570CF3" w:rsidRPr="00A04549">
        <w:rPr>
          <w:rFonts w:ascii="Times New Roman" w:hAnsi="Times New Roman"/>
          <w:sz w:val="24"/>
          <w:szCs w:val="24"/>
        </w:rPr>
        <w:t>yang menyambanginya.</w:t>
      </w:r>
      <w:r w:rsidR="0074045D" w:rsidRPr="00A04549">
        <w:rPr>
          <w:rFonts w:ascii="Times New Roman" w:hAnsi="Times New Roman"/>
          <w:sz w:val="24"/>
          <w:szCs w:val="24"/>
        </w:rPr>
        <w:t xml:space="preserve"> Refleksi ini akan dikembangkan </w:t>
      </w:r>
      <w:r w:rsidR="00B25072" w:rsidRPr="00A04549">
        <w:rPr>
          <w:rFonts w:ascii="Times New Roman" w:hAnsi="Times New Roman"/>
          <w:sz w:val="24"/>
          <w:szCs w:val="24"/>
        </w:rPr>
        <w:t>berdasarkan</w:t>
      </w:r>
      <w:r w:rsidR="0074045D" w:rsidRPr="00A04549">
        <w:rPr>
          <w:rFonts w:ascii="Times New Roman" w:hAnsi="Times New Roman"/>
          <w:sz w:val="24"/>
          <w:szCs w:val="24"/>
        </w:rPr>
        <w:t xml:space="preserve"> penafsiran beberapa penafsir terhadap lukisan Garibay seperti </w:t>
      </w:r>
      <w:r w:rsidR="000B1351" w:rsidRPr="00A04549">
        <w:rPr>
          <w:rFonts w:ascii="Times New Roman" w:hAnsi="Times New Roman"/>
          <w:sz w:val="24"/>
          <w:szCs w:val="24"/>
        </w:rPr>
        <w:t>Rod Pattenden, Rondall Reynoso, Robert Valiente – Neighbours</w:t>
      </w:r>
      <w:r w:rsidR="002B035E" w:rsidRPr="00A04549">
        <w:rPr>
          <w:rFonts w:ascii="Times New Roman" w:hAnsi="Times New Roman"/>
          <w:sz w:val="24"/>
          <w:szCs w:val="24"/>
        </w:rPr>
        <w:t xml:space="preserve">, Nicola Slee, </w:t>
      </w:r>
      <w:r w:rsidR="00C83DAA" w:rsidRPr="00A04549">
        <w:rPr>
          <w:rFonts w:ascii="Times New Roman" w:hAnsi="Times New Roman"/>
          <w:sz w:val="24"/>
          <w:szCs w:val="24"/>
        </w:rPr>
        <w:t xml:space="preserve">dan </w:t>
      </w:r>
      <w:r w:rsidR="002B035E" w:rsidRPr="00A04549">
        <w:rPr>
          <w:rFonts w:ascii="Times New Roman" w:hAnsi="Times New Roman"/>
          <w:sz w:val="24"/>
          <w:szCs w:val="24"/>
        </w:rPr>
        <w:t>Emanuel Ger</w:t>
      </w:r>
      <w:r w:rsidR="00C83DAA" w:rsidRPr="00A04549">
        <w:rPr>
          <w:rFonts w:ascii="Times New Roman" w:hAnsi="Times New Roman"/>
          <w:sz w:val="24"/>
          <w:szCs w:val="24"/>
        </w:rPr>
        <w:t>r</w:t>
      </w:r>
      <w:r w:rsidR="002B035E" w:rsidRPr="00A04549">
        <w:rPr>
          <w:rFonts w:ascii="Times New Roman" w:hAnsi="Times New Roman"/>
          <w:sz w:val="24"/>
          <w:szCs w:val="24"/>
        </w:rPr>
        <w:t>it Singgih.</w:t>
      </w:r>
      <w:r w:rsidR="00465574" w:rsidRPr="00A04549">
        <w:rPr>
          <w:rFonts w:ascii="Times New Roman" w:hAnsi="Times New Roman"/>
          <w:sz w:val="24"/>
          <w:szCs w:val="24"/>
        </w:rPr>
        <w:t xml:space="preserve"> Saya berharap tulisan ini menyediakan sebuah jalan untuk mentransformasi keberadaan </w:t>
      </w:r>
      <w:r w:rsidR="00465574" w:rsidRPr="00A04549">
        <w:rPr>
          <w:rFonts w:ascii="Times New Roman" w:hAnsi="Times New Roman"/>
          <w:i/>
          <w:iCs/>
          <w:sz w:val="24"/>
          <w:szCs w:val="24"/>
        </w:rPr>
        <w:t xml:space="preserve">lapo </w:t>
      </w:r>
      <w:r w:rsidR="00465574" w:rsidRPr="00A04549">
        <w:rPr>
          <w:rFonts w:ascii="Times New Roman" w:hAnsi="Times New Roman"/>
          <w:sz w:val="24"/>
          <w:szCs w:val="24"/>
        </w:rPr>
        <w:t xml:space="preserve">tuak Batak. Tulisan ini </w:t>
      </w:r>
      <w:r w:rsidR="006C3D36" w:rsidRPr="00A04549">
        <w:rPr>
          <w:rFonts w:ascii="Times New Roman" w:hAnsi="Times New Roman"/>
          <w:sz w:val="24"/>
          <w:szCs w:val="24"/>
        </w:rPr>
        <w:t>mengawinkan t</w:t>
      </w:r>
      <w:r w:rsidR="00AC39C9" w:rsidRPr="00A04549">
        <w:rPr>
          <w:rFonts w:ascii="Times New Roman" w:hAnsi="Times New Roman"/>
          <w:sz w:val="24"/>
          <w:szCs w:val="24"/>
        </w:rPr>
        <w:t xml:space="preserve">eologi dan seni </w:t>
      </w:r>
      <w:r w:rsidR="006C3D36" w:rsidRPr="00A04549">
        <w:rPr>
          <w:rFonts w:ascii="Times New Roman" w:hAnsi="Times New Roman"/>
          <w:sz w:val="24"/>
          <w:szCs w:val="24"/>
        </w:rPr>
        <w:t>sebagai</w:t>
      </w:r>
      <w:r w:rsidR="00AC39C9" w:rsidRPr="00A04549">
        <w:rPr>
          <w:rFonts w:ascii="Times New Roman" w:hAnsi="Times New Roman"/>
          <w:sz w:val="24"/>
          <w:szCs w:val="24"/>
        </w:rPr>
        <w:t xml:space="preserve"> bagian holistik integratif dari pengalaman hidup manusia bersama </w:t>
      </w:r>
      <w:r w:rsidR="00BB55C4" w:rsidRPr="00A04549">
        <w:rPr>
          <w:rFonts w:ascii="Times New Roman" w:hAnsi="Times New Roman"/>
          <w:sz w:val="24"/>
          <w:szCs w:val="24"/>
        </w:rPr>
        <w:t>Tuhan</w:t>
      </w:r>
      <w:r w:rsidR="00AC39C9" w:rsidRPr="00A04549">
        <w:rPr>
          <w:rFonts w:ascii="Times New Roman" w:hAnsi="Times New Roman"/>
          <w:sz w:val="24"/>
          <w:szCs w:val="24"/>
        </w:rPr>
        <w:t xml:space="preserve">. </w:t>
      </w:r>
      <w:r w:rsidR="00BB55C4" w:rsidRPr="00A04549">
        <w:rPr>
          <w:rFonts w:ascii="Times New Roman" w:hAnsi="Times New Roman"/>
          <w:sz w:val="24"/>
          <w:szCs w:val="24"/>
        </w:rPr>
        <w:t>L</w:t>
      </w:r>
      <w:r w:rsidR="00AC39C9" w:rsidRPr="00A04549">
        <w:rPr>
          <w:rFonts w:ascii="Times New Roman" w:hAnsi="Times New Roman"/>
          <w:sz w:val="24"/>
          <w:szCs w:val="24"/>
        </w:rPr>
        <w:t xml:space="preserve">ukisan </w:t>
      </w:r>
      <w:r w:rsidR="00BB55C4" w:rsidRPr="00A04549">
        <w:rPr>
          <w:rFonts w:ascii="Times New Roman" w:hAnsi="Times New Roman"/>
          <w:sz w:val="24"/>
          <w:szCs w:val="24"/>
        </w:rPr>
        <w:t xml:space="preserve">ini </w:t>
      </w:r>
      <w:r w:rsidR="00AC39C9" w:rsidRPr="00A04549">
        <w:rPr>
          <w:rFonts w:ascii="Times New Roman" w:hAnsi="Times New Roman"/>
          <w:sz w:val="24"/>
          <w:szCs w:val="24"/>
        </w:rPr>
        <w:t xml:space="preserve">menyediakan ruang kreatif, imajinatif, dan provokatif bagi manusia untuk menghayati pengalaman-pengalaman eksistensial mereka dengan </w:t>
      </w:r>
      <w:r w:rsidR="00BB55C4" w:rsidRPr="00A04549">
        <w:rPr>
          <w:rFonts w:ascii="Times New Roman" w:hAnsi="Times New Roman"/>
          <w:sz w:val="24"/>
          <w:szCs w:val="24"/>
        </w:rPr>
        <w:t>Tuhan</w:t>
      </w:r>
      <w:r w:rsidR="00AC39C9" w:rsidRPr="00A04549">
        <w:rPr>
          <w:rFonts w:ascii="Times New Roman" w:hAnsi="Times New Roman"/>
          <w:sz w:val="24"/>
          <w:szCs w:val="24"/>
        </w:rPr>
        <w:t xml:space="preserve">. </w:t>
      </w:r>
      <w:r w:rsidR="00BB55C4" w:rsidRPr="00A04549">
        <w:rPr>
          <w:rFonts w:ascii="Times New Roman" w:hAnsi="Times New Roman"/>
          <w:sz w:val="24"/>
          <w:szCs w:val="24"/>
        </w:rPr>
        <w:t>Refleksi kristologi ini menyumbang</w:t>
      </w:r>
      <w:r w:rsidR="00741851" w:rsidRPr="00A04549">
        <w:rPr>
          <w:rFonts w:ascii="Times New Roman" w:hAnsi="Times New Roman"/>
          <w:sz w:val="24"/>
          <w:szCs w:val="24"/>
        </w:rPr>
        <w:t xml:space="preserve"> kompleksitas pemaknaan-pemaknaan sistematis atas pengalaman mengenai Allah</w:t>
      </w:r>
      <w:r w:rsidR="006C3D36" w:rsidRPr="00A04549">
        <w:rPr>
          <w:rFonts w:ascii="Times New Roman" w:hAnsi="Times New Roman"/>
          <w:sz w:val="24"/>
          <w:szCs w:val="24"/>
        </w:rPr>
        <w:t>.</w:t>
      </w:r>
    </w:p>
    <w:p w14:paraId="31ECB6E3" w14:textId="1C9AF02C" w:rsidR="006923A8" w:rsidRPr="00A04549" w:rsidRDefault="00364C10" w:rsidP="00CE718F">
      <w:pPr>
        <w:spacing w:after="0" w:line="240" w:lineRule="auto"/>
        <w:ind w:firstLine="900"/>
        <w:jc w:val="both"/>
        <w:rPr>
          <w:rFonts w:ascii="Times New Roman" w:hAnsi="Times New Roman"/>
          <w:sz w:val="24"/>
          <w:szCs w:val="24"/>
        </w:rPr>
      </w:pPr>
      <w:r w:rsidRPr="00A04549">
        <w:rPr>
          <w:rFonts w:ascii="Times New Roman" w:hAnsi="Times New Roman"/>
          <w:sz w:val="24"/>
          <w:szCs w:val="24"/>
        </w:rPr>
        <w:t xml:space="preserve">Dalam tulisan ini, pertama, saya akan mengidentifikasi pro dan kontra </w:t>
      </w:r>
      <w:r w:rsidRPr="00A04549">
        <w:rPr>
          <w:rFonts w:ascii="Times New Roman" w:hAnsi="Times New Roman"/>
          <w:i/>
          <w:iCs/>
          <w:sz w:val="24"/>
          <w:szCs w:val="24"/>
        </w:rPr>
        <w:t xml:space="preserve">lapo </w:t>
      </w:r>
      <w:r w:rsidRPr="00A04549">
        <w:rPr>
          <w:rFonts w:ascii="Times New Roman" w:hAnsi="Times New Roman"/>
          <w:sz w:val="24"/>
          <w:szCs w:val="24"/>
        </w:rPr>
        <w:t xml:space="preserve">tuak. Kedua, </w:t>
      </w:r>
      <w:r w:rsidR="003D1C91" w:rsidRPr="00A04549">
        <w:rPr>
          <w:rFonts w:ascii="Times New Roman" w:hAnsi="Times New Roman"/>
          <w:sz w:val="24"/>
          <w:szCs w:val="24"/>
        </w:rPr>
        <w:t xml:space="preserve">saya </w:t>
      </w:r>
      <w:r w:rsidR="00D67883" w:rsidRPr="00A04549">
        <w:rPr>
          <w:rFonts w:ascii="Times New Roman" w:hAnsi="Times New Roman"/>
          <w:sz w:val="24"/>
          <w:szCs w:val="24"/>
        </w:rPr>
        <w:t xml:space="preserve">akan </w:t>
      </w:r>
      <w:r w:rsidR="003D1C91" w:rsidRPr="00A04549">
        <w:rPr>
          <w:rFonts w:ascii="Times New Roman" w:hAnsi="Times New Roman"/>
          <w:sz w:val="24"/>
          <w:szCs w:val="24"/>
        </w:rPr>
        <w:t>meng</w:t>
      </w:r>
      <w:r w:rsidRPr="00A04549">
        <w:rPr>
          <w:rFonts w:ascii="Times New Roman" w:hAnsi="Times New Roman"/>
          <w:sz w:val="24"/>
          <w:szCs w:val="24"/>
        </w:rPr>
        <w:t xml:space="preserve">eksplorasi kristologi poskolonial feminis </w:t>
      </w:r>
      <w:r w:rsidR="00AA7230" w:rsidRPr="00A04549">
        <w:rPr>
          <w:rFonts w:ascii="Times New Roman" w:hAnsi="Times New Roman"/>
          <w:sz w:val="24"/>
          <w:szCs w:val="24"/>
        </w:rPr>
        <w:t>berdasarkan penafsiran atas lukisan Emaus-Garibay</w:t>
      </w:r>
      <w:r w:rsidR="003563C3" w:rsidRPr="00A04549">
        <w:rPr>
          <w:rFonts w:ascii="Times New Roman" w:hAnsi="Times New Roman"/>
          <w:sz w:val="24"/>
          <w:szCs w:val="24"/>
        </w:rPr>
        <w:t xml:space="preserve">. </w:t>
      </w:r>
      <w:r w:rsidR="00AA7230" w:rsidRPr="00A04549">
        <w:rPr>
          <w:rFonts w:ascii="Times New Roman" w:hAnsi="Times New Roman"/>
          <w:sz w:val="24"/>
          <w:szCs w:val="24"/>
        </w:rPr>
        <w:t xml:space="preserve">Ketiga, saya akan menghubungkan pro kontra </w:t>
      </w:r>
      <w:r w:rsidR="00AA7230" w:rsidRPr="00A04549">
        <w:rPr>
          <w:rFonts w:ascii="Times New Roman" w:hAnsi="Times New Roman"/>
          <w:i/>
          <w:iCs/>
          <w:sz w:val="24"/>
          <w:szCs w:val="24"/>
        </w:rPr>
        <w:t xml:space="preserve">lapo </w:t>
      </w:r>
      <w:r w:rsidR="00AA7230" w:rsidRPr="00A04549">
        <w:rPr>
          <w:rFonts w:ascii="Times New Roman" w:hAnsi="Times New Roman"/>
          <w:sz w:val="24"/>
          <w:szCs w:val="24"/>
        </w:rPr>
        <w:t xml:space="preserve">tuak dengan penafsiran atas lukisan tersebut sekaligus sebagai tawaran </w:t>
      </w:r>
      <w:r w:rsidR="006923A8" w:rsidRPr="00A04549">
        <w:rPr>
          <w:rFonts w:ascii="Times New Roman" w:hAnsi="Times New Roman"/>
          <w:sz w:val="24"/>
          <w:szCs w:val="24"/>
        </w:rPr>
        <w:t xml:space="preserve">refleksi kristologi </w:t>
      </w:r>
      <w:r w:rsidR="00532B7D" w:rsidRPr="00A04549">
        <w:rPr>
          <w:rFonts w:ascii="Times New Roman" w:hAnsi="Times New Roman"/>
          <w:sz w:val="24"/>
          <w:szCs w:val="24"/>
        </w:rPr>
        <w:t xml:space="preserve">poskolonial </w:t>
      </w:r>
      <w:r w:rsidR="006923A8" w:rsidRPr="00A04549">
        <w:rPr>
          <w:rFonts w:ascii="Times New Roman" w:hAnsi="Times New Roman"/>
          <w:sz w:val="24"/>
          <w:szCs w:val="24"/>
        </w:rPr>
        <w:t xml:space="preserve">feminis yang lebih cair, melekat dengan rasa dan budaya manusia serta tentu dapat mentransformasi </w:t>
      </w:r>
      <w:r w:rsidR="006923A8" w:rsidRPr="00A04549">
        <w:rPr>
          <w:rFonts w:ascii="Times New Roman" w:hAnsi="Times New Roman"/>
          <w:i/>
          <w:iCs/>
          <w:sz w:val="24"/>
          <w:szCs w:val="24"/>
        </w:rPr>
        <w:t>lapo</w:t>
      </w:r>
      <w:r w:rsidR="006923A8" w:rsidRPr="00A04549">
        <w:rPr>
          <w:rFonts w:ascii="Times New Roman" w:hAnsi="Times New Roman"/>
          <w:sz w:val="24"/>
          <w:szCs w:val="24"/>
        </w:rPr>
        <w:t xml:space="preserve"> tuak orang Batak. </w:t>
      </w:r>
    </w:p>
    <w:p w14:paraId="65DC04A8" w14:textId="77777777" w:rsidR="009500FA" w:rsidRPr="00A04549" w:rsidRDefault="009500FA" w:rsidP="00CE718F">
      <w:pPr>
        <w:spacing w:after="0" w:line="240" w:lineRule="auto"/>
        <w:ind w:firstLine="900"/>
        <w:jc w:val="both"/>
        <w:rPr>
          <w:rFonts w:ascii="Times New Roman" w:hAnsi="Times New Roman"/>
          <w:sz w:val="24"/>
          <w:szCs w:val="24"/>
        </w:rPr>
      </w:pPr>
    </w:p>
    <w:p w14:paraId="658B5E7F" w14:textId="4E09396D" w:rsidR="00741851" w:rsidRPr="00A04549" w:rsidRDefault="009500FA" w:rsidP="00CE718F">
      <w:pPr>
        <w:autoSpaceDE w:val="0"/>
        <w:autoSpaceDN w:val="0"/>
        <w:adjustRightInd w:val="0"/>
        <w:spacing w:after="0" w:line="240" w:lineRule="auto"/>
        <w:jc w:val="both"/>
        <w:rPr>
          <w:rFonts w:ascii="Times New Roman" w:hAnsi="Times New Roman"/>
          <w:b/>
          <w:sz w:val="24"/>
          <w:szCs w:val="24"/>
          <w:lang w:bidi="he-IL"/>
        </w:rPr>
      </w:pPr>
      <w:r w:rsidRPr="00A04549">
        <w:rPr>
          <w:rFonts w:ascii="Times New Roman" w:hAnsi="Times New Roman"/>
          <w:b/>
          <w:sz w:val="24"/>
          <w:szCs w:val="24"/>
          <w:lang w:bidi="he-IL"/>
        </w:rPr>
        <w:t>HASIL DAN PEMBAHASAN</w:t>
      </w:r>
    </w:p>
    <w:p w14:paraId="0652A03F" w14:textId="7F04B14A" w:rsidR="00095651" w:rsidRPr="00A04549" w:rsidRDefault="00095651" w:rsidP="00CE718F">
      <w:pPr>
        <w:pStyle w:val="ListParagraph"/>
        <w:numPr>
          <w:ilvl w:val="0"/>
          <w:numId w:val="2"/>
        </w:numPr>
        <w:autoSpaceDE w:val="0"/>
        <w:autoSpaceDN w:val="0"/>
        <w:adjustRightInd w:val="0"/>
        <w:spacing w:after="0" w:line="240" w:lineRule="auto"/>
        <w:ind w:left="900" w:hanging="900"/>
        <w:jc w:val="both"/>
        <w:rPr>
          <w:rFonts w:ascii="Times New Roman" w:hAnsi="Times New Roman"/>
          <w:b/>
          <w:sz w:val="24"/>
          <w:szCs w:val="24"/>
          <w:lang w:bidi="he-IL"/>
        </w:rPr>
      </w:pPr>
      <w:r w:rsidRPr="00A04549">
        <w:rPr>
          <w:rFonts w:ascii="Times New Roman" w:hAnsi="Times New Roman"/>
          <w:b/>
          <w:sz w:val="24"/>
          <w:szCs w:val="24"/>
          <w:lang w:bidi="he-IL"/>
        </w:rPr>
        <w:t xml:space="preserve">Pro dan Kontra </w:t>
      </w:r>
      <w:r w:rsidRPr="00A04549">
        <w:rPr>
          <w:rFonts w:ascii="Times New Roman" w:hAnsi="Times New Roman"/>
          <w:b/>
          <w:i/>
          <w:iCs/>
          <w:sz w:val="24"/>
          <w:szCs w:val="24"/>
          <w:lang w:bidi="he-IL"/>
        </w:rPr>
        <w:t>Lapo</w:t>
      </w:r>
      <w:r w:rsidRPr="00A04549">
        <w:rPr>
          <w:rFonts w:ascii="Times New Roman" w:hAnsi="Times New Roman"/>
          <w:b/>
          <w:sz w:val="24"/>
          <w:szCs w:val="24"/>
          <w:lang w:bidi="he-IL"/>
        </w:rPr>
        <w:t xml:space="preserve"> Tuak</w:t>
      </w:r>
    </w:p>
    <w:p w14:paraId="0964679E" w14:textId="4D7C5544" w:rsidR="006B21C4" w:rsidRPr="00A04549" w:rsidRDefault="006B21C4" w:rsidP="00CE718F">
      <w:pPr>
        <w:autoSpaceDE w:val="0"/>
        <w:autoSpaceDN w:val="0"/>
        <w:adjustRightInd w:val="0"/>
        <w:spacing w:after="0" w:line="240" w:lineRule="auto"/>
        <w:ind w:firstLine="900"/>
        <w:jc w:val="both"/>
        <w:rPr>
          <w:rFonts w:ascii="Times New Roman" w:hAnsi="Times New Roman"/>
          <w:sz w:val="24"/>
          <w:szCs w:val="24"/>
        </w:rPr>
      </w:pPr>
      <w:r w:rsidRPr="00A04549">
        <w:rPr>
          <w:rFonts w:ascii="Times New Roman" w:hAnsi="Times New Roman"/>
          <w:sz w:val="24"/>
          <w:szCs w:val="24"/>
        </w:rPr>
        <w:t>Sri Lestari Samosir mengatakan, lapo tuak menjadi sebuah ruang publik yang dapat menadah masyarakat Batak untuk bersosialisasi, berkomunikasi, mendapatkan informasi, mengekspresikan diri, berbagi pengalaman sosial, berdiskusi serta menjadi sumber mata pencaharian.</w:t>
      </w:r>
      <w:r w:rsidRPr="00A04549">
        <w:rPr>
          <w:rStyle w:val="EndnoteReference"/>
          <w:rFonts w:ascii="Times New Roman" w:hAnsi="Times New Roman"/>
          <w:sz w:val="24"/>
          <w:szCs w:val="24"/>
        </w:rPr>
        <w:endnoteReference w:id="5"/>
      </w:r>
      <w:r w:rsidRPr="00A04549">
        <w:rPr>
          <w:rFonts w:ascii="Times New Roman" w:hAnsi="Times New Roman"/>
          <w:sz w:val="24"/>
          <w:szCs w:val="24"/>
        </w:rPr>
        <w:t xml:space="preserve"> Hal ini kelihatan jelas dalam kegiatan praktis pengunjung lapo seperti, bercerita, bertukar informasi dan lelucon, bermain kartu, membahas togel, bermain catur, bernyanyi, membaca koran dan sudah tentu sambil meneguk tuak. Tidak heran, lapo tuak sebagai bentuk interaksi sosial mengetam pro-kontra dari banyak orang, baik dari pemilik lapo, pengunjung lapo, masyarakat maupun pemerintah. Pertama, bagi para pengunjung lapo, lapo tuak memiliki fungsi sosial sebagai tempat berkumpul dan mengonsumsi tuak setelah seharian bekerja keras dari pekerjaan masing-masing, sementara bagi masyarakat, lapo tuak menyediakan makanan yang haram, sehingga dianggap sebagai hal yang masih tabu bagi sebagian masyarakat.</w:t>
      </w:r>
      <w:r w:rsidR="005E3DA5" w:rsidRPr="00A04549">
        <w:rPr>
          <w:rStyle w:val="EndnoteReference"/>
          <w:rFonts w:ascii="Times New Roman" w:hAnsi="Times New Roman"/>
          <w:sz w:val="24"/>
          <w:szCs w:val="24"/>
        </w:rPr>
        <w:endnoteReference w:id="6"/>
      </w:r>
      <w:r w:rsidRPr="00A04549">
        <w:rPr>
          <w:rFonts w:ascii="Times New Roman" w:hAnsi="Times New Roman"/>
          <w:sz w:val="24"/>
          <w:szCs w:val="24"/>
        </w:rPr>
        <w:t xml:space="preserve"> Tidak heran, jarang ada perempuan yang pergi ke lapo tuak.</w:t>
      </w:r>
      <w:r w:rsidR="005E3DA5" w:rsidRPr="00A04549">
        <w:rPr>
          <w:rStyle w:val="EndnoteReference"/>
          <w:rFonts w:ascii="Times New Roman" w:hAnsi="Times New Roman"/>
          <w:sz w:val="24"/>
          <w:szCs w:val="24"/>
        </w:rPr>
        <w:endnoteReference w:id="7"/>
      </w:r>
      <w:r w:rsidRPr="00A04549">
        <w:rPr>
          <w:rFonts w:ascii="Times New Roman" w:hAnsi="Times New Roman"/>
          <w:sz w:val="24"/>
          <w:szCs w:val="24"/>
        </w:rPr>
        <w:t xml:space="preserve"> Kedua, bagi pengunjung lapo, lapo tuak adalah wadah untuk berdiskusi dan mendapat penghiburan. B. A. Simanjuntak mengatakan, budaya diskusi orang Batak banyak dibentuk di lapo tuak. Bahkan ada saja orang yang </w:t>
      </w:r>
      <w:r w:rsidRPr="00A04549">
        <w:rPr>
          <w:rFonts w:ascii="Times New Roman" w:hAnsi="Times New Roman"/>
          <w:sz w:val="24"/>
          <w:szCs w:val="24"/>
        </w:rPr>
        <w:lastRenderedPageBreak/>
        <w:t>memperoleh inspirasi untuk berkarya di tempat ini. Lapo tuak dapat berfungsi sebagai sumber inspirasi.</w:t>
      </w:r>
      <w:r w:rsidR="00387D8B" w:rsidRPr="00A04549">
        <w:rPr>
          <w:rStyle w:val="EndnoteReference"/>
          <w:rFonts w:ascii="Times New Roman" w:hAnsi="Times New Roman"/>
          <w:sz w:val="24"/>
          <w:szCs w:val="24"/>
        </w:rPr>
        <w:endnoteReference w:id="8"/>
      </w:r>
      <w:r w:rsidRPr="00A04549">
        <w:rPr>
          <w:rFonts w:ascii="Times New Roman" w:hAnsi="Times New Roman"/>
          <w:sz w:val="24"/>
          <w:szCs w:val="24"/>
        </w:rPr>
        <w:t xml:space="preserve"> Ketiga, bagi pengunjung lapo, kebiasaan mengonsumsi tuak tidak berhubungan dengan status sosial ekonomi</w:t>
      </w:r>
      <w:r w:rsidR="008340B9" w:rsidRPr="00A04549">
        <w:rPr>
          <w:rStyle w:val="EndnoteReference"/>
          <w:rFonts w:ascii="Times New Roman" w:hAnsi="Times New Roman"/>
          <w:sz w:val="24"/>
          <w:szCs w:val="24"/>
        </w:rPr>
        <w:endnoteReference w:id="9"/>
      </w:r>
      <w:r w:rsidRPr="00A04549">
        <w:rPr>
          <w:rFonts w:ascii="Times New Roman" w:hAnsi="Times New Roman"/>
          <w:sz w:val="24"/>
          <w:szCs w:val="24"/>
        </w:rPr>
        <w:t xml:space="preserve"> masyarakat, sehingga lapo tuak dapat mempersatukan banyak orang dari berbagai latar belakang sosial yang berbeda, wadah rekonsiliasi orang yang berkonflik dan loka menjalin ikatan solidaritas pada sesama pengunjung lapo. Sementara bagi masyarakat, lapo tuak adalah tempat bermain judi yang membuat para pengunjung lapo lupa diri. Keempat, bagi</w:t>
      </w:r>
      <w:r w:rsidR="00387D8B" w:rsidRPr="00A04549">
        <w:rPr>
          <w:rFonts w:ascii="Times New Roman" w:hAnsi="Times New Roman"/>
          <w:sz w:val="24"/>
          <w:szCs w:val="24"/>
        </w:rPr>
        <w:t xml:space="preserve"> </w:t>
      </w:r>
      <w:r w:rsidRPr="00A04549">
        <w:rPr>
          <w:rFonts w:ascii="Times New Roman" w:hAnsi="Times New Roman"/>
          <w:sz w:val="24"/>
          <w:szCs w:val="24"/>
        </w:rPr>
        <w:t>pengunjung lapo, tuak adalah minuman pelepas dahaga, penghangat badan, penambah tenaga dan harganya murah</w:t>
      </w:r>
      <w:r w:rsidR="00351469" w:rsidRPr="00A04549">
        <w:rPr>
          <w:rStyle w:val="EndnoteReference"/>
          <w:rFonts w:ascii="Times New Roman" w:hAnsi="Times New Roman"/>
          <w:sz w:val="24"/>
          <w:szCs w:val="24"/>
        </w:rPr>
        <w:endnoteReference w:id="10"/>
      </w:r>
      <w:r w:rsidRPr="00A04549">
        <w:rPr>
          <w:rFonts w:ascii="Times New Roman" w:hAnsi="Times New Roman"/>
          <w:sz w:val="24"/>
          <w:szCs w:val="24"/>
        </w:rPr>
        <w:t>, sedangkan bagi masyarakat, tuak adalah minuman memabukkan yang dapat menimbulkan perkelahian antarsesama masyarakat. Kelima, pengunjung lapo, pemilik lapo, dan masyarakat sepakat, bahwa tuak dapat berdampak positif bagi kesehatan, apabila dikonsumsi sesuai dengan kebutuhan, dan akan berdampak destruktif apabila dikonsumsi secara berlebihan. Misalnya, wanita Batak yang melahirkan disarankan minum tuak</w:t>
      </w:r>
      <w:r w:rsidR="00351469" w:rsidRPr="00A04549">
        <w:rPr>
          <w:rStyle w:val="EndnoteReference"/>
          <w:rFonts w:ascii="Times New Roman" w:hAnsi="Times New Roman"/>
          <w:sz w:val="24"/>
          <w:szCs w:val="24"/>
        </w:rPr>
        <w:endnoteReference w:id="11"/>
      </w:r>
      <w:r w:rsidRPr="00A04549">
        <w:rPr>
          <w:rFonts w:ascii="Times New Roman" w:hAnsi="Times New Roman"/>
          <w:sz w:val="24"/>
          <w:szCs w:val="24"/>
        </w:rPr>
        <w:t xml:space="preserve"> untuk memperlancar produksi ASI.</w:t>
      </w:r>
      <w:r w:rsidR="00387D8B" w:rsidRPr="00A04549">
        <w:rPr>
          <w:rStyle w:val="EndnoteReference"/>
          <w:rFonts w:ascii="Times New Roman" w:hAnsi="Times New Roman"/>
          <w:sz w:val="24"/>
          <w:szCs w:val="24"/>
        </w:rPr>
        <w:endnoteReference w:id="12"/>
      </w:r>
      <w:r w:rsidRPr="00A04549">
        <w:rPr>
          <w:rFonts w:ascii="Times New Roman" w:hAnsi="Times New Roman"/>
          <w:sz w:val="24"/>
          <w:szCs w:val="24"/>
        </w:rPr>
        <w:t xml:space="preserve"> Bukan saja sebagai minuman sehari-hari, tuak juga disajikan dalam prosesi adat masyarakat Batak, bahkan dianggap sebagai minuman kehormatan. Konsumsi tuak pada saat pesta adat berguna untuk menciptakan hubungan yang akrab dan memudahkan komunikasi secara terbuka di antara sesama anggota masyarakat. Misalnya, dalam pesta pernikahan, kematian, mangompoi (memasuki rumah baru), martonggo raja (mengumpulkan raja adat), martonggo parhobas (mengumpulkan para pelayan dalam pesta), acara manulangi (memberikan/menyuapi raja ni hula-hula oleh pihak borunya), dan masih banyak perayaaan yang lain.</w:t>
      </w:r>
      <w:r w:rsidR="007D348F" w:rsidRPr="00A04549">
        <w:rPr>
          <w:rStyle w:val="EndnoteReference"/>
          <w:rFonts w:ascii="Times New Roman" w:hAnsi="Times New Roman"/>
          <w:sz w:val="24"/>
          <w:szCs w:val="24"/>
        </w:rPr>
        <w:endnoteReference w:id="13"/>
      </w:r>
      <w:r w:rsidRPr="00A04549">
        <w:rPr>
          <w:rFonts w:ascii="Times New Roman" w:hAnsi="Times New Roman"/>
          <w:sz w:val="24"/>
          <w:szCs w:val="24"/>
        </w:rPr>
        <w:t xml:space="preserve"> Keenam, bagi pemilik lapo, minum tuak merupakan budaya batak yang berhasil merajut hubungan keakraban dan kekeluargaan</w:t>
      </w:r>
      <w:r w:rsidR="007D348F" w:rsidRPr="00A04549">
        <w:rPr>
          <w:rStyle w:val="EndnoteReference"/>
          <w:rFonts w:ascii="Times New Roman" w:hAnsi="Times New Roman"/>
          <w:sz w:val="24"/>
          <w:szCs w:val="24"/>
        </w:rPr>
        <w:endnoteReference w:id="14"/>
      </w:r>
      <w:r w:rsidRPr="00A04549">
        <w:rPr>
          <w:rFonts w:ascii="Times New Roman" w:hAnsi="Times New Roman"/>
          <w:sz w:val="24"/>
          <w:szCs w:val="24"/>
        </w:rPr>
        <w:t xml:space="preserve"> pada sesama pengunjung lapo bahkan dengan pemilik lapo itu sendiri, sedangkan di mata masyarakat, lapo tuak memelihara kebiasaan mabuk-mabukan, karena tuak sebagai minuman keras dapat mendorong perilaku menyimpang yang meresahkan masyarakat.</w:t>
      </w:r>
      <w:r w:rsidR="007D348F" w:rsidRPr="00A04549">
        <w:rPr>
          <w:rStyle w:val="EndnoteReference"/>
          <w:rFonts w:ascii="Times New Roman" w:hAnsi="Times New Roman"/>
          <w:sz w:val="24"/>
          <w:szCs w:val="24"/>
        </w:rPr>
        <w:endnoteReference w:id="15"/>
      </w:r>
      <w:r w:rsidRPr="00A04549">
        <w:rPr>
          <w:rFonts w:ascii="Times New Roman" w:hAnsi="Times New Roman"/>
          <w:sz w:val="24"/>
          <w:szCs w:val="24"/>
        </w:rPr>
        <w:t xml:space="preserve"> Bahkan lapo tuak merupakan sebuah penyakit sosial, seperti alkoholisme yang memicu pertengkaran, kekacauan, keributan, dan kriminal, sehingga harus diberantas. Parahnya, ada lapo tuak yang membuka praktek prostitusi.</w:t>
      </w:r>
      <w:r w:rsidR="001C7A89" w:rsidRPr="00A04549">
        <w:rPr>
          <w:rStyle w:val="EndnoteReference"/>
          <w:rFonts w:ascii="Times New Roman" w:hAnsi="Times New Roman"/>
          <w:sz w:val="24"/>
          <w:szCs w:val="24"/>
        </w:rPr>
        <w:endnoteReference w:id="16"/>
      </w:r>
      <w:r w:rsidRPr="00A04549">
        <w:rPr>
          <w:rFonts w:ascii="Times New Roman" w:hAnsi="Times New Roman"/>
          <w:sz w:val="24"/>
          <w:szCs w:val="24"/>
        </w:rPr>
        <w:t xml:space="preserve"> Hal ini menambah alasan penolakan terhadap aktivitas lapo tuak.</w:t>
      </w:r>
    </w:p>
    <w:p w14:paraId="51FC59A4" w14:textId="35DFF8E1" w:rsidR="007E705D" w:rsidRPr="00A04549" w:rsidRDefault="005F26CD" w:rsidP="00CE718F">
      <w:pPr>
        <w:tabs>
          <w:tab w:val="left" w:pos="2880"/>
        </w:tabs>
        <w:autoSpaceDE w:val="0"/>
        <w:autoSpaceDN w:val="0"/>
        <w:adjustRightInd w:val="0"/>
        <w:spacing w:after="0" w:line="240" w:lineRule="auto"/>
        <w:ind w:firstLine="900"/>
        <w:rPr>
          <w:rFonts w:ascii="Times New Roman" w:hAnsi="Times New Roman"/>
          <w:sz w:val="24"/>
          <w:szCs w:val="24"/>
        </w:rPr>
      </w:pPr>
      <w:r w:rsidRPr="00A04549">
        <w:rPr>
          <w:noProof/>
        </w:rPr>
        <mc:AlternateContent>
          <mc:Choice Requires="wps">
            <w:drawing>
              <wp:anchor distT="0" distB="0" distL="114300" distR="114300" simplePos="0" relativeHeight="251660288" behindDoc="0" locked="0" layoutInCell="1" allowOverlap="1" wp14:anchorId="645CAB9F" wp14:editId="6C5BAE25">
                <wp:simplePos x="0" y="0"/>
                <wp:positionH relativeFrom="margin">
                  <wp:align>center</wp:align>
                </wp:positionH>
                <wp:positionV relativeFrom="paragraph">
                  <wp:posOffset>2101850</wp:posOffset>
                </wp:positionV>
                <wp:extent cx="2466975" cy="635"/>
                <wp:effectExtent l="0" t="0" r="9525" b="0"/>
                <wp:wrapTopAndBottom/>
                <wp:docPr id="3" name="Text Box 3"/>
                <wp:cNvGraphicFramePr/>
                <a:graphic xmlns:a="http://schemas.openxmlformats.org/drawingml/2006/main">
                  <a:graphicData uri="http://schemas.microsoft.com/office/word/2010/wordprocessingShape">
                    <wps:wsp>
                      <wps:cNvSpPr txBox="1"/>
                      <wps:spPr>
                        <a:xfrm>
                          <a:off x="0" y="0"/>
                          <a:ext cx="2466975" cy="635"/>
                        </a:xfrm>
                        <a:prstGeom prst="rect">
                          <a:avLst/>
                        </a:prstGeom>
                        <a:solidFill>
                          <a:prstClr val="white"/>
                        </a:solidFill>
                        <a:ln>
                          <a:noFill/>
                        </a:ln>
                      </wps:spPr>
                      <wps:txbx>
                        <w:txbxContent>
                          <w:p w14:paraId="6A771DC4" w14:textId="3A0DEBE2" w:rsidR="005F26CD" w:rsidRPr="00B8229B" w:rsidRDefault="005F26CD" w:rsidP="005F26CD">
                            <w:pPr>
                              <w:pStyle w:val="Caption"/>
                              <w:jc w:val="center"/>
                              <w:rPr>
                                <w:rFonts w:ascii="Times New Roman" w:hAnsi="Times New Roman"/>
                                <w:sz w:val="24"/>
                                <w:szCs w:val="24"/>
                              </w:rPr>
                            </w:pPr>
                            <w:r>
                              <w:t xml:space="preserve">Figure </w:t>
                            </w:r>
                            <w:fldSimple w:instr=" SEQ Figure \* ARABIC ">
                              <w:r w:rsidR="00F33DE6">
                                <w:rPr>
                                  <w:noProof/>
                                </w:rPr>
                                <w:t>1</w:t>
                              </w:r>
                            </w:fldSimple>
                            <w:r>
                              <w:t xml:space="preserve"> </w:t>
                            </w:r>
                            <w:r w:rsidR="00EF578C">
                              <w:t>S</w:t>
                            </w:r>
                            <w:r w:rsidRPr="0059746A">
                              <w:t>uasana Lapo tuak orang Batak</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45CAB9F" id="_x0000_t202" coordsize="21600,21600" o:spt="202" path="m,l,21600r21600,l21600,xe">
                <v:stroke joinstyle="miter"/>
                <v:path gradientshapeok="t" o:connecttype="rect"/>
              </v:shapetype>
              <v:shape id="Text Box 3" o:spid="_x0000_s1026" type="#_x0000_t202" style="position:absolute;left:0;text-align:left;margin-left:0;margin-top:165.5pt;width:194.25pt;height:.05pt;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" stroked="f">
                <v:textbox style="mso-fit-shape-to-text:t" inset="0,0,0,0">
                  <w:txbxContent>
                    <w:p w14:paraId="6A771DC4" w14:textId="3A0DEBE2" w:rsidR="005F26CD" w:rsidRPr="00B8229B" w:rsidRDefault="005F26CD" w:rsidP="005F26CD">
                      <w:pPr>
                        <w:pStyle w:val="Caption"/>
                        <w:jc w:val="center"/>
                        <w:rPr>
                          <w:rFonts w:ascii="Times New Roman" w:hAnsi="Times New Roman"/>
                          <w:sz w:val="24"/>
                          <w:szCs w:val="24"/>
                        </w:rPr>
                      </w:pPr>
                      <w:r>
                        <w:t xml:space="preserve">Figure </w:t>
                      </w:r>
                      <w:fldSimple w:instr=" SEQ Figure \* ARABIC ">
                        <w:r w:rsidR="00F33DE6">
                          <w:rPr>
                            <w:noProof/>
                          </w:rPr>
                          <w:t>1</w:t>
                        </w:r>
                      </w:fldSimple>
                      <w:r>
                        <w:t xml:space="preserve"> </w:t>
                      </w:r>
                      <w:r w:rsidR="00EF578C">
                        <w:t>S</w:t>
                      </w:r>
                      <w:r w:rsidRPr="0059746A">
                        <w:t>uasana Lapo tuak orang Batak</w:t>
                      </w:r>
                    </w:p>
                  </w:txbxContent>
                </v:textbox>
                <w10:wrap type="topAndBottom" anchorx="margin"/>
              </v:shape>
            </w:pict>
          </mc:Fallback>
        </mc:AlternateContent>
      </w:r>
      <w:r w:rsidRPr="00A04549">
        <w:rPr>
          <w:rFonts w:ascii="Times New Roman" w:hAnsi="Times New Roman"/>
          <w:noProof/>
          <w:sz w:val="24"/>
          <w:szCs w:val="24"/>
        </w:rPr>
        <w:drawing>
          <wp:anchor distT="0" distB="0" distL="114300" distR="114300" simplePos="0" relativeHeight="251658240" behindDoc="0" locked="0" layoutInCell="1" allowOverlap="1" wp14:anchorId="7FA48425" wp14:editId="648CD213">
            <wp:simplePos x="0" y="0"/>
            <wp:positionH relativeFrom="margin">
              <wp:align>center</wp:align>
            </wp:positionH>
            <wp:positionV relativeFrom="paragraph">
              <wp:posOffset>215900</wp:posOffset>
            </wp:positionV>
            <wp:extent cx="2466975" cy="1847850"/>
            <wp:effectExtent l="0" t="0" r="9525" b="0"/>
            <wp:wrapTopAndBottom/>
            <wp:docPr id="2" name="Picture 2" descr="Foto suasana Lapo tuak orang Bata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oto suasana Lapo tuak orang Batak &#10;"/>
                    <pic:cNvPicPr/>
                  </pic:nvPicPr>
                  <pic:blipFill>
                    <a:blip r:embed="rId9">
                      <a:extLst>
                        <a:ext uri="{28A0092B-C50C-407E-A947-70E740481C1C}">
                          <a14:useLocalDpi xmlns:a14="http://schemas.microsoft.com/office/drawing/2010/main" val="0"/>
                        </a:ext>
                      </a:extLst>
                    </a:blip>
                    <a:stretch>
                      <a:fillRect/>
                    </a:stretch>
                  </pic:blipFill>
                  <pic:spPr>
                    <a:xfrm>
                      <a:off x="0" y="0"/>
                      <a:ext cx="2466975" cy="1847850"/>
                    </a:xfrm>
                    <a:prstGeom prst="rect">
                      <a:avLst/>
                    </a:prstGeom>
                  </pic:spPr>
                </pic:pic>
              </a:graphicData>
            </a:graphic>
          </wp:anchor>
        </w:drawing>
      </w:r>
      <w:r w:rsidR="007E705D" w:rsidRPr="00A04549">
        <w:rPr>
          <w:rFonts w:ascii="Times New Roman" w:hAnsi="Times New Roman"/>
          <w:sz w:val="24"/>
          <w:szCs w:val="24"/>
        </w:rPr>
        <w:tab/>
      </w:r>
    </w:p>
    <w:p w14:paraId="58DB8F4B" w14:textId="62F05B7D" w:rsidR="007E705D" w:rsidRPr="00A04549" w:rsidRDefault="007E705D" w:rsidP="00CE718F">
      <w:pPr>
        <w:tabs>
          <w:tab w:val="left" w:pos="3015"/>
          <w:tab w:val="left" w:pos="3885"/>
        </w:tabs>
        <w:autoSpaceDE w:val="0"/>
        <w:autoSpaceDN w:val="0"/>
        <w:adjustRightInd w:val="0"/>
        <w:spacing w:after="0" w:line="240" w:lineRule="auto"/>
        <w:ind w:firstLine="900"/>
        <w:jc w:val="center"/>
        <w:rPr>
          <w:rFonts w:ascii="Times New Roman" w:hAnsi="Times New Roman"/>
          <w:sz w:val="24"/>
          <w:szCs w:val="24"/>
        </w:rPr>
      </w:pPr>
    </w:p>
    <w:p w14:paraId="01B33B73" w14:textId="5F9886BC" w:rsidR="00741851" w:rsidRPr="00A04549" w:rsidRDefault="00741851" w:rsidP="0042229C">
      <w:pPr>
        <w:pStyle w:val="ListParagraph"/>
        <w:numPr>
          <w:ilvl w:val="0"/>
          <w:numId w:val="2"/>
        </w:numPr>
        <w:autoSpaceDE w:val="0"/>
        <w:autoSpaceDN w:val="0"/>
        <w:adjustRightInd w:val="0"/>
        <w:spacing w:after="0" w:line="240" w:lineRule="auto"/>
        <w:ind w:left="900" w:hanging="900"/>
        <w:jc w:val="both"/>
        <w:rPr>
          <w:rFonts w:ascii="Times New Roman" w:hAnsi="Times New Roman"/>
          <w:b/>
          <w:sz w:val="24"/>
          <w:szCs w:val="24"/>
          <w:lang w:bidi="he-IL"/>
        </w:rPr>
      </w:pPr>
      <w:r w:rsidRPr="00A04549">
        <w:rPr>
          <w:rFonts w:ascii="Times New Roman" w:hAnsi="Times New Roman"/>
          <w:b/>
          <w:sz w:val="24"/>
          <w:szCs w:val="24"/>
          <w:lang w:bidi="he-IL"/>
        </w:rPr>
        <w:t>Emmanuel Garibay dan Lukisan Emaus</w:t>
      </w:r>
    </w:p>
    <w:p w14:paraId="607371FD" w14:textId="0BBCE7E0" w:rsidR="00660A4F" w:rsidRPr="00A04549" w:rsidRDefault="008F054D" w:rsidP="000744E8">
      <w:pPr>
        <w:spacing w:after="0" w:line="240" w:lineRule="auto"/>
        <w:ind w:firstLine="900"/>
        <w:jc w:val="both"/>
        <w:rPr>
          <w:rFonts w:ascii="Times New Roman" w:hAnsi="Times New Roman"/>
          <w:sz w:val="24"/>
          <w:szCs w:val="24"/>
        </w:rPr>
      </w:pPr>
      <w:r w:rsidRPr="00A04549">
        <w:rPr>
          <w:rFonts w:ascii="Times New Roman" w:hAnsi="Times New Roman"/>
          <w:sz w:val="24"/>
          <w:szCs w:val="24"/>
          <w:lang w:bidi="he-IL"/>
        </w:rPr>
        <w:t xml:space="preserve">Emmanuel Garibay adalah seorang pelukis Filipina yang bertumbuh dan berkembang di tengah-tengah multi kondisi sosial politik masyarakat Filipina. </w:t>
      </w:r>
      <w:r w:rsidRPr="00A04549">
        <w:rPr>
          <w:rFonts w:ascii="Times New Roman" w:hAnsi="Times New Roman"/>
          <w:sz w:val="24"/>
          <w:szCs w:val="24"/>
        </w:rPr>
        <w:t>Garibay dengan panggilan akrab Manny</w:t>
      </w:r>
      <w:r w:rsidRPr="00A04549">
        <w:rPr>
          <w:rStyle w:val="EndnoteReference"/>
          <w:rFonts w:ascii="Times New Roman" w:hAnsi="Times New Roman"/>
          <w:sz w:val="24"/>
          <w:szCs w:val="24"/>
        </w:rPr>
        <w:endnoteReference w:id="17"/>
      </w:r>
      <w:r w:rsidRPr="00A04549">
        <w:rPr>
          <w:rFonts w:ascii="Times New Roman" w:hAnsi="Times New Roman"/>
          <w:sz w:val="24"/>
          <w:szCs w:val="24"/>
        </w:rPr>
        <w:t xml:space="preserve"> lahir pada 17 November 1962 di Kidapawan, Cotabato Utara, Filipina. Ia merupakan anak bungsu keluarga Garibay. Ayahnya, Limerio Garibay adalah seorang pendeta dan ibunya bekerja di kantor insinyiur kota. Garibay dibesarkan di Davao dan memasuki pendidikan di sekolah umum, melanjutkannya sampai ke perguruan tinggi hingga mendapatkan gelar satu per satu dari masing-masing universitas. Gaya melukis Garibay dipengaruhi oleh keluarga, perjalanan akademis dan lingkungan tempat tinggalnya. Sang ibu adalah orang yang </w:t>
      </w:r>
      <w:r w:rsidRPr="00A04549">
        <w:rPr>
          <w:rFonts w:ascii="Times New Roman" w:hAnsi="Times New Roman"/>
          <w:sz w:val="24"/>
          <w:szCs w:val="24"/>
        </w:rPr>
        <w:lastRenderedPageBreak/>
        <w:t>memberikan dorongan signifikan paling awal atas bakat seni Garibay.</w:t>
      </w:r>
      <w:r w:rsidRPr="00A04549">
        <w:rPr>
          <w:rStyle w:val="EndnoteReference"/>
          <w:rFonts w:ascii="Times New Roman" w:hAnsi="Times New Roman"/>
          <w:sz w:val="24"/>
          <w:szCs w:val="24"/>
        </w:rPr>
        <w:endnoteReference w:id="18"/>
      </w:r>
      <w:r w:rsidRPr="00A04549">
        <w:rPr>
          <w:rStyle w:val="EndnoteReference"/>
          <w:rFonts w:ascii="Times New Roman" w:hAnsi="Times New Roman"/>
          <w:sz w:val="24"/>
          <w:szCs w:val="24"/>
        </w:rPr>
        <w:t xml:space="preserve"> </w:t>
      </w:r>
      <w:r w:rsidRPr="00A04549">
        <w:rPr>
          <w:rFonts w:ascii="Times New Roman" w:hAnsi="Times New Roman"/>
          <w:sz w:val="24"/>
          <w:szCs w:val="24"/>
        </w:rPr>
        <w:t xml:space="preserve">Davao merupakan tempat tinggal yang ideal bagi Garibay untuk rasa estetika Garibay yang kuat dan unik. Lalu pejiarahan akademis, pertama ilmu sosiologi telah memperkenalkan Garibay dengan seperangkat perspektif tentang aras hidup manusia dan berdampak paling bernas bagi dirinya dan ideologi yang membangunnya. Misalnya pemahaman tentang pengalaman hidup seseorang banyak dipengaruhi oleh tempat dimana seseorang tinggal. Bahkan pengalaman itu tidak terlepas dari praktek sosial, dinamika kelompok, lembaga sosial dan pemaknaan atas budaya yang dilaluinya. Termasuk kedua, </w:t>
      </w:r>
      <w:r w:rsidRPr="00A04549">
        <w:rPr>
          <w:rFonts w:ascii="Times New Roman" w:hAnsi="Times New Roman"/>
          <w:i/>
          <w:sz w:val="24"/>
          <w:szCs w:val="24"/>
        </w:rPr>
        <w:t>Master of Divinity</w:t>
      </w:r>
      <w:r w:rsidRPr="00A04549">
        <w:rPr>
          <w:rFonts w:ascii="Times New Roman" w:hAnsi="Times New Roman"/>
          <w:sz w:val="24"/>
          <w:szCs w:val="24"/>
        </w:rPr>
        <w:t xml:space="preserve"> yang diraih oleh Garibay turut mewarnai gagasan seninya. Agama telah menjadi subjek utama dan tema dari karya-karya utamanya. Bahkan ketiga, keterlibatan Garibay di dalam lingkungan sosial seperti saat tergabung di dalam sebuah komunitas sosial telah menambah referensi perayaan kritik sosial Garibay atas kepemimpinan seorang presiden, misalnya ketika Filipina berada di bawah kendali kediktatoran presiden Ferdinand Marcos. Garibay bersama seniman dan profesional lain, terlibat dalam Front Demokratik Nasional sayap kiri untuk menentang Marcos. Dia menghidupkan kembali kekuatan kolektif seniman untuk mendukung aksi protes politik, yang akhirnya mengarah ke revolusi “kekuatan rakyat” pada Februari 1986 sampai Marcos melarikan diri dari negara itu</w:t>
      </w:r>
      <w:r w:rsidR="00660A4F" w:rsidRPr="00A04549">
        <w:rPr>
          <w:rFonts w:ascii="Times New Roman" w:hAnsi="Times New Roman"/>
          <w:sz w:val="24"/>
          <w:szCs w:val="24"/>
        </w:rPr>
        <w:t>.</w:t>
      </w:r>
      <w:r w:rsidR="0086136A" w:rsidRPr="00A04549">
        <w:rPr>
          <w:rStyle w:val="EndnoteReference"/>
          <w:rFonts w:ascii="Times New Roman" w:hAnsi="Times New Roman"/>
          <w:sz w:val="24"/>
          <w:szCs w:val="24"/>
        </w:rPr>
        <w:endnoteReference w:id="19"/>
      </w:r>
    </w:p>
    <w:p w14:paraId="5CC1D1F3" w14:textId="0BAD0B2B" w:rsidR="008F054D" w:rsidRPr="00A04549" w:rsidRDefault="008F054D" w:rsidP="00CE718F">
      <w:pPr>
        <w:spacing w:after="0" w:line="240" w:lineRule="auto"/>
        <w:ind w:firstLine="900"/>
        <w:jc w:val="both"/>
        <w:rPr>
          <w:rFonts w:ascii="Times New Roman" w:hAnsi="Times New Roman"/>
          <w:sz w:val="24"/>
          <w:szCs w:val="24"/>
        </w:rPr>
      </w:pPr>
      <w:r w:rsidRPr="00A04549">
        <w:rPr>
          <w:rFonts w:ascii="Times New Roman" w:hAnsi="Times New Roman"/>
          <w:sz w:val="24"/>
          <w:szCs w:val="24"/>
        </w:rPr>
        <w:t>Sebagian dari karya-karya Garibay diantaranya sebagai berikut: Flora 1, Flora 2, Flora 3 (1991), Baclaran (1993), Banal (2005), Girl with Sword (2017), Hybrid (2010), (Maganda (1996), Radikal (2016), Mother and Child (2007), Angel in Paradise (2017), Jeepney Passangers (2017), Kalibre (2013), Guard (2010), Babilonia (2011), The Golden Egg (2012), The Sisters (2000), Sagrada Familia (2002), Corpus Christi (2008), Magkabiyak (2011), Harana (2015), Thinking Man (2000), Kaganapan (2006), Woman Drinking (2002), Tapipapa (1993), Untitled (Clown) (2007), Santuaryo (1995), Embrace (1999), Town Fiesta (1995), dan lain-lain</w:t>
      </w:r>
      <w:r w:rsidR="002C6856" w:rsidRPr="00A04549">
        <w:rPr>
          <w:rFonts w:ascii="Times New Roman" w:hAnsi="Times New Roman"/>
          <w:sz w:val="24"/>
          <w:szCs w:val="24"/>
        </w:rPr>
        <w:t>.</w:t>
      </w:r>
      <w:r w:rsidR="0086136A" w:rsidRPr="00A04549">
        <w:rPr>
          <w:rStyle w:val="EndnoteReference"/>
          <w:rFonts w:ascii="Times New Roman" w:hAnsi="Times New Roman"/>
          <w:sz w:val="24"/>
          <w:szCs w:val="24"/>
        </w:rPr>
        <w:endnoteReference w:id="20"/>
      </w:r>
      <w:r w:rsidRPr="00A04549">
        <w:rPr>
          <w:rFonts w:ascii="Times New Roman" w:hAnsi="Times New Roman"/>
          <w:sz w:val="24"/>
          <w:szCs w:val="24"/>
        </w:rPr>
        <w:t xml:space="preserve"> </w:t>
      </w:r>
    </w:p>
    <w:p w14:paraId="53FC575C" w14:textId="36C2FB3B" w:rsidR="00741851" w:rsidRPr="00A04549" w:rsidRDefault="00741851" w:rsidP="00CE718F">
      <w:pPr>
        <w:autoSpaceDE w:val="0"/>
        <w:autoSpaceDN w:val="0"/>
        <w:adjustRightInd w:val="0"/>
        <w:spacing w:after="0" w:line="240" w:lineRule="auto"/>
        <w:ind w:firstLine="900"/>
        <w:jc w:val="both"/>
        <w:rPr>
          <w:rFonts w:ascii="Times New Roman" w:hAnsi="Times New Roman"/>
          <w:sz w:val="24"/>
          <w:szCs w:val="24"/>
          <w:lang w:bidi="he-IL"/>
        </w:rPr>
      </w:pPr>
      <w:r w:rsidRPr="00A04549">
        <w:rPr>
          <w:rFonts w:ascii="Times New Roman" w:hAnsi="Times New Roman"/>
          <w:sz w:val="24"/>
          <w:szCs w:val="24"/>
          <w:lang w:bidi="he-IL"/>
        </w:rPr>
        <w:t>Lukisan Emaus adalah salah satu lukisan Garibay yang berpangkal dari penghayatannya atas kisah Emaus di dalam Lukas 24:13-35. Garibay selaku seniman berkewarganegaraan Filipina berhasil menuangkan ide kisah Emaus ke dalam lukisan Emaus dengan latar belakang kehidupan orang Filipina. Pada saat itu Filipina dipimpin oleh Ferdinand Marcos dengan kendali kediktatorannya yang mempengaruhi kondisi sosial politik rakyat saat itu. Kelihatan lukisan Emaus adalah proyeksi ideologi alkitabiah Garibay tentang kemanusiaan terhadap kegamangan sosial Filipina saat itu.</w:t>
      </w:r>
      <w:r w:rsidR="0086136A" w:rsidRPr="00A04549">
        <w:rPr>
          <w:rStyle w:val="EndnoteReference"/>
          <w:rFonts w:ascii="Times New Roman" w:hAnsi="Times New Roman"/>
          <w:sz w:val="24"/>
          <w:szCs w:val="24"/>
          <w:lang w:bidi="he-IL"/>
        </w:rPr>
        <w:endnoteReference w:id="21"/>
      </w:r>
      <w:r w:rsidRPr="00A04549">
        <w:rPr>
          <w:rFonts w:ascii="Times New Roman" w:hAnsi="Times New Roman"/>
          <w:sz w:val="24"/>
          <w:szCs w:val="24"/>
          <w:lang w:bidi="he-IL"/>
        </w:rPr>
        <w:t xml:space="preserve"> Dalam kaitannya dengan studi </w:t>
      </w:r>
      <w:r w:rsidRPr="00A04549">
        <w:rPr>
          <w:rFonts w:ascii="Times New Roman" w:hAnsi="Times New Roman"/>
          <w:i/>
          <w:sz w:val="24"/>
          <w:szCs w:val="24"/>
        </w:rPr>
        <w:t>Master of Divinity</w:t>
      </w:r>
      <w:r w:rsidRPr="00A04549">
        <w:rPr>
          <w:rFonts w:ascii="Times New Roman" w:hAnsi="Times New Roman"/>
          <w:sz w:val="24"/>
          <w:szCs w:val="24"/>
          <w:lang w:bidi="he-IL"/>
        </w:rPr>
        <w:t xml:space="preserve"> Garibay pada tahun 1985, dugaan saya lukisan inipun kritik kritis Garibay atas keterbatasan pengalaman dan pemahaman orang Kristen tentang Yesus dan profil hidup-Nya.  </w:t>
      </w:r>
    </w:p>
    <w:p w14:paraId="712CE657" w14:textId="77777777" w:rsidR="00BC61C7" w:rsidRPr="00A04549" w:rsidRDefault="00BC61C7" w:rsidP="00CE718F">
      <w:pPr>
        <w:autoSpaceDE w:val="0"/>
        <w:autoSpaceDN w:val="0"/>
        <w:adjustRightInd w:val="0"/>
        <w:spacing w:after="0" w:line="240" w:lineRule="auto"/>
        <w:ind w:firstLine="900"/>
        <w:jc w:val="both"/>
        <w:rPr>
          <w:rFonts w:ascii="Times New Roman" w:hAnsi="Times New Roman"/>
          <w:sz w:val="24"/>
          <w:szCs w:val="24"/>
          <w:lang w:bidi="he-IL"/>
        </w:rPr>
      </w:pPr>
    </w:p>
    <w:p w14:paraId="7190BB05" w14:textId="77777777" w:rsidR="00F33DE6" w:rsidRPr="00A04549" w:rsidRDefault="00844A06" w:rsidP="00F33DE6">
      <w:pPr>
        <w:keepNext/>
        <w:spacing w:after="0" w:line="240" w:lineRule="auto"/>
        <w:ind w:firstLine="900"/>
        <w:jc w:val="center"/>
      </w:pPr>
      <w:r w:rsidRPr="00A04549">
        <w:rPr>
          <w:rFonts w:ascii="Times New Roman" w:hAnsi="Times New Roman"/>
          <w:noProof/>
          <w:sz w:val="24"/>
          <w:szCs w:val="24"/>
        </w:rPr>
        <w:drawing>
          <wp:inline distT="0" distB="0" distL="0" distR="0" wp14:anchorId="1E0D6A88" wp14:editId="03BCA978">
            <wp:extent cx="2876550" cy="2162175"/>
            <wp:effectExtent l="0" t="0" r="0" b="0"/>
            <wp:docPr id="1" name="Picture 20" descr="D:\KA\Lukisan Garibay\29715226_145558306282062_2644029644633800704_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KA\Lukisan Garibay\29715226_145558306282062_2644029644633800704_n(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6550" cy="2162175"/>
                    </a:xfrm>
                    <a:prstGeom prst="rect">
                      <a:avLst/>
                    </a:prstGeom>
                    <a:noFill/>
                    <a:ln>
                      <a:noFill/>
                    </a:ln>
                  </pic:spPr>
                </pic:pic>
              </a:graphicData>
            </a:graphic>
          </wp:inline>
        </w:drawing>
      </w:r>
    </w:p>
    <w:p w14:paraId="2F80DB9A" w14:textId="17C7C219" w:rsidR="00844A06" w:rsidRPr="00A04549" w:rsidRDefault="00F33DE6" w:rsidP="00F33DE6">
      <w:pPr>
        <w:pStyle w:val="Caption"/>
        <w:jc w:val="center"/>
        <w:rPr>
          <w:rFonts w:ascii="Times New Roman" w:hAnsi="Times New Roman"/>
          <w:color w:val="auto"/>
          <w:sz w:val="24"/>
          <w:szCs w:val="24"/>
        </w:rPr>
      </w:pPr>
      <w:r w:rsidRPr="00A04549">
        <w:rPr>
          <w:color w:val="auto"/>
        </w:rPr>
        <w:t xml:space="preserve">Figure </w:t>
      </w:r>
      <w:r w:rsidRPr="00A04549">
        <w:rPr>
          <w:color w:val="auto"/>
        </w:rPr>
        <w:fldChar w:fldCharType="begin"/>
      </w:r>
      <w:r w:rsidRPr="00A04549">
        <w:rPr>
          <w:color w:val="auto"/>
        </w:rPr>
        <w:instrText xml:space="preserve"> SEQ Figure \* ARABIC </w:instrText>
      </w:r>
      <w:r w:rsidRPr="00A04549">
        <w:rPr>
          <w:color w:val="auto"/>
        </w:rPr>
        <w:fldChar w:fldCharType="separate"/>
      </w:r>
      <w:r w:rsidRPr="00A04549">
        <w:rPr>
          <w:noProof/>
          <w:color w:val="auto"/>
        </w:rPr>
        <w:t>2</w:t>
      </w:r>
      <w:r w:rsidRPr="00A04549">
        <w:rPr>
          <w:color w:val="auto"/>
        </w:rPr>
        <w:fldChar w:fldCharType="end"/>
      </w:r>
      <w:r w:rsidRPr="00A04549">
        <w:rPr>
          <w:color w:val="auto"/>
        </w:rPr>
        <w:t xml:space="preserve"> Lukisan Emaus – Garibay</w:t>
      </w:r>
    </w:p>
    <w:p w14:paraId="4441E87D" w14:textId="77777777" w:rsidR="00844A06" w:rsidRPr="00A04549" w:rsidRDefault="00844A06" w:rsidP="00CE718F">
      <w:pPr>
        <w:autoSpaceDE w:val="0"/>
        <w:autoSpaceDN w:val="0"/>
        <w:adjustRightInd w:val="0"/>
        <w:spacing w:after="0" w:line="240" w:lineRule="auto"/>
        <w:ind w:firstLine="900"/>
        <w:jc w:val="both"/>
        <w:rPr>
          <w:rFonts w:ascii="Times New Roman" w:hAnsi="Times New Roman"/>
          <w:sz w:val="24"/>
          <w:szCs w:val="24"/>
          <w:lang w:bidi="he-IL"/>
        </w:rPr>
      </w:pPr>
    </w:p>
    <w:p w14:paraId="12B04130" w14:textId="6993C3D9" w:rsidR="00741851" w:rsidRPr="00A04549" w:rsidRDefault="00741851" w:rsidP="00CE718F">
      <w:pPr>
        <w:autoSpaceDE w:val="0"/>
        <w:autoSpaceDN w:val="0"/>
        <w:adjustRightInd w:val="0"/>
        <w:spacing w:after="0" w:line="240" w:lineRule="auto"/>
        <w:ind w:firstLine="900"/>
        <w:jc w:val="both"/>
        <w:rPr>
          <w:rFonts w:ascii="Times New Roman" w:hAnsi="Times New Roman"/>
          <w:sz w:val="24"/>
          <w:szCs w:val="24"/>
          <w:lang w:bidi="he-IL"/>
        </w:rPr>
      </w:pPr>
      <w:r w:rsidRPr="00A04549">
        <w:rPr>
          <w:rFonts w:ascii="Times New Roman" w:hAnsi="Times New Roman"/>
          <w:sz w:val="24"/>
          <w:szCs w:val="24"/>
          <w:lang w:bidi="he-IL"/>
        </w:rPr>
        <w:lastRenderedPageBreak/>
        <w:t>Tidak heran, lukisan itu adalah satu dari sekian banyak lukisan yang dikembangkan dari keterlibatannya sebagai seorang seniman dan aktivis di dalam perjuangan rakyat melawan kekuasaan konvensional, kekuatan militer, kekuatan finansial, dan dominasi yang mengabaikan kemanusiaan. Garibay sangat banyak dipengaruhi oleh berbagai polemik pada era kepemimpinan tersebut. Perpecahan dan kemunduran masyarakat Filipina karena ketidakmampuannya untuk memahami keutuhan dan kelengkapannya sebagai sebuah masyarakat menjadi masalah utama yang dihadapi rakyat Filipina saat itu. Bahkan hal ini berdampak ke dalam gereja sebagai lembaga kolonial. Garibay dalam lukisannya bermaksud menelanjangi ajaran, tradisi, ideologi, citra Yesus dan eksistensi gereja.</w:t>
      </w:r>
      <w:r w:rsidR="00365042" w:rsidRPr="00A04549">
        <w:rPr>
          <w:rStyle w:val="EndnoteReference"/>
          <w:rFonts w:ascii="Times New Roman" w:hAnsi="Times New Roman"/>
          <w:sz w:val="24"/>
          <w:szCs w:val="24"/>
          <w:lang w:bidi="he-IL"/>
        </w:rPr>
        <w:endnoteReference w:id="22"/>
      </w:r>
    </w:p>
    <w:p w14:paraId="0EC193F9" w14:textId="4225FB27" w:rsidR="00741851" w:rsidRPr="00A04549" w:rsidRDefault="00741851" w:rsidP="00CE718F">
      <w:pPr>
        <w:autoSpaceDE w:val="0"/>
        <w:autoSpaceDN w:val="0"/>
        <w:adjustRightInd w:val="0"/>
        <w:spacing w:after="0" w:line="240" w:lineRule="auto"/>
        <w:ind w:firstLine="900"/>
        <w:jc w:val="both"/>
        <w:rPr>
          <w:rFonts w:ascii="Times New Roman" w:hAnsi="Times New Roman"/>
          <w:sz w:val="24"/>
          <w:szCs w:val="24"/>
          <w:lang w:bidi="he-IL"/>
        </w:rPr>
      </w:pPr>
      <w:r w:rsidRPr="00A04549">
        <w:rPr>
          <w:rFonts w:ascii="Times New Roman" w:hAnsi="Times New Roman"/>
          <w:sz w:val="24"/>
          <w:szCs w:val="24"/>
          <w:lang w:bidi="he-IL"/>
        </w:rPr>
        <w:t>Karya seni Garibay, dalam hal ini lukisan Emaus merupakan sebuah estetika poskolonial untuk melawan dominansi imperialistik atas gereja di Filipina. Bahwasanya orang Kristen sulit untuk mengkontekstualisasikan imannya berdasarkan pengalaman-pengalaman eksistensialnya. Mereka tidak dapat menghasilkan gambaran-gambaran Kristus dan kisah-kisah Alkitab yang didasarkan atas budaya sendiri. Lukisan Emaus merupakan rekonstruksi dan dekonstruksi terhadap warisan kolonial.</w:t>
      </w:r>
      <w:r w:rsidR="00EA373B" w:rsidRPr="00A04549">
        <w:rPr>
          <w:rStyle w:val="EndnoteReference"/>
          <w:rFonts w:ascii="Times New Roman" w:hAnsi="Times New Roman"/>
          <w:sz w:val="24"/>
          <w:szCs w:val="24"/>
          <w:lang w:bidi="he-IL"/>
        </w:rPr>
        <w:endnoteReference w:id="23"/>
      </w:r>
      <w:r w:rsidRPr="00A04549">
        <w:rPr>
          <w:rFonts w:ascii="Times New Roman" w:hAnsi="Times New Roman"/>
          <w:sz w:val="24"/>
          <w:szCs w:val="24"/>
          <w:lang w:bidi="he-IL"/>
        </w:rPr>
        <w:t xml:space="preserve"> </w:t>
      </w:r>
    </w:p>
    <w:p w14:paraId="33568083" w14:textId="77777777" w:rsidR="00741851" w:rsidRPr="00A04549" w:rsidRDefault="00741851" w:rsidP="00CE718F">
      <w:pPr>
        <w:autoSpaceDE w:val="0"/>
        <w:autoSpaceDN w:val="0"/>
        <w:adjustRightInd w:val="0"/>
        <w:spacing w:after="0" w:line="240" w:lineRule="auto"/>
        <w:ind w:firstLine="900"/>
        <w:jc w:val="both"/>
        <w:rPr>
          <w:rFonts w:ascii="Times New Roman" w:hAnsi="Times New Roman"/>
          <w:sz w:val="24"/>
          <w:szCs w:val="24"/>
          <w:lang w:bidi="he-IL"/>
        </w:rPr>
      </w:pPr>
    </w:p>
    <w:p w14:paraId="188CFF41" w14:textId="078B0ECE" w:rsidR="00741851" w:rsidRPr="00A04549" w:rsidRDefault="00741851" w:rsidP="0042229C">
      <w:pPr>
        <w:pStyle w:val="ListParagraph"/>
        <w:numPr>
          <w:ilvl w:val="0"/>
          <w:numId w:val="2"/>
        </w:numPr>
        <w:autoSpaceDE w:val="0"/>
        <w:autoSpaceDN w:val="0"/>
        <w:adjustRightInd w:val="0"/>
        <w:spacing w:after="0" w:line="240" w:lineRule="auto"/>
        <w:ind w:left="900" w:hanging="900"/>
        <w:jc w:val="both"/>
        <w:rPr>
          <w:rFonts w:ascii="Times New Roman" w:hAnsi="Times New Roman"/>
          <w:b/>
          <w:sz w:val="24"/>
          <w:szCs w:val="24"/>
          <w:lang w:bidi="he-IL"/>
        </w:rPr>
      </w:pPr>
      <w:r w:rsidRPr="00A04549">
        <w:rPr>
          <w:rFonts w:ascii="Times New Roman" w:hAnsi="Times New Roman"/>
          <w:b/>
          <w:sz w:val="24"/>
          <w:szCs w:val="24"/>
          <w:lang w:bidi="he-IL"/>
        </w:rPr>
        <w:t>Pandangan Tentang Lukisan Emaus</w:t>
      </w:r>
    </w:p>
    <w:p w14:paraId="2B61BD53" w14:textId="77777777" w:rsidR="00741851" w:rsidRPr="00A04549" w:rsidRDefault="00741851" w:rsidP="0042229C">
      <w:pPr>
        <w:pStyle w:val="ListParagraph"/>
        <w:numPr>
          <w:ilvl w:val="1"/>
          <w:numId w:val="2"/>
        </w:numPr>
        <w:autoSpaceDE w:val="0"/>
        <w:autoSpaceDN w:val="0"/>
        <w:adjustRightInd w:val="0"/>
        <w:spacing w:after="0" w:line="240" w:lineRule="auto"/>
        <w:ind w:left="900" w:hanging="900"/>
        <w:jc w:val="both"/>
        <w:rPr>
          <w:rFonts w:ascii="Times New Roman" w:hAnsi="Times New Roman"/>
          <w:b/>
          <w:sz w:val="24"/>
          <w:szCs w:val="24"/>
          <w:lang w:bidi="he-IL"/>
        </w:rPr>
      </w:pPr>
      <w:r w:rsidRPr="00A04549">
        <w:rPr>
          <w:rFonts w:ascii="Times New Roman" w:hAnsi="Times New Roman"/>
          <w:b/>
          <w:sz w:val="24"/>
          <w:szCs w:val="24"/>
        </w:rPr>
        <w:t xml:space="preserve">Kristus Perempuan; Sebuah Pembalikan Citra </w:t>
      </w:r>
      <w:r w:rsidRPr="00A04549">
        <w:rPr>
          <w:rFonts w:ascii="Times New Roman" w:hAnsi="Times New Roman"/>
          <w:b/>
          <w:sz w:val="24"/>
          <w:szCs w:val="24"/>
          <w:lang w:bidi="he-IL"/>
        </w:rPr>
        <w:t>(Rod Pattenden)</w:t>
      </w:r>
    </w:p>
    <w:p w14:paraId="6B29495D" w14:textId="61768337" w:rsidR="00741851" w:rsidRPr="00A04549" w:rsidRDefault="00741851" w:rsidP="00CE718F">
      <w:pPr>
        <w:pStyle w:val="ListParagraph"/>
        <w:spacing w:after="0" w:line="240" w:lineRule="auto"/>
        <w:ind w:left="0" w:firstLine="900"/>
        <w:jc w:val="both"/>
        <w:rPr>
          <w:rFonts w:ascii="Times New Roman" w:hAnsi="Times New Roman"/>
          <w:sz w:val="24"/>
          <w:szCs w:val="24"/>
        </w:rPr>
      </w:pPr>
      <w:r w:rsidRPr="00A04549">
        <w:rPr>
          <w:rFonts w:ascii="Times New Roman" w:hAnsi="Times New Roman"/>
          <w:sz w:val="24"/>
          <w:szCs w:val="24"/>
        </w:rPr>
        <w:t>Pattenden adalah seorang seniman, sejarawan seni, dan fasilitator pendidikan yang tertarik pada hubungan antara spiritualitas dan seni</w:t>
      </w:r>
      <w:r w:rsidR="00491B0E" w:rsidRPr="00A04549">
        <w:rPr>
          <w:rFonts w:ascii="Times New Roman" w:hAnsi="Times New Roman"/>
          <w:sz w:val="24"/>
          <w:szCs w:val="24"/>
        </w:rPr>
        <w:t xml:space="preserve">. </w:t>
      </w:r>
      <w:r w:rsidRPr="00A04549">
        <w:rPr>
          <w:rFonts w:ascii="Times New Roman" w:hAnsi="Times New Roman"/>
          <w:sz w:val="24"/>
          <w:szCs w:val="24"/>
        </w:rPr>
        <w:t>Ia menilai kisah Emaus sebagai sebuah kisah lucu tentang kehilangan identitas sejati yang mendalam, yang dimainkan dengan kebenaran lain yang lebih sulit yaitu tentang kebutaan manusia untuk mengenali Yesus yang sudah bangkit</w:t>
      </w:r>
      <w:r w:rsidR="005B5EB0" w:rsidRPr="00A04549">
        <w:rPr>
          <w:rFonts w:ascii="Times New Roman" w:hAnsi="Times New Roman"/>
          <w:sz w:val="24"/>
          <w:szCs w:val="24"/>
        </w:rPr>
        <w:t xml:space="preserve">. </w:t>
      </w:r>
      <w:r w:rsidRPr="00A04549">
        <w:rPr>
          <w:rFonts w:ascii="Times New Roman" w:hAnsi="Times New Roman"/>
          <w:sz w:val="24"/>
          <w:szCs w:val="24"/>
        </w:rPr>
        <w:t>Pattenden mengatakan bahwa permainan dan kejutan yang dialami para pengikut-Nya beroperasi pada tingkat imajinasi dan pembalikan citra Yesus di mata para pengikut-Nya. Permainan dan kejutan itu menimbulkan keheranan. Demikianlah Yesus sendiri sering hadir dengan tindakan yang mengejutkan juga. Pattenden mengatakan Kristus kerap kali hadir dengan tindakan di luar jangkauan para pengikut-Nya</w:t>
      </w:r>
      <w:r w:rsidR="005B5EB0" w:rsidRPr="00A04549">
        <w:rPr>
          <w:rFonts w:ascii="Times New Roman" w:hAnsi="Times New Roman"/>
          <w:sz w:val="24"/>
          <w:szCs w:val="24"/>
        </w:rPr>
        <w:t xml:space="preserve">. </w:t>
      </w:r>
      <w:r w:rsidRPr="00A04549">
        <w:rPr>
          <w:rFonts w:ascii="Times New Roman" w:hAnsi="Times New Roman"/>
          <w:sz w:val="24"/>
          <w:szCs w:val="24"/>
        </w:rPr>
        <w:t>Pattenden menilai permainan dan kejutan di dalam lukisan itu berisi sebuah pencarian menuju poskolonial pemikiran. Artinya, Pattenden hendak mengatakan melalui lukisan ini Garibay sedang mencari Yesus di antara para nabi palsu dan para pendeta yang berkuasa. Baginya, tujuan lukisan Emaus - Garibay adalah membebaskan kita memahami Yesus dan karya pelayanan-Nya dalam hidup dan situasi nasional kita. Keberadaan gambar itu membebaskan kita untuk memikirkan secara bebas dan mandiri makna yang terkandung di dalamnya. Lukisan ini hendak menunjukkan sebuah jalan pencarian kehadiran Yesus yang bebas dan kontekstual. Garibay ingin memastikan bahwa kita seharusnya mampu memahami kehadiran Yesus dalam konteks kita hari ini, bukan Yesus berkulit putih sebagaimana produk pandangan kolonial beberapa tahun lalu, yang masih saja diwariskan gereja pada saat ini</w:t>
      </w:r>
      <w:r w:rsidR="005B5EB0" w:rsidRPr="00A04549">
        <w:rPr>
          <w:rFonts w:ascii="Times New Roman" w:hAnsi="Times New Roman"/>
          <w:sz w:val="24"/>
          <w:szCs w:val="24"/>
        </w:rPr>
        <w:t>.</w:t>
      </w:r>
      <w:r w:rsidR="005B5EB0" w:rsidRPr="00A04549">
        <w:rPr>
          <w:rStyle w:val="EndnoteReference"/>
          <w:rFonts w:ascii="Times New Roman" w:hAnsi="Times New Roman"/>
          <w:sz w:val="24"/>
          <w:szCs w:val="24"/>
        </w:rPr>
        <w:t xml:space="preserve"> </w:t>
      </w:r>
      <w:r w:rsidR="005B5EB0" w:rsidRPr="00A04549">
        <w:rPr>
          <w:rStyle w:val="EndnoteReference"/>
          <w:rFonts w:ascii="Times New Roman" w:hAnsi="Times New Roman"/>
          <w:sz w:val="24"/>
          <w:szCs w:val="24"/>
        </w:rPr>
        <w:endnoteReference w:id="24"/>
      </w:r>
    </w:p>
    <w:p w14:paraId="29F06E9F" w14:textId="77777777" w:rsidR="00741851" w:rsidRPr="00A04549" w:rsidRDefault="00741851" w:rsidP="00CE718F">
      <w:pPr>
        <w:spacing w:after="0" w:line="240" w:lineRule="auto"/>
        <w:ind w:firstLine="900"/>
        <w:jc w:val="both"/>
        <w:rPr>
          <w:rFonts w:ascii="Times New Roman" w:hAnsi="Times New Roman"/>
          <w:sz w:val="24"/>
          <w:szCs w:val="24"/>
        </w:rPr>
      </w:pPr>
    </w:p>
    <w:p w14:paraId="07D08ABA" w14:textId="77777777" w:rsidR="00741851" w:rsidRPr="00A04549" w:rsidRDefault="00741851" w:rsidP="0042229C">
      <w:pPr>
        <w:pStyle w:val="ListParagraph"/>
        <w:numPr>
          <w:ilvl w:val="1"/>
          <w:numId w:val="2"/>
        </w:numPr>
        <w:spacing w:after="0" w:line="240" w:lineRule="auto"/>
        <w:ind w:left="900" w:hanging="900"/>
        <w:jc w:val="both"/>
        <w:rPr>
          <w:rFonts w:ascii="Times New Roman" w:hAnsi="Times New Roman"/>
          <w:sz w:val="24"/>
          <w:szCs w:val="24"/>
        </w:rPr>
      </w:pPr>
      <w:r w:rsidRPr="00A04549">
        <w:rPr>
          <w:rFonts w:ascii="Times New Roman" w:hAnsi="Times New Roman"/>
          <w:b/>
          <w:sz w:val="24"/>
          <w:szCs w:val="24"/>
          <w:lang w:bidi="he-IL"/>
        </w:rPr>
        <w:t>Mengaburkan Garis Keilahian &amp; Kemanusiaan (</w:t>
      </w:r>
      <w:r w:rsidRPr="00A04549">
        <w:rPr>
          <w:rFonts w:ascii="Times New Roman" w:hAnsi="Times New Roman"/>
          <w:b/>
          <w:sz w:val="24"/>
          <w:szCs w:val="24"/>
        </w:rPr>
        <w:t>Rondall Reynoso)</w:t>
      </w:r>
    </w:p>
    <w:p w14:paraId="6666C78D" w14:textId="2FA2E214" w:rsidR="00741851" w:rsidRPr="00A04549" w:rsidRDefault="00741851" w:rsidP="00CE718F">
      <w:pPr>
        <w:autoSpaceDE w:val="0"/>
        <w:autoSpaceDN w:val="0"/>
        <w:adjustRightInd w:val="0"/>
        <w:spacing w:after="0" w:line="240" w:lineRule="auto"/>
        <w:ind w:firstLine="900"/>
        <w:jc w:val="both"/>
        <w:rPr>
          <w:rFonts w:ascii="Times New Roman" w:hAnsi="Times New Roman"/>
          <w:sz w:val="24"/>
          <w:szCs w:val="24"/>
        </w:rPr>
      </w:pPr>
      <w:r w:rsidRPr="00A04549">
        <w:rPr>
          <w:rFonts w:ascii="Times New Roman" w:hAnsi="Times New Roman"/>
          <w:sz w:val="24"/>
          <w:szCs w:val="24"/>
        </w:rPr>
        <w:t xml:space="preserve">Rondall Reynoso menilai karya seni Garibay adalah sebuah karya seni unik yang berinteraksi dengan tradisi arus utama agama Kristen. Itu artinya lukisan Emaus adalah satu dari karya seni itu. Reynoso selaku seniman sekaligus teolog Tennese menilai lukisan Emaus - Garibay dihasilkan dari sintesis yang unik antara teks Emaus dengan keadaan sosial Filipina. Reynoso mengatakan </w:t>
      </w:r>
      <w:r w:rsidRPr="00A04549">
        <w:rPr>
          <w:rFonts w:ascii="Times New Roman" w:hAnsi="Times New Roman"/>
          <w:sz w:val="24"/>
          <w:szCs w:val="24"/>
          <w:lang w:bidi="he-IL"/>
        </w:rPr>
        <w:t>Garibay menunjukkan gambar Kristus Filipina yang berbeda dari Barat. Dimana gereja-gereja Asia biasanya menggunakan gambar Kristus Barat. Seperti kebiasaan Garibay di tempat lain, yaitu karya seni miliknya yang mengaburkan garis-garis keilahian dan kemanusiaan, lukisan Emaus juga demikian. Lukisan itu mengubah citra Kristus yang bangkit menjadi seorang perempuan yang memiliki tanda luka mirip stigmata di telapak tangannya. Gambar Kristus Filipina versi Garibay adalah perempuan dengan stigma sosial dan ditolak oleh masyarakat</w:t>
      </w:r>
      <w:r w:rsidR="005B5EB0" w:rsidRPr="00A04549">
        <w:rPr>
          <w:rFonts w:ascii="Times New Roman" w:hAnsi="Times New Roman"/>
          <w:sz w:val="24"/>
          <w:szCs w:val="24"/>
          <w:lang w:bidi="he-IL"/>
        </w:rPr>
        <w:t>.</w:t>
      </w:r>
      <w:r w:rsidR="005B5EB0" w:rsidRPr="00A04549">
        <w:rPr>
          <w:rStyle w:val="EndnoteReference"/>
          <w:rFonts w:ascii="Times New Roman" w:hAnsi="Times New Roman"/>
          <w:sz w:val="24"/>
          <w:szCs w:val="24"/>
          <w:lang w:bidi="he-IL"/>
        </w:rPr>
        <w:endnoteReference w:id="25"/>
      </w:r>
    </w:p>
    <w:p w14:paraId="10025F17" w14:textId="77777777" w:rsidR="00741851" w:rsidRPr="00A04549" w:rsidRDefault="00741851" w:rsidP="00CE718F">
      <w:pPr>
        <w:autoSpaceDE w:val="0"/>
        <w:autoSpaceDN w:val="0"/>
        <w:adjustRightInd w:val="0"/>
        <w:spacing w:after="0" w:line="240" w:lineRule="auto"/>
        <w:ind w:firstLine="900"/>
        <w:jc w:val="both"/>
        <w:rPr>
          <w:rFonts w:ascii="Times New Roman" w:hAnsi="Times New Roman"/>
          <w:sz w:val="24"/>
          <w:szCs w:val="24"/>
          <w:lang w:bidi="he-IL"/>
        </w:rPr>
      </w:pPr>
    </w:p>
    <w:p w14:paraId="0C38EF02" w14:textId="77777777" w:rsidR="00741851" w:rsidRPr="00A04549" w:rsidRDefault="00741851" w:rsidP="0042229C">
      <w:pPr>
        <w:pStyle w:val="ListParagraph"/>
        <w:numPr>
          <w:ilvl w:val="1"/>
          <w:numId w:val="2"/>
        </w:numPr>
        <w:autoSpaceDE w:val="0"/>
        <w:autoSpaceDN w:val="0"/>
        <w:adjustRightInd w:val="0"/>
        <w:spacing w:after="0" w:line="240" w:lineRule="auto"/>
        <w:ind w:left="900" w:hanging="900"/>
        <w:jc w:val="both"/>
        <w:rPr>
          <w:rFonts w:ascii="Times New Roman" w:hAnsi="Times New Roman"/>
          <w:b/>
          <w:sz w:val="24"/>
          <w:szCs w:val="24"/>
          <w:lang w:bidi="he-IL"/>
        </w:rPr>
      </w:pPr>
      <w:r w:rsidRPr="00A04549">
        <w:rPr>
          <w:rFonts w:ascii="Times New Roman" w:hAnsi="Times New Roman"/>
          <w:b/>
          <w:sz w:val="24"/>
          <w:szCs w:val="24"/>
          <w:lang w:bidi="he-IL"/>
        </w:rPr>
        <w:t>Kritik Tentang Konsep Gambar Kristus Yang Terbatas (Robert Valiente – Neighbours)</w:t>
      </w:r>
    </w:p>
    <w:p w14:paraId="7F35DC91" w14:textId="3E49183E" w:rsidR="00741851" w:rsidRPr="00A04549" w:rsidRDefault="00741851" w:rsidP="00CE718F">
      <w:pPr>
        <w:autoSpaceDE w:val="0"/>
        <w:autoSpaceDN w:val="0"/>
        <w:adjustRightInd w:val="0"/>
        <w:spacing w:after="0" w:line="240" w:lineRule="auto"/>
        <w:ind w:firstLine="900"/>
        <w:jc w:val="both"/>
        <w:rPr>
          <w:rFonts w:ascii="Times New Roman" w:hAnsi="Times New Roman"/>
          <w:sz w:val="24"/>
          <w:szCs w:val="24"/>
          <w:lang w:bidi="he-IL"/>
        </w:rPr>
      </w:pPr>
      <w:r w:rsidRPr="00A04549">
        <w:rPr>
          <w:rFonts w:ascii="Times New Roman" w:hAnsi="Times New Roman"/>
          <w:sz w:val="24"/>
          <w:szCs w:val="24"/>
          <w:lang w:bidi="he-IL"/>
        </w:rPr>
        <w:t>Robert Valiente – Neighbours dalam upayanya menghadirkan gambar-gambar penyaliban Yesus untuk refleksi mengatakan dua hal penting tentang lukisan Emaus sebagai berikut: pertama, banyak orang Kristen memiliki konsep gambar Kristus yang terbatas pada Yesus yang hidup di Palestina beberapa tahun yang lalu. Mereka terpaku dengan konsep Kristus yang berasal dari peristiwa sejarah yang tidak jelas</w:t>
      </w:r>
      <w:r w:rsidR="00500032" w:rsidRPr="00A04549">
        <w:rPr>
          <w:rFonts w:ascii="Times New Roman" w:hAnsi="Times New Roman"/>
          <w:sz w:val="24"/>
          <w:szCs w:val="24"/>
          <w:lang w:bidi="he-IL"/>
        </w:rPr>
        <w:t xml:space="preserve">. </w:t>
      </w:r>
      <w:r w:rsidRPr="00A04549">
        <w:rPr>
          <w:rFonts w:ascii="Times New Roman" w:hAnsi="Times New Roman"/>
          <w:sz w:val="24"/>
          <w:szCs w:val="24"/>
          <w:lang w:bidi="he-IL"/>
        </w:rPr>
        <w:t>Lukisan ini menginginkan sebuah perubahan pola pikir terhadap orang Kristen hari ini tentang pemahaman akan citra Yesus yang sudah tertanam kuat di dalam kesadaran banyak orang, sehingga membuat mereka sulit untuk mengkontekstualisasikan iman mereka. Kedua, gambaran kehadiran Kristus yang berbeda di dalam lukisan ini menunjukkan sebuah hal baru. Lukisan Emaus menunjukkan sebuah gambaran lain tentang kehadiran Kristus yang pada umumnya dikenal oleh orang Kristen. Lukisan Emaus – Garibay membentuk sebuah tipe baru komunitas dengan suasana kontekstual di sebuah bar yang santai dan ceria yaitu sebuah persekutuan yang berakar pada kisah tentang harapan, cinta dan keadilan</w:t>
      </w:r>
      <w:r w:rsidR="00500032" w:rsidRPr="00A04549">
        <w:rPr>
          <w:rFonts w:ascii="Times New Roman" w:hAnsi="Times New Roman"/>
          <w:sz w:val="24"/>
          <w:szCs w:val="24"/>
          <w:lang w:bidi="he-IL"/>
        </w:rPr>
        <w:t>.</w:t>
      </w:r>
      <w:r w:rsidR="007A1C68" w:rsidRPr="00A04549">
        <w:rPr>
          <w:rStyle w:val="EndnoteReference"/>
          <w:rFonts w:ascii="Times New Roman" w:hAnsi="Times New Roman"/>
          <w:sz w:val="24"/>
          <w:szCs w:val="24"/>
          <w:lang w:bidi="he-IL"/>
        </w:rPr>
        <w:endnoteReference w:id="26"/>
      </w:r>
    </w:p>
    <w:p w14:paraId="505B9365" w14:textId="77777777" w:rsidR="00741851" w:rsidRPr="00A04549" w:rsidRDefault="00741851" w:rsidP="00CE718F">
      <w:pPr>
        <w:autoSpaceDE w:val="0"/>
        <w:autoSpaceDN w:val="0"/>
        <w:adjustRightInd w:val="0"/>
        <w:spacing w:after="0" w:line="240" w:lineRule="auto"/>
        <w:jc w:val="both"/>
        <w:rPr>
          <w:rFonts w:ascii="Times New Roman" w:hAnsi="Times New Roman"/>
          <w:sz w:val="24"/>
          <w:szCs w:val="24"/>
          <w:lang w:bidi="he-IL"/>
        </w:rPr>
      </w:pPr>
    </w:p>
    <w:p w14:paraId="6432791C" w14:textId="77777777" w:rsidR="00741851" w:rsidRPr="00A04549" w:rsidRDefault="00741851" w:rsidP="0042229C">
      <w:pPr>
        <w:pStyle w:val="ListParagraph"/>
        <w:numPr>
          <w:ilvl w:val="1"/>
          <w:numId w:val="2"/>
        </w:numPr>
        <w:autoSpaceDE w:val="0"/>
        <w:autoSpaceDN w:val="0"/>
        <w:adjustRightInd w:val="0"/>
        <w:spacing w:after="0" w:line="240" w:lineRule="auto"/>
        <w:ind w:left="900" w:hanging="900"/>
        <w:jc w:val="both"/>
        <w:rPr>
          <w:rFonts w:ascii="Times New Roman" w:hAnsi="Times New Roman"/>
          <w:b/>
          <w:sz w:val="24"/>
          <w:szCs w:val="24"/>
          <w:lang w:bidi="he-IL"/>
        </w:rPr>
      </w:pPr>
      <w:r w:rsidRPr="00A04549">
        <w:rPr>
          <w:rFonts w:ascii="Times New Roman" w:hAnsi="Times New Roman"/>
          <w:b/>
          <w:sz w:val="24"/>
          <w:szCs w:val="24"/>
          <w:lang w:bidi="he-IL"/>
        </w:rPr>
        <w:t>Mengenali Kristus Pada Orang Biasa (Emanuel Gerrit Singgih)</w:t>
      </w:r>
    </w:p>
    <w:p w14:paraId="30DBA8DC" w14:textId="12BD18A4" w:rsidR="00741851" w:rsidRPr="00A04549" w:rsidRDefault="00741851" w:rsidP="00CE718F">
      <w:pPr>
        <w:tabs>
          <w:tab w:val="left" w:pos="972"/>
        </w:tabs>
        <w:autoSpaceDE w:val="0"/>
        <w:autoSpaceDN w:val="0"/>
        <w:adjustRightInd w:val="0"/>
        <w:spacing w:after="0" w:line="240" w:lineRule="auto"/>
        <w:ind w:firstLine="900"/>
        <w:jc w:val="both"/>
        <w:rPr>
          <w:rFonts w:ascii="Times New Roman" w:hAnsi="Times New Roman"/>
          <w:sz w:val="24"/>
          <w:szCs w:val="24"/>
          <w:lang w:bidi="he-IL"/>
        </w:rPr>
      </w:pPr>
      <w:r w:rsidRPr="00A04549">
        <w:rPr>
          <w:rFonts w:ascii="Times New Roman" w:hAnsi="Times New Roman"/>
          <w:sz w:val="24"/>
          <w:szCs w:val="24"/>
          <w:lang w:bidi="he-IL"/>
        </w:rPr>
        <w:t xml:space="preserve">Lukisan Emaus – Garibay adalah satu dari beberapa lukisan Garibay yang dipakai Singgih untuk menjelaskan dekonstruksi dan rekonstruksi eklesiologi Filipina. Ia mengatakan bahwa lukisan Emaus sebagai interpretasi dari Luk. 24:13-35 menekankan pada pengenalan akan Kristus pada orang biasa sebagai resonansi dari kebangkitan Kristus. Implementasi percaya pada kebangkitan adalah mengenali Kristus pada orang biasa, yaitu pada seorang inang pemilik kedai tuak sekalipun. Rekonstruksi Yesus di dalam lukisan itu sebagai seorang inang pemilik tuak yang membawa kegembiraan bagi langganan-langganannya yang duduk </w:t>
      </w:r>
      <w:proofErr w:type="gramStart"/>
      <w:r w:rsidRPr="00A04549">
        <w:rPr>
          <w:rFonts w:ascii="Times New Roman" w:hAnsi="Times New Roman"/>
          <w:sz w:val="24"/>
          <w:szCs w:val="24"/>
          <w:lang w:bidi="he-IL"/>
        </w:rPr>
        <w:t>di  kedai</w:t>
      </w:r>
      <w:proofErr w:type="gramEnd"/>
      <w:r w:rsidRPr="00A04549">
        <w:rPr>
          <w:rFonts w:ascii="Times New Roman" w:hAnsi="Times New Roman"/>
          <w:sz w:val="24"/>
          <w:szCs w:val="24"/>
          <w:lang w:bidi="he-IL"/>
        </w:rPr>
        <w:t xml:space="preserve"> tuak merepresentasikan penerusan Kristus pasca Paskah.</w:t>
      </w:r>
      <w:r w:rsidR="007A1C68" w:rsidRPr="00A04549">
        <w:rPr>
          <w:rStyle w:val="EndnoteReference"/>
          <w:rFonts w:ascii="Times New Roman" w:hAnsi="Times New Roman"/>
          <w:sz w:val="24"/>
          <w:szCs w:val="24"/>
          <w:lang w:bidi="he-IL"/>
        </w:rPr>
        <w:endnoteReference w:id="27"/>
      </w:r>
      <w:r w:rsidRPr="00A04549">
        <w:rPr>
          <w:rFonts w:ascii="Times New Roman" w:hAnsi="Times New Roman"/>
          <w:sz w:val="24"/>
          <w:szCs w:val="24"/>
          <w:lang w:bidi="he-IL"/>
        </w:rPr>
        <w:t xml:space="preserve"> </w:t>
      </w:r>
    </w:p>
    <w:p w14:paraId="75E9BD36" w14:textId="77777777" w:rsidR="00741851" w:rsidRPr="00A04549" w:rsidRDefault="00741851" w:rsidP="00CE718F">
      <w:pPr>
        <w:autoSpaceDE w:val="0"/>
        <w:autoSpaceDN w:val="0"/>
        <w:adjustRightInd w:val="0"/>
        <w:spacing w:after="0" w:line="240" w:lineRule="auto"/>
        <w:ind w:firstLine="900"/>
        <w:jc w:val="both"/>
        <w:rPr>
          <w:rFonts w:ascii="Times New Roman" w:hAnsi="Times New Roman"/>
          <w:sz w:val="24"/>
          <w:szCs w:val="24"/>
          <w:lang w:bidi="he-IL"/>
        </w:rPr>
      </w:pPr>
    </w:p>
    <w:p w14:paraId="230CB0C9" w14:textId="77777777" w:rsidR="00741851" w:rsidRPr="00A04549" w:rsidRDefault="00741851" w:rsidP="0042229C">
      <w:pPr>
        <w:pStyle w:val="ListParagraph"/>
        <w:numPr>
          <w:ilvl w:val="1"/>
          <w:numId w:val="2"/>
        </w:numPr>
        <w:autoSpaceDE w:val="0"/>
        <w:autoSpaceDN w:val="0"/>
        <w:adjustRightInd w:val="0"/>
        <w:spacing w:after="0" w:line="240" w:lineRule="auto"/>
        <w:ind w:left="900" w:hanging="900"/>
        <w:jc w:val="both"/>
        <w:rPr>
          <w:rFonts w:ascii="Times New Roman" w:hAnsi="Times New Roman"/>
          <w:b/>
          <w:sz w:val="24"/>
          <w:szCs w:val="24"/>
          <w:lang w:bidi="he-IL"/>
        </w:rPr>
      </w:pPr>
      <w:r w:rsidRPr="00A04549">
        <w:rPr>
          <w:rFonts w:ascii="Times New Roman" w:hAnsi="Times New Roman"/>
          <w:b/>
          <w:sz w:val="24"/>
          <w:szCs w:val="24"/>
          <w:lang w:bidi="he-IL"/>
        </w:rPr>
        <w:t>Menumbangkan Asumsi Patriakal Kristus Laki-laki (Nicola Slee)</w:t>
      </w:r>
    </w:p>
    <w:p w14:paraId="38E6E5B6" w14:textId="6E994572" w:rsidR="00741851" w:rsidRPr="00A04549" w:rsidRDefault="00741851" w:rsidP="00CE718F">
      <w:pPr>
        <w:spacing w:after="0" w:line="240" w:lineRule="auto"/>
        <w:ind w:firstLine="900"/>
        <w:jc w:val="both"/>
        <w:rPr>
          <w:rFonts w:ascii="Times New Roman" w:hAnsi="Times New Roman"/>
          <w:sz w:val="24"/>
          <w:szCs w:val="24"/>
        </w:rPr>
      </w:pPr>
      <w:r w:rsidRPr="00A04549">
        <w:rPr>
          <w:rFonts w:ascii="Times New Roman" w:hAnsi="Times New Roman"/>
          <w:sz w:val="24"/>
          <w:szCs w:val="24"/>
        </w:rPr>
        <w:t xml:space="preserve">Nicola Slee mengatakan bahwa lukisan Kristus dalam wajah seorang perempuan Filipina biasa menyulih kejeniusan Garibay mereproduksi teks Emaus dengan latar belakang praktis kehidupan orang Filipina khususnya mereka yang duduk di sebuah klub atau pub, tempat berbagi makanan, anggur dan kisah sehari-hari. Menurut Slee lukisan Emaus – Garibay menawarkan gambar Kristus perempuan (Christa) untuk menumbangkan asumsi tentang Kristus laki-laki. </w:t>
      </w:r>
      <w:r w:rsidRPr="00A04549">
        <w:rPr>
          <w:rFonts w:ascii="Times New Roman" w:hAnsi="Times New Roman"/>
          <w:sz w:val="24"/>
          <w:szCs w:val="24"/>
          <w:lang w:bidi="he-IL"/>
        </w:rPr>
        <w:t>Kristus yang bangkit ditampilkan dalam rupa seorang perempuan, sehingga tidak dapat dikenali oleh orang-orang yang duduk bersama-sama dengannya</w:t>
      </w:r>
      <w:r w:rsidR="007A1C68" w:rsidRPr="00A04549">
        <w:rPr>
          <w:rFonts w:ascii="Times New Roman" w:hAnsi="Times New Roman"/>
          <w:sz w:val="24"/>
          <w:szCs w:val="24"/>
          <w:lang w:bidi="he-IL"/>
        </w:rPr>
        <w:t xml:space="preserve">. </w:t>
      </w:r>
      <w:r w:rsidRPr="00A04549">
        <w:rPr>
          <w:rFonts w:ascii="Times New Roman" w:hAnsi="Times New Roman"/>
          <w:sz w:val="24"/>
          <w:szCs w:val="24"/>
          <w:lang w:bidi="he-IL"/>
        </w:rPr>
        <w:t xml:space="preserve">Uniknya, ketidakkenalan mereka akan hal itu justru merepresentasikan gambar feminis ilahi yang menumbangkan asumsi patriakal tentang Kristus laki-laki. Tidak hanya itu, </w:t>
      </w:r>
      <w:proofErr w:type="gramStart"/>
      <w:r w:rsidRPr="00A04549">
        <w:rPr>
          <w:rFonts w:ascii="Times New Roman" w:hAnsi="Times New Roman"/>
          <w:sz w:val="24"/>
          <w:szCs w:val="24"/>
          <w:lang w:bidi="he-IL"/>
        </w:rPr>
        <w:t>asumsi  patriakal</w:t>
      </w:r>
      <w:proofErr w:type="gramEnd"/>
      <w:r w:rsidRPr="00A04549">
        <w:rPr>
          <w:rFonts w:ascii="Times New Roman" w:hAnsi="Times New Roman"/>
          <w:sz w:val="24"/>
          <w:szCs w:val="24"/>
          <w:lang w:bidi="he-IL"/>
        </w:rPr>
        <w:t xml:space="preserve"> yang dimaksud adalah streotipe budaya tentang keindahan dan kesempurnaan tubuh yang sering dilekatkan pada Christa yang bertubuh indah seperti memiliki badan ramping, berkulit putih dan muda. Malah kriteria itu ditumbangkan di kayu salib.</w:t>
      </w:r>
      <w:r w:rsidRPr="00A04549">
        <w:rPr>
          <w:rFonts w:ascii="Times New Roman" w:hAnsi="Times New Roman"/>
          <w:sz w:val="24"/>
          <w:szCs w:val="24"/>
        </w:rPr>
        <w:t xml:space="preserve"> </w:t>
      </w:r>
      <w:r w:rsidRPr="00A04549">
        <w:rPr>
          <w:rFonts w:ascii="Times New Roman" w:hAnsi="Times New Roman"/>
          <w:sz w:val="24"/>
          <w:szCs w:val="24"/>
          <w:lang w:bidi="he-IL"/>
        </w:rPr>
        <w:t>Slee dalam usahanya mengeksplorasi gambar dan konsep Christa dalam lukisan Emaus – Garibay mengakui bahwa adegan yang digambarkan lukisan itu mengandung sebuah keintiman relasi yang membangun sekelompok orang yang tidak jarang menutupi identitas Kristus yang dikenali orang-orang pada umumnya. Gambaran tentang Kristus yang sangat biasa dan kehadiran-Nya yang tidak biasa merepresentasikan kehadirannya yang relasional</w:t>
      </w:r>
      <w:r w:rsidR="007A1C68" w:rsidRPr="00A04549">
        <w:rPr>
          <w:rFonts w:ascii="Times New Roman" w:hAnsi="Times New Roman"/>
          <w:sz w:val="24"/>
          <w:szCs w:val="24"/>
          <w:lang w:bidi="he-IL"/>
        </w:rPr>
        <w:t>.</w:t>
      </w:r>
      <w:r w:rsidR="007A1C68" w:rsidRPr="00A04549">
        <w:rPr>
          <w:rStyle w:val="EndnoteReference"/>
          <w:rFonts w:ascii="Times New Roman" w:hAnsi="Times New Roman"/>
          <w:sz w:val="24"/>
          <w:szCs w:val="24"/>
          <w:lang w:bidi="he-IL"/>
        </w:rPr>
        <w:endnoteReference w:id="28"/>
      </w:r>
    </w:p>
    <w:p w14:paraId="0D075707" w14:textId="77777777" w:rsidR="00741851" w:rsidRPr="00A04549" w:rsidRDefault="00741851" w:rsidP="00CE718F">
      <w:pPr>
        <w:autoSpaceDE w:val="0"/>
        <w:autoSpaceDN w:val="0"/>
        <w:adjustRightInd w:val="0"/>
        <w:spacing w:after="0" w:line="240" w:lineRule="auto"/>
        <w:ind w:firstLine="900"/>
        <w:jc w:val="both"/>
        <w:rPr>
          <w:rFonts w:ascii="Times New Roman" w:hAnsi="Times New Roman"/>
          <w:sz w:val="24"/>
          <w:szCs w:val="24"/>
          <w:lang w:bidi="he-IL"/>
        </w:rPr>
      </w:pPr>
    </w:p>
    <w:p w14:paraId="323CD204" w14:textId="18E4AD44" w:rsidR="00741851" w:rsidRPr="00A04549" w:rsidRDefault="00741851" w:rsidP="0042229C">
      <w:pPr>
        <w:pStyle w:val="ListParagraph"/>
        <w:numPr>
          <w:ilvl w:val="0"/>
          <w:numId w:val="2"/>
        </w:numPr>
        <w:autoSpaceDE w:val="0"/>
        <w:autoSpaceDN w:val="0"/>
        <w:adjustRightInd w:val="0"/>
        <w:spacing w:after="0" w:line="240" w:lineRule="auto"/>
        <w:ind w:left="900" w:hanging="900"/>
        <w:jc w:val="both"/>
        <w:rPr>
          <w:rFonts w:ascii="Times New Roman" w:hAnsi="Times New Roman"/>
          <w:b/>
          <w:sz w:val="24"/>
          <w:szCs w:val="24"/>
          <w:lang w:bidi="he-IL"/>
        </w:rPr>
      </w:pPr>
      <w:r w:rsidRPr="00A04549">
        <w:rPr>
          <w:rFonts w:ascii="Times New Roman" w:hAnsi="Times New Roman"/>
          <w:b/>
          <w:sz w:val="24"/>
          <w:szCs w:val="24"/>
          <w:lang w:bidi="he-IL"/>
        </w:rPr>
        <w:t xml:space="preserve">Refleksi </w:t>
      </w:r>
      <w:r w:rsidR="00721C5F" w:rsidRPr="00A04549">
        <w:rPr>
          <w:rFonts w:ascii="Times New Roman" w:hAnsi="Times New Roman"/>
          <w:b/>
          <w:sz w:val="24"/>
          <w:szCs w:val="24"/>
          <w:lang w:bidi="he-IL"/>
        </w:rPr>
        <w:t xml:space="preserve">Kristologi </w:t>
      </w:r>
      <w:r w:rsidRPr="00A04549">
        <w:rPr>
          <w:rFonts w:ascii="Times New Roman" w:hAnsi="Times New Roman"/>
          <w:b/>
          <w:sz w:val="24"/>
          <w:szCs w:val="24"/>
          <w:lang w:bidi="he-IL"/>
        </w:rPr>
        <w:t xml:space="preserve">Poskolonial </w:t>
      </w:r>
      <w:r w:rsidR="00721C5F" w:rsidRPr="00A04549">
        <w:rPr>
          <w:rFonts w:ascii="Times New Roman" w:hAnsi="Times New Roman"/>
          <w:b/>
          <w:sz w:val="24"/>
          <w:szCs w:val="24"/>
          <w:lang w:bidi="he-IL"/>
        </w:rPr>
        <w:t xml:space="preserve">Feminis </w:t>
      </w:r>
      <w:r w:rsidRPr="00A04549">
        <w:rPr>
          <w:rFonts w:ascii="Times New Roman" w:hAnsi="Times New Roman"/>
          <w:b/>
          <w:sz w:val="24"/>
          <w:szCs w:val="24"/>
          <w:lang w:bidi="he-IL"/>
        </w:rPr>
        <w:t>atas Lukisan Emaus - Garibay</w:t>
      </w:r>
    </w:p>
    <w:p w14:paraId="6251A1F1" w14:textId="77777777" w:rsidR="00741851" w:rsidRPr="00A04549" w:rsidRDefault="00741851" w:rsidP="0042229C">
      <w:pPr>
        <w:pStyle w:val="ListParagraph"/>
        <w:numPr>
          <w:ilvl w:val="1"/>
          <w:numId w:val="2"/>
        </w:numPr>
        <w:spacing w:after="0" w:line="240" w:lineRule="auto"/>
        <w:ind w:left="900" w:hanging="900"/>
        <w:jc w:val="both"/>
        <w:rPr>
          <w:rFonts w:ascii="Times New Roman" w:hAnsi="Times New Roman"/>
          <w:b/>
          <w:sz w:val="24"/>
          <w:szCs w:val="24"/>
        </w:rPr>
      </w:pPr>
      <w:r w:rsidRPr="00A04549">
        <w:rPr>
          <w:rFonts w:ascii="Times New Roman" w:hAnsi="Times New Roman"/>
          <w:b/>
          <w:sz w:val="24"/>
          <w:szCs w:val="24"/>
        </w:rPr>
        <w:t>Imajinasi Perjumpaan</w:t>
      </w:r>
    </w:p>
    <w:p w14:paraId="70BE871F" w14:textId="494B7DCB" w:rsidR="00741851" w:rsidRPr="00A04549" w:rsidRDefault="00741851" w:rsidP="00CE718F">
      <w:pPr>
        <w:pStyle w:val="ListParagraph"/>
        <w:spacing w:after="0" w:line="240" w:lineRule="auto"/>
        <w:ind w:left="0" w:firstLine="900"/>
        <w:jc w:val="both"/>
        <w:rPr>
          <w:rFonts w:ascii="Times New Roman" w:hAnsi="Times New Roman"/>
          <w:sz w:val="24"/>
          <w:szCs w:val="24"/>
        </w:rPr>
      </w:pPr>
      <w:r w:rsidRPr="00A04549">
        <w:rPr>
          <w:rFonts w:ascii="Times New Roman" w:hAnsi="Times New Roman"/>
          <w:sz w:val="24"/>
          <w:szCs w:val="24"/>
        </w:rPr>
        <w:t xml:space="preserve">Jika didudukkan secara bersama-sama di dalam satu tataran dialog yang terbuka, saya melihat beberapa hal yang sama di dalam pandangan teologi para teolog ini. Penafsiran antara </w:t>
      </w:r>
      <w:r w:rsidRPr="00A04549">
        <w:rPr>
          <w:rFonts w:ascii="Times New Roman" w:hAnsi="Times New Roman"/>
          <w:sz w:val="24"/>
          <w:szCs w:val="24"/>
        </w:rPr>
        <w:lastRenderedPageBreak/>
        <w:t>yang satu mengonfirmasi pendapat yang lain.  Konfirmasi itu memperjelas bahkan memperluas makna yang terkandung di dalamnya. Kelihatan kesinambungan penafsiran teologis antara satu teolog dengan teolog yang lain. Bahkan satu pandangan dapat memperdalam makna yang lain. Seandainya mereka bertemu dan meletakkan lukisan Emaus – Garibay di tengah-tengah mereka, maka saya menduga mereka sepakat untuk merekomendasikan lukisan Emaus sebagai sebuah produk teologi poskolonial feminis yang sangat konstruktif dan provokatif. Memang mereka berasal dari konteks yang berbeda-beda, namun saya melihat ada beberapa kesamaan tema di dalam proses penafsiran itu. Walaupun tidak dengan frase yang sama, namun, penafsiran itu sangat kentara dengan warna teologi poskolonial feminis yang sarat dengan kritik atas gereja dan kemanusiaan</w:t>
      </w:r>
      <w:r w:rsidR="0042229C" w:rsidRPr="00A04549">
        <w:rPr>
          <w:rFonts w:ascii="Times New Roman" w:hAnsi="Times New Roman"/>
          <w:sz w:val="24"/>
          <w:szCs w:val="24"/>
        </w:rPr>
        <w:t xml:space="preserve">. Pandangan mereka </w:t>
      </w:r>
      <w:r w:rsidRPr="00A04549">
        <w:rPr>
          <w:rFonts w:ascii="Times New Roman" w:hAnsi="Times New Roman"/>
          <w:sz w:val="24"/>
          <w:szCs w:val="24"/>
        </w:rPr>
        <w:t>memiliki kesamaan ide tentang lukisan Emaus yang menawarkan pandangan alternatif tentang Kristus yang bangkit melalui pembalikan citra yang mengaburkan garis keilahian dan kemanusiaan.</w:t>
      </w:r>
    </w:p>
    <w:p w14:paraId="585291AB" w14:textId="77777777" w:rsidR="00741851" w:rsidRPr="00A04549" w:rsidRDefault="00741851" w:rsidP="00CE718F">
      <w:pPr>
        <w:pStyle w:val="ListParagraph"/>
        <w:spacing w:after="0" w:line="240" w:lineRule="auto"/>
        <w:ind w:left="0" w:firstLine="900"/>
        <w:jc w:val="both"/>
        <w:rPr>
          <w:rFonts w:ascii="Times New Roman" w:hAnsi="Times New Roman"/>
          <w:sz w:val="24"/>
          <w:szCs w:val="24"/>
        </w:rPr>
      </w:pPr>
      <w:r w:rsidRPr="00A04549">
        <w:rPr>
          <w:rFonts w:ascii="Times New Roman" w:hAnsi="Times New Roman"/>
          <w:sz w:val="24"/>
          <w:szCs w:val="24"/>
        </w:rPr>
        <w:t xml:space="preserve">Jagessar &amp; Burns dan Neighbours menilai lukisan Emaus menentang konsep konvensional mengenai Yesus, sekaligus kritik terhadap gambar Kristus yang terbatas. Lalu Slee, Singgih dan Jennings yang kentara dengan penafsiran lukisan Emaus sebagai suara poskolonial feminis yaitu perempuan biasa di dalam lukisan sebagai penerusan Kristus pasca Paskah yang menumbangkan asumsi patriakal tentang Kristus laki-laki dan merekomendasikan pemikiran tentang menemukan Kristus pada hal-hal yang tidak terduga. Selanjutnya Buck dan seseorang yang lain yang menghadirkan refleksi lain melalui lukisan ini. Mereka mendapat pencerahan untuk masuk ke dalam diri untuk menemukan dan memeriksa keberadaan diri sendiri menuju pendewasan pemikiran yang menginspirasi dirinya untuk melakukan perubahan setelah perjumpaan itu. Dari kesamaan itu saya merasa bahwa pelukis lukisan Emaus telah berhasil menyampaikan pesan-pesan melalui karya miliknya. Bahkan itu berarti lukisan itu memberikan dampak teologis dan praksis bagi para teolog yang menafsirkannya. </w:t>
      </w:r>
    </w:p>
    <w:p w14:paraId="72AB2C0D" w14:textId="77777777" w:rsidR="00741851" w:rsidRPr="00A04549" w:rsidRDefault="00741851" w:rsidP="00CE718F">
      <w:pPr>
        <w:pStyle w:val="ListParagraph"/>
        <w:spacing w:after="0" w:line="240" w:lineRule="auto"/>
        <w:ind w:left="0" w:firstLine="900"/>
        <w:jc w:val="both"/>
        <w:rPr>
          <w:rFonts w:ascii="Times New Roman" w:hAnsi="Times New Roman"/>
          <w:sz w:val="24"/>
          <w:szCs w:val="24"/>
        </w:rPr>
      </w:pPr>
    </w:p>
    <w:p w14:paraId="2BC5F43F" w14:textId="77777777" w:rsidR="00741851" w:rsidRPr="00A04549" w:rsidRDefault="00741851" w:rsidP="0042229C">
      <w:pPr>
        <w:pStyle w:val="ListParagraph"/>
        <w:numPr>
          <w:ilvl w:val="1"/>
          <w:numId w:val="2"/>
        </w:numPr>
        <w:spacing w:after="0" w:line="240" w:lineRule="auto"/>
        <w:ind w:left="900" w:hanging="900"/>
        <w:jc w:val="both"/>
        <w:rPr>
          <w:rFonts w:ascii="Times New Roman" w:hAnsi="Times New Roman"/>
          <w:b/>
          <w:sz w:val="24"/>
          <w:szCs w:val="24"/>
        </w:rPr>
      </w:pPr>
      <w:r w:rsidRPr="00A04549">
        <w:rPr>
          <w:rFonts w:ascii="Times New Roman" w:hAnsi="Times New Roman"/>
          <w:b/>
          <w:sz w:val="24"/>
          <w:szCs w:val="24"/>
        </w:rPr>
        <w:t>Yesus Inang Tuak: Suatu Upaya Kristologi Poskolonial Feminis</w:t>
      </w:r>
    </w:p>
    <w:p w14:paraId="6437E2BC" w14:textId="4549583D" w:rsidR="00741851" w:rsidRPr="00A04549" w:rsidRDefault="00741851" w:rsidP="00CE718F">
      <w:pPr>
        <w:spacing w:after="0" w:line="240" w:lineRule="auto"/>
        <w:ind w:firstLine="900"/>
        <w:jc w:val="both"/>
        <w:rPr>
          <w:rFonts w:ascii="Times New Roman" w:hAnsi="Times New Roman"/>
          <w:sz w:val="24"/>
          <w:szCs w:val="24"/>
        </w:rPr>
      </w:pPr>
      <w:r w:rsidRPr="00A04549">
        <w:rPr>
          <w:rFonts w:ascii="Times New Roman" w:hAnsi="Times New Roman"/>
          <w:sz w:val="24"/>
          <w:szCs w:val="24"/>
        </w:rPr>
        <w:t>Kristologi poskolonial feminis merupakan hal yang tidak asing bagi peradaban dunia termasuk dunia hermeneutis. Kalangan feminis menyuarakan refleksi iman melewati langkah-langkah metodis berdasarkan pengalaman-pengalaman perempuan itu sendiri. Lukisan Emaus – Garibay merupakan alternatif Kristologi yang baru yaitu Christa (Kristus perempuan)</w:t>
      </w:r>
      <w:r w:rsidRPr="00A04549">
        <w:rPr>
          <w:rFonts w:ascii="Times New Roman" w:hAnsi="Times New Roman"/>
          <w:sz w:val="24"/>
          <w:szCs w:val="24"/>
          <w:lang w:bidi="he-IL"/>
        </w:rPr>
        <w:t>.</w:t>
      </w:r>
      <w:r w:rsidR="00353AB5" w:rsidRPr="00A04549">
        <w:rPr>
          <w:rStyle w:val="EndnoteReference"/>
          <w:rFonts w:ascii="Times New Roman" w:hAnsi="Times New Roman"/>
          <w:sz w:val="24"/>
          <w:szCs w:val="24"/>
          <w:lang w:bidi="he-IL"/>
        </w:rPr>
        <w:endnoteReference w:id="29"/>
      </w:r>
      <w:r w:rsidRPr="00A04549">
        <w:rPr>
          <w:rFonts w:ascii="Times New Roman" w:hAnsi="Times New Roman"/>
          <w:sz w:val="24"/>
          <w:szCs w:val="24"/>
        </w:rPr>
        <w:t xml:space="preserve"> Mereka berdiri atas nama keadilan menuntut perlakuan yang sama di segala aspek kehidupan meliputi dihapuskannya dominasi, streotipe, dan subordinasi terhadap kaum-kaum miskin, tertindas dan perempuan. Untuk itu dilakukan berbagai aksi meliputi analisis situasi, penyelidikan kebiasaan yang menciptakan penindasan hingga mencari solusi yang tepat untuk mengatasinya. Hasilnya, ada banyak gerakan, slogan, karya seni, tulisan dan lain-lain yang menandai adanya konstruksi teologi poskolonial feminis yang bermuara pada kesetaraan, pengakuan, kemerdekaan, pengembalian martabat, dan pembaruan paradigma. </w:t>
      </w:r>
    </w:p>
    <w:p w14:paraId="4F023BEF" w14:textId="02154544" w:rsidR="00741851" w:rsidRPr="00A04549" w:rsidRDefault="00741851" w:rsidP="00CE718F">
      <w:pPr>
        <w:spacing w:after="0" w:line="240" w:lineRule="auto"/>
        <w:ind w:firstLine="900"/>
        <w:jc w:val="both"/>
        <w:rPr>
          <w:rFonts w:ascii="Times New Roman" w:hAnsi="Times New Roman"/>
          <w:sz w:val="24"/>
          <w:szCs w:val="24"/>
        </w:rPr>
      </w:pPr>
      <w:r w:rsidRPr="00A04549">
        <w:rPr>
          <w:rFonts w:ascii="Times New Roman" w:hAnsi="Times New Roman"/>
          <w:sz w:val="24"/>
          <w:szCs w:val="24"/>
        </w:rPr>
        <w:t xml:space="preserve">Lukisan Emaus – Garibay telah menumbangkan asumsi patriarkal tentang Kristus laki-laki dengan menawarkan gambar Kristus perempuan atau Christa. Lukisan ini telah menggulingkan asumsi patriarkal Kristus laki-laki yang banyak kali membatasi pemahaman tentang kasih dan sayang Kristus kepada perempuan dengan penampilan-penampilan tertentu. Slee mengatakan, gambar tubuh Kristus perempuan acapkali membatasi jangkauan luas dan tidak terbatasnya kasih-Nya terhadap semua orang melalui pembatasan etnis, kelas dan citra tubuh tertentu. Misalnya Kristus perempuan yang berkulit putih, langsing, dan muda sudah terlalu sering dilekatkan pada-Nya dan pemahaman ini sulit diterima oleh orang-orang yang tidak lahir dari etnis, kelas dan postur tubuh seperti itu. Bahkan pernah terdapat penafsiran Christa yang menaruh titik berat pada tubuh Kristus yang indah, muda, berkulit putih supermodel, dan tubuh yang ramping. Tentu pemikiran seperti ini akan mengeliminasi Christa dengan tubuh yang lain seperti tubuh gemuk, Christa yang duduk di kursi roda, Christa buta, </w:t>
      </w:r>
      <w:r w:rsidRPr="00A04549">
        <w:rPr>
          <w:rFonts w:ascii="Times New Roman" w:hAnsi="Times New Roman"/>
          <w:sz w:val="24"/>
          <w:szCs w:val="24"/>
        </w:rPr>
        <w:lastRenderedPageBreak/>
        <w:t>Christa hitam atau Asia, dan lain-lain. Padahal karya besar Yesus di kayu salib telah mengoyakkan ciri-ciri tersebut</w:t>
      </w:r>
      <w:r w:rsidR="00353AB5" w:rsidRPr="00A04549">
        <w:rPr>
          <w:rFonts w:ascii="Times New Roman" w:hAnsi="Times New Roman"/>
          <w:sz w:val="24"/>
          <w:szCs w:val="24"/>
        </w:rPr>
        <w:t>.</w:t>
      </w:r>
      <w:r w:rsidR="00353AB5" w:rsidRPr="00A04549">
        <w:rPr>
          <w:rStyle w:val="EndnoteReference"/>
          <w:rFonts w:ascii="Times New Roman" w:hAnsi="Times New Roman"/>
          <w:sz w:val="24"/>
          <w:szCs w:val="24"/>
        </w:rPr>
        <w:endnoteReference w:id="30"/>
      </w:r>
    </w:p>
    <w:p w14:paraId="23C22069" w14:textId="77777777" w:rsidR="00741851" w:rsidRPr="00A04549" w:rsidRDefault="00741851" w:rsidP="00CE718F">
      <w:pPr>
        <w:spacing w:after="0" w:line="240" w:lineRule="auto"/>
        <w:ind w:firstLine="900"/>
        <w:jc w:val="both"/>
        <w:rPr>
          <w:rFonts w:ascii="Times New Roman" w:hAnsi="Times New Roman"/>
          <w:sz w:val="24"/>
          <w:szCs w:val="24"/>
        </w:rPr>
      </w:pPr>
      <w:r w:rsidRPr="00A04549">
        <w:rPr>
          <w:rFonts w:ascii="Times New Roman" w:hAnsi="Times New Roman"/>
          <w:sz w:val="24"/>
          <w:szCs w:val="24"/>
        </w:rPr>
        <w:t xml:space="preserve">Kelihatan, lukisan Garibay adalah sebuah resonansi dari teologi poskolonial feminis yang ingin menyuarakan pembebasan bagi semua orang dalam hal bergaul, berpendapat, berkomunikasi, berbagi, dan berpenampilan terutama perempuan. Kehadiran Kristus perempuan di dalam lukisan Emaus dapat menjadi usaha baru menemukan kristologi poskolonial feminis. Hal ini kelihatan di dalam poin-poin pandangan teologis para teolog tentang lukisan Emaus – Garibay di atas. Kristus perempuan menghadirkan konsep perempuan tidak biasa yang membebaskan pemikiran-pemikiran lama tentang Kristus dan keberpihakannya kepada perempuan dan kaum-kaum lemah. Kristus perempuan di dalam lukisan ini dapat menjadi pertimbangan kristologi poskolonial feminis yang dapat mengakomodasi perempuan dan pihak-pihak lemah serta tertindas memperoleh pembebasan seutuhnya. </w:t>
      </w:r>
    </w:p>
    <w:p w14:paraId="4DCEEB66" w14:textId="5E3B7064" w:rsidR="00741851" w:rsidRPr="00A04549" w:rsidRDefault="00741851" w:rsidP="00CE718F">
      <w:pPr>
        <w:spacing w:after="0" w:line="240" w:lineRule="auto"/>
        <w:ind w:firstLine="900"/>
        <w:jc w:val="both"/>
        <w:rPr>
          <w:rFonts w:ascii="Times New Roman" w:hAnsi="Times New Roman"/>
          <w:sz w:val="24"/>
          <w:szCs w:val="24"/>
        </w:rPr>
      </w:pPr>
      <w:r w:rsidRPr="00A04549">
        <w:rPr>
          <w:rFonts w:ascii="Times New Roman" w:hAnsi="Times New Roman"/>
          <w:sz w:val="24"/>
          <w:szCs w:val="24"/>
        </w:rPr>
        <w:t xml:space="preserve">Kristus perempuan digambarkan sebagai teladan kaum feminis yang melanggengkan kasih kepada semua orang termasuk orang-orang miskin dan tertindas. Dia ada untuk mereka dan tidak abai dengan keberadaan mereka. Dia membawa kegembiraan di tengah-tengah orang-orang biasa. Kristus perempuan dapat menjadi nilai unik tersendiri bagi Kristologi poskolonial feminis memahami keberadaan seorang perempuan menjadi pelaku utama pembawa kegembiraan bagi orang-orang berbeban berat di sekitarnya dan sudah seharusnya pembaca meneladani tindakan itu bahkan meneruskannya. Singgih mengatakan Kristus perempuan itu adalah inang tuak yang membawa berkat bagi langganan-langganannya. Ia adalah orang biasa yang membawa dampak </w:t>
      </w:r>
      <w:r w:rsidR="009A4EDB" w:rsidRPr="00A04549">
        <w:rPr>
          <w:rFonts w:ascii="Times New Roman" w:hAnsi="Times New Roman"/>
          <w:sz w:val="24"/>
          <w:szCs w:val="24"/>
        </w:rPr>
        <w:t>l</w:t>
      </w:r>
      <w:r w:rsidRPr="00A04549">
        <w:rPr>
          <w:rFonts w:ascii="Times New Roman" w:hAnsi="Times New Roman"/>
          <w:sz w:val="24"/>
          <w:szCs w:val="24"/>
        </w:rPr>
        <w:t>uar biasa bagi orang-orang biasa pula. Ia adalah ibu pemilik kedai tuak yang menghadirkan penghiburan bagi orang-orang yang datang ke kedai tuaknya. Singgih menilai tindakan ini sebagai penerusan dari Kristus pasca Paskah.</w:t>
      </w:r>
      <w:r w:rsidR="00BE53DB" w:rsidRPr="00A04549">
        <w:rPr>
          <w:rStyle w:val="EndnoteReference"/>
          <w:rFonts w:ascii="Times New Roman" w:hAnsi="Times New Roman"/>
          <w:sz w:val="24"/>
          <w:szCs w:val="24"/>
        </w:rPr>
        <w:endnoteReference w:id="31"/>
      </w:r>
      <w:r w:rsidRPr="00A04549">
        <w:rPr>
          <w:rFonts w:ascii="Times New Roman" w:hAnsi="Times New Roman"/>
          <w:sz w:val="24"/>
          <w:szCs w:val="24"/>
        </w:rPr>
        <w:t xml:space="preserve"> </w:t>
      </w:r>
    </w:p>
    <w:p w14:paraId="162993BB" w14:textId="77777777" w:rsidR="00741851" w:rsidRPr="00A04549" w:rsidRDefault="00741851" w:rsidP="00CE718F">
      <w:pPr>
        <w:spacing w:after="0" w:line="240" w:lineRule="auto"/>
        <w:ind w:firstLine="900"/>
        <w:jc w:val="both"/>
        <w:rPr>
          <w:rFonts w:ascii="Times New Roman" w:hAnsi="Times New Roman"/>
          <w:sz w:val="24"/>
          <w:szCs w:val="24"/>
        </w:rPr>
      </w:pPr>
      <w:r w:rsidRPr="00A04549">
        <w:rPr>
          <w:rFonts w:ascii="Times New Roman" w:hAnsi="Times New Roman"/>
          <w:sz w:val="24"/>
          <w:szCs w:val="24"/>
        </w:rPr>
        <w:t xml:space="preserve">Terkait dengan lukisan Emaus – Garibay yang memperlihatkan interaksi dalam ruang publik, </w:t>
      </w:r>
      <w:r w:rsidRPr="00A04549">
        <w:rPr>
          <w:rFonts w:ascii="Times New Roman" w:hAnsi="Times New Roman"/>
          <w:i/>
          <w:sz w:val="24"/>
          <w:szCs w:val="24"/>
        </w:rPr>
        <w:t>lapo</w:t>
      </w:r>
      <w:r w:rsidRPr="00A04549">
        <w:rPr>
          <w:rFonts w:ascii="Times New Roman" w:hAnsi="Times New Roman"/>
          <w:sz w:val="24"/>
          <w:szCs w:val="24"/>
        </w:rPr>
        <w:t xml:space="preserve"> tuak juga merepresentasikan wadah interaksi sosial masyarakat Batak. Hal ini menolong untuk memberi pemahaman bahwa Yesus juga berinteraksi dalam ruang-ruang publik, sekaligus juga menimbulkan pertanyaan problematis dalam komunitas kultur Batak seperti </w:t>
      </w:r>
      <w:r w:rsidRPr="00A04549">
        <w:rPr>
          <w:rFonts w:ascii="Times New Roman" w:hAnsi="Times New Roman"/>
          <w:i/>
          <w:sz w:val="24"/>
          <w:szCs w:val="24"/>
        </w:rPr>
        <w:t xml:space="preserve">lapo </w:t>
      </w:r>
      <w:r w:rsidRPr="00A04549">
        <w:rPr>
          <w:rFonts w:ascii="Times New Roman" w:hAnsi="Times New Roman"/>
          <w:sz w:val="24"/>
          <w:szCs w:val="24"/>
        </w:rPr>
        <w:t xml:space="preserve">tuak. Hal ini menimbulkan pertanyaan tentang eksistensi Kristus, kisah Emaus dan budaya itu sendiri. Sesungguhnya </w:t>
      </w:r>
      <w:r w:rsidRPr="00A04549">
        <w:rPr>
          <w:rFonts w:ascii="Times New Roman" w:hAnsi="Times New Roman"/>
          <w:i/>
          <w:sz w:val="24"/>
          <w:szCs w:val="24"/>
        </w:rPr>
        <w:t>lapo</w:t>
      </w:r>
      <w:r w:rsidRPr="00A04549">
        <w:rPr>
          <w:rFonts w:ascii="Times New Roman" w:hAnsi="Times New Roman"/>
          <w:sz w:val="24"/>
          <w:szCs w:val="24"/>
        </w:rPr>
        <w:t xml:space="preserve"> tuak adalah bagian dari budaya lokal yang melekat pada diri orang Batak, akan tetapi tidak bisa dipungkiri bahwa kehadirannya cenderung dipandang peyoratif, bahkan ada dugaan bahwa </w:t>
      </w:r>
      <w:r w:rsidRPr="00A04549">
        <w:rPr>
          <w:rFonts w:ascii="Times New Roman" w:hAnsi="Times New Roman"/>
          <w:i/>
          <w:sz w:val="24"/>
          <w:szCs w:val="24"/>
        </w:rPr>
        <w:t xml:space="preserve">lapo </w:t>
      </w:r>
      <w:r w:rsidRPr="00A04549">
        <w:rPr>
          <w:rFonts w:ascii="Times New Roman" w:hAnsi="Times New Roman"/>
          <w:sz w:val="24"/>
          <w:szCs w:val="24"/>
        </w:rPr>
        <w:t xml:space="preserve">tuak hari ini merupakan </w:t>
      </w:r>
      <w:r w:rsidRPr="00A04549">
        <w:rPr>
          <w:rFonts w:ascii="Times New Roman" w:hAnsi="Times New Roman"/>
          <w:i/>
          <w:sz w:val="24"/>
          <w:szCs w:val="24"/>
        </w:rPr>
        <w:t>counterculture</w:t>
      </w:r>
      <w:r w:rsidRPr="00A04549">
        <w:rPr>
          <w:rStyle w:val="EndnoteReference"/>
          <w:rFonts w:ascii="Times New Roman" w:hAnsi="Times New Roman"/>
          <w:sz w:val="24"/>
          <w:szCs w:val="24"/>
        </w:rPr>
        <w:endnoteReference w:id="32"/>
      </w:r>
      <w:r w:rsidRPr="00A04549">
        <w:rPr>
          <w:rFonts w:ascii="Times New Roman" w:hAnsi="Times New Roman"/>
          <w:sz w:val="24"/>
          <w:szCs w:val="24"/>
        </w:rPr>
        <w:t xml:space="preserve"> dari </w:t>
      </w:r>
      <w:r w:rsidRPr="00A04549">
        <w:rPr>
          <w:rFonts w:ascii="Times New Roman" w:hAnsi="Times New Roman"/>
          <w:i/>
          <w:sz w:val="24"/>
          <w:szCs w:val="24"/>
        </w:rPr>
        <w:t xml:space="preserve">lapo </w:t>
      </w:r>
      <w:r w:rsidRPr="00A04549">
        <w:rPr>
          <w:rFonts w:ascii="Times New Roman" w:hAnsi="Times New Roman"/>
          <w:sz w:val="24"/>
          <w:szCs w:val="24"/>
        </w:rPr>
        <w:t xml:space="preserve">tuak dulu. Degradasi makna dan disfungsi operasi </w:t>
      </w:r>
      <w:r w:rsidRPr="00A04549">
        <w:rPr>
          <w:rFonts w:ascii="Times New Roman" w:hAnsi="Times New Roman"/>
          <w:i/>
          <w:sz w:val="24"/>
          <w:szCs w:val="24"/>
        </w:rPr>
        <w:t xml:space="preserve">lapo </w:t>
      </w:r>
      <w:r w:rsidRPr="00A04549">
        <w:rPr>
          <w:rFonts w:ascii="Times New Roman" w:hAnsi="Times New Roman"/>
          <w:sz w:val="24"/>
          <w:szCs w:val="24"/>
        </w:rPr>
        <w:t xml:space="preserve">menyebabkan budaya minum tuak dipandang negatif dan destruktif oleh kebanyakan orang Batak. </w:t>
      </w:r>
    </w:p>
    <w:p w14:paraId="54152115" w14:textId="77777777" w:rsidR="00741851" w:rsidRPr="00A04549" w:rsidRDefault="00741851" w:rsidP="00CE718F">
      <w:pPr>
        <w:spacing w:after="0" w:line="240" w:lineRule="auto"/>
        <w:ind w:firstLine="900"/>
        <w:jc w:val="both"/>
        <w:rPr>
          <w:rFonts w:ascii="Times New Roman" w:hAnsi="Times New Roman"/>
          <w:sz w:val="24"/>
          <w:szCs w:val="24"/>
        </w:rPr>
      </w:pPr>
      <w:r w:rsidRPr="00A04549">
        <w:rPr>
          <w:rFonts w:ascii="Times New Roman" w:hAnsi="Times New Roman"/>
          <w:sz w:val="24"/>
          <w:szCs w:val="24"/>
        </w:rPr>
        <w:t xml:space="preserve">Secara umum, para pengunjung </w:t>
      </w:r>
      <w:r w:rsidRPr="00A04549">
        <w:rPr>
          <w:rFonts w:ascii="Times New Roman" w:hAnsi="Times New Roman"/>
          <w:i/>
          <w:sz w:val="24"/>
          <w:szCs w:val="24"/>
        </w:rPr>
        <w:t>lapo</w:t>
      </w:r>
      <w:r w:rsidRPr="00A04549">
        <w:rPr>
          <w:rFonts w:ascii="Times New Roman" w:hAnsi="Times New Roman"/>
          <w:sz w:val="24"/>
          <w:szCs w:val="24"/>
        </w:rPr>
        <w:t xml:space="preserve"> tuak memiliki persepsi bahwa mabuk-mabukan bukanlah salah satu budaya yang melekat dalam kehidupan masyarakat Batak Toba. Hal ini memang sering terjadi tetapi bisa dikatakan bukan merupakan suatu budaya. Hal ini bisa saja terjadi oleh karena para pengkonsumsi </w:t>
      </w:r>
      <w:r w:rsidRPr="00A04549">
        <w:rPr>
          <w:rFonts w:ascii="Times New Roman" w:hAnsi="Times New Roman"/>
          <w:i/>
          <w:sz w:val="24"/>
          <w:szCs w:val="24"/>
        </w:rPr>
        <w:t>tuak</w:t>
      </w:r>
      <w:r w:rsidRPr="00A04549">
        <w:rPr>
          <w:rFonts w:ascii="Times New Roman" w:hAnsi="Times New Roman"/>
          <w:sz w:val="24"/>
          <w:szCs w:val="24"/>
        </w:rPr>
        <w:t xml:space="preserve"> minum tidak sesuai dengan kebutuhan, dan mungkin saja mereka sedang mengalami suatu masalah dalam keluarga maupun dalam kehidupan sehari-hari, seperti masalah keuangan dan masalah anak-anak mereka. Bagi para kaum muda mungkin saja terjadi karena gagal mendapatkan seorang perempuan, mungkin saja karena pengalaman gagal di dalam percintaan, percekcokan di dalam rumah tangga, himpitan ekonomi, dan lain-lain (Tani, 2016). Tidak jarang untuk menghindari mabuk, orang mengantisipasinya dengan membeli </w:t>
      </w:r>
      <w:r w:rsidRPr="00A04549">
        <w:rPr>
          <w:rFonts w:ascii="Times New Roman" w:hAnsi="Times New Roman"/>
          <w:i/>
          <w:sz w:val="24"/>
          <w:szCs w:val="24"/>
        </w:rPr>
        <w:t>tuak</w:t>
      </w:r>
      <w:r w:rsidRPr="00A04549">
        <w:rPr>
          <w:rFonts w:ascii="Times New Roman" w:hAnsi="Times New Roman"/>
          <w:sz w:val="24"/>
          <w:szCs w:val="24"/>
        </w:rPr>
        <w:t xml:space="preserve"> di </w:t>
      </w:r>
      <w:r w:rsidRPr="00A04549">
        <w:rPr>
          <w:rFonts w:ascii="Times New Roman" w:hAnsi="Times New Roman"/>
          <w:i/>
          <w:sz w:val="24"/>
          <w:szCs w:val="24"/>
        </w:rPr>
        <w:t>lapo</w:t>
      </w:r>
      <w:r w:rsidRPr="00A04549">
        <w:rPr>
          <w:rFonts w:ascii="Times New Roman" w:hAnsi="Times New Roman"/>
          <w:sz w:val="24"/>
          <w:szCs w:val="24"/>
        </w:rPr>
        <w:t xml:space="preserve"> dan membawa botol yang terisi </w:t>
      </w:r>
      <w:r w:rsidRPr="00A04549">
        <w:rPr>
          <w:rFonts w:ascii="Times New Roman" w:hAnsi="Times New Roman"/>
          <w:i/>
          <w:sz w:val="24"/>
          <w:szCs w:val="24"/>
        </w:rPr>
        <w:t>tuak</w:t>
      </w:r>
      <w:r w:rsidRPr="00A04549">
        <w:rPr>
          <w:rFonts w:ascii="Times New Roman" w:hAnsi="Times New Roman"/>
          <w:sz w:val="24"/>
          <w:szCs w:val="24"/>
        </w:rPr>
        <w:t xml:space="preserve"> ke rumahnya atau ke rumah kawannya untuk diminum disana. Jadi para perempuan pun bisa ikut menikmatinya di rumah (Shigehiro, 1997). Hal yang menarik, saya melihat perempuan jarang ikut ke </w:t>
      </w:r>
      <w:r w:rsidRPr="00A04549">
        <w:rPr>
          <w:rFonts w:ascii="Times New Roman" w:hAnsi="Times New Roman"/>
          <w:i/>
          <w:sz w:val="24"/>
          <w:szCs w:val="24"/>
        </w:rPr>
        <w:t xml:space="preserve">lapo tuak </w:t>
      </w:r>
      <w:r w:rsidRPr="00A04549">
        <w:rPr>
          <w:rFonts w:ascii="Times New Roman" w:hAnsi="Times New Roman"/>
          <w:sz w:val="24"/>
          <w:szCs w:val="24"/>
        </w:rPr>
        <w:t>walau masih ada yang melakukannya, tapi biasanya perempuan yang sudah tua. Sekilas saya menduga hal ini disebabkan oleh dua hal</w:t>
      </w:r>
      <w:r w:rsidRPr="00A04549">
        <w:rPr>
          <w:rFonts w:ascii="Times New Roman" w:hAnsi="Times New Roman"/>
          <w:i/>
          <w:sz w:val="24"/>
          <w:szCs w:val="24"/>
        </w:rPr>
        <w:t xml:space="preserve">. </w:t>
      </w:r>
      <w:r w:rsidRPr="00A04549">
        <w:rPr>
          <w:rFonts w:ascii="Times New Roman" w:hAnsi="Times New Roman"/>
          <w:sz w:val="24"/>
          <w:szCs w:val="24"/>
        </w:rPr>
        <w:t>Pertama</w:t>
      </w:r>
      <w:r w:rsidRPr="00A04549">
        <w:rPr>
          <w:rFonts w:ascii="Times New Roman" w:hAnsi="Times New Roman"/>
          <w:i/>
          <w:sz w:val="24"/>
          <w:szCs w:val="24"/>
        </w:rPr>
        <w:t xml:space="preserve">, </w:t>
      </w:r>
      <w:r w:rsidRPr="00A04549">
        <w:rPr>
          <w:rFonts w:ascii="Times New Roman" w:hAnsi="Times New Roman"/>
          <w:sz w:val="24"/>
          <w:szCs w:val="24"/>
        </w:rPr>
        <w:t xml:space="preserve">telah beredar konstruksi negatif di masyarakat bahwa </w:t>
      </w:r>
      <w:r w:rsidRPr="00A04549">
        <w:rPr>
          <w:rFonts w:ascii="Times New Roman" w:hAnsi="Times New Roman"/>
          <w:i/>
          <w:sz w:val="24"/>
          <w:szCs w:val="24"/>
        </w:rPr>
        <w:t xml:space="preserve">lapo tuak </w:t>
      </w:r>
      <w:r w:rsidRPr="00A04549">
        <w:rPr>
          <w:rFonts w:ascii="Times New Roman" w:hAnsi="Times New Roman"/>
          <w:sz w:val="24"/>
          <w:szCs w:val="24"/>
        </w:rPr>
        <w:t xml:space="preserve">sarangnya orang mabuk. Kedua, para perempuan akan tinggal di rumah bersama anak-anaknya. Sulit bagi perempuan untuk pergi ke </w:t>
      </w:r>
      <w:r w:rsidRPr="00A04549">
        <w:rPr>
          <w:rFonts w:ascii="Times New Roman" w:hAnsi="Times New Roman"/>
          <w:i/>
          <w:sz w:val="24"/>
          <w:szCs w:val="24"/>
        </w:rPr>
        <w:t>lapo tuak</w:t>
      </w:r>
      <w:r w:rsidRPr="00A04549">
        <w:rPr>
          <w:rFonts w:ascii="Times New Roman" w:hAnsi="Times New Roman"/>
          <w:sz w:val="24"/>
          <w:szCs w:val="24"/>
        </w:rPr>
        <w:t xml:space="preserve"> hanya </w:t>
      </w:r>
      <w:r w:rsidRPr="00A04549">
        <w:rPr>
          <w:rFonts w:ascii="Times New Roman" w:hAnsi="Times New Roman"/>
          <w:sz w:val="24"/>
          <w:szCs w:val="24"/>
        </w:rPr>
        <w:lastRenderedPageBreak/>
        <w:t xml:space="preserve">sekadar untuk mencari penghiburan, karena pada malam hari akan sibuk mengurus anak-anaknya. Di samping suaminya sudah lebih dulu pergi ke </w:t>
      </w:r>
      <w:r w:rsidRPr="00A04549">
        <w:rPr>
          <w:rFonts w:ascii="Times New Roman" w:hAnsi="Times New Roman"/>
          <w:i/>
          <w:sz w:val="24"/>
          <w:szCs w:val="24"/>
        </w:rPr>
        <w:t>lapo.</w:t>
      </w:r>
    </w:p>
    <w:p w14:paraId="49A30CA7" w14:textId="77777777" w:rsidR="00741851" w:rsidRPr="00A04549" w:rsidRDefault="00741851" w:rsidP="00CE718F">
      <w:pPr>
        <w:spacing w:after="0" w:line="240" w:lineRule="auto"/>
        <w:ind w:firstLine="720"/>
        <w:jc w:val="both"/>
        <w:rPr>
          <w:rFonts w:ascii="Times New Roman" w:hAnsi="Times New Roman"/>
          <w:b/>
          <w:bCs/>
          <w:sz w:val="24"/>
          <w:szCs w:val="24"/>
          <w:bdr w:val="none" w:sz="0" w:space="0" w:color="auto" w:frame="1"/>
        </w:rPr>
      </w:pPr>
      <w:r w:rsidRPr="00A04549">
        <w:rPr>
          <w:rFonts w:ascii="Times New Roman" w:hAnsi="Times New Roman"/>
          <w:sz w:val="24"/>
          <w:szCs w:val="24"/>
        </w:rPr>
        <w:t xml:space="preserve">Sejauh ini saya tidak menemukan informasi secara tertulis baik berupa artikel maupun buku yang membahas khusus tentang apa kata gereja khususnya Huria Kristen Batak Protestan (HKBP) selaku gereja yang hampir seluruh jemaatnya bahkan mungkin semuanya adalah suku Batak Toba terkait isu budaya mabuk di </w:t>
      </w:r>
      <w:r w:rsidRPr="00A04549">
        <w:rPr>
          <w:rFonts w:ascii="Times New Roman" w:hAnsi="Times New Roman"/>
          <w:i/>
          <w:sz w:val="24"/>
          <w:szCs w:val="24"/>
        </w:rPr>
        <w:t xml:space="preserve">lapo </w:t>
      </w:r>
      <w:r w:rsidRPr="00A04549">
        <w:rPr>
          <w:rFonts w:ascii="Times New Roman" w:hAnsi="Times New Roman"/>
          <w:sz w:val="24"/>
          <w:szCs w:val="24"/>
        </w:rPr>
        <w:t>tuak</w:t>
      </w:r>
      <w:r w:rsidRPr="00A04549">
        <w:rPr>
          <w:rFonts w:ascii="Times New Roman" w:hAnsi="Times New Roman"/>
          <w:i/>
          <w:sz w:val="24"/>
          <w:szCs w:val="24"/>
        </w:rPr>
        <w:t xml:space="preserve">. </w:t>
      </w:r>
      <w:r w:rsidRPr="00A04549">
        <w:rPr>
          <w:rFonts w:ascii="Times New Roman" w:hAnsi="Times New Roman"/>
          <w:sz w:val="24"/>
          <w:szCs w:val="24"/>
        </w:rPr>
        <w:t xml:space="preserve">Walaupun tidak dapat dipungkiri bahwa secara lisan para pendeta banyak memberi nasihat kepada jemaat untuk tidak minum </w:t>
      </w:r>
      <w:r w:rsidRPr="00A04549">
        <w:rPr>
          <w:rFonts w:ascii="Times New Roman" w:hAnsi="Times New Roman"/>
          <w:i/>
          <w:sz w:val="24"/>
          <w:szCs w:val="24"/>
        </w:rPr>
        <w:t>tuak</w:t>
      </w:r>
      <w:r w:rsidRPr="00A04549">
        <w:rPr>
          <w:rFonts w:ascii="Times New Roman" w:hAnsi="Times New Roman"/>
          <w:sz w:val="24"/>
          <w:szCs w:val="24"/>
        </w:rPr>
        <w:t xml:space="preserve"> secara berlebihan, karena mengonsumsi tuak secara berlebihan dapat menimbulkan penurunan kesadaran dan terkesan </w:t>
      </w:r>
      <w:r w:rsidRPr="00A04549">
        <w:rPr>
          <w:rFonts w:ascii="Times New Roman" w:hAnsi="Times New Roman"/>
          <w:i/>
          <w:sz w:val="24"/>
          <w:szCs w:val="24"/>
        </w:rPr>
        <w:t>ngawur</w:t>
      </w:r>
      <w:r w:rsidRPr="00A04549">
        <w:rPr>
          <w:rFonts w:ascii="Times New Roman" w:hAnsi="Times New Roman"/>
          <w:sz w:val="24"/>
          <w:szCs w:val="24"/>
        </w:rPr>
        <w:t xml:space="preserve"> bahkan mengganggu orang lain. Hal ini terbukti dengan sebuah puisi yang ditulis oleh seorang pendeta bernama Balosan Rajagukguk berjudul “Nikmatnya Tuak” sebagai berikut:</w:t>
      </w:r>
      <w:r w:rsidRPr="00A04549">
        <w:rPr>
          <w:rStyle w:val="EndnoteReference"/>
          <w:rFonts w:ascii="Times New Roman" w:hAnsi="Times New Roman"/>
          <w:sz w:val="24"/>
          <w:szCs w:val="24"/>
        </w:rPr>
        <w:endnoteReference w:id="33"/>
      </w:r>
      <w:r w:rsidRPr="00A04549">
        <w:rPr>
          <w:rStyle w:val="FootnoteReference"/>
          <w:rFonts w:ascii="Times New Roman" w:hAnsi="Times New Roman"/>
          <w:b/>
          <w:bCs/>
          <w:sz w:val="24"/>
          <w:szCs w:val="24"/>
          <w:bdr w:val="none" w:sz="0" w:space="0" w:color="auto" w:frame="1"/>
        </w:rPr>
        <w:t xml:space="preserve"> </w:t>
      </w:r>
    </w:p>
    <w:p w14:paraId="0F293D56" w14:textId="77777777" w:rsidR="00741851" w:rsidRPr="00A04549" w:rsidRDefault="00741851" w:rsidP="00CE718F">
      <w:pPr>
        <w:spacing w:after="0" w:line="240" w:lineRule="auto"/>
        <w:ind w:firstLine="720"/>
        <w:jc w:val="both"/>
        <w:rPr>
          <w:rFonts w:ascii="Times New Roman" w:hAnsi="Times New Roman"/>
          <w:sz w:val="24"/>
          <w:szCs w:val="24"/>
        </w:rPr>
      </w:pPr>
    </w:p>
    <w:p w14:paraId="3C22B77A" w14:textId="77777777" w:rsidR="00741851" w:rsidRPr="00A04549" w:rsidRDefault="00741851" w:rsidP="00CE718F">
      <w:pPr>
        <w:spacing w:after="0" w:line="240" w:lineRule="auto"/>
        <w:ind w:left="900"/>
        <w:jc w:val="both"/>
        <w:textAlignment w:val="baseline"/>
        <w:rPr>
          <w:rFonts w:ascii="Times New Roman" w:hAnsi="Times New Roman"/>
          <w:sz w:val="24"/>
          <w:szCs w:val="24"/>
        </w:rPr>
      </w:pPr>
      <w:r w:rsidRPr="00A04549">
        <w:rPr>
          <w:rFonts w:ascii="Times New Roman" w:hAnsi="Times New Roman"/>
          <w:b/>
          <w:bCs/>
          <w:sz w:val="24"/>
          <w:szCs w:val="24"/>
          <w:bdr w:val="none" w:sz="0" w:space="0" w:color="auto" w:frame="1"/>
        </w:rPr>
        <w:t xml:space="preserve">Nikmatnya </w:t>
      </w:r>
      <w:r w:rsidRPr="00A04549">
        <w:rPr>
          <w:rFonts w:ascii="Times New Roman" w:hAnsi="Times New Roman"/>
          <w:b/>
          <w:bCs/>
          <w:i/>
          <w:sz w:val="24"/>
          <w:szCs w:val="24"/>
          <w:bdr w:val="none" w:sz="0" w:space="0" w:color="auto" w:frame="1"/>
        </w:rPr>
        <w:t>Tuak</w:t>
      </w:r>
    </w:p>
    <w:p w14:paraId="1AE595BE" w14:textId="77777777" w:rsidR="00741851" w:rsidRPr="00A04549" w:rsidRDefault="00741851" w:rsidP="00CE718F">
      <w:pPr>
        <w:spacing w:after="0" w:line="240" w:lineRule="auto"/>
        <w:ind w:left="900"/>
        <w:textAlignment w:val="baseline"/>
        <w:rPr>
          <w:rFonts w:ascii="Times New Roman" w:hAnsi="Times New Roman"/>
          <w:sz w:val="24"/>
          <w:szCs w:val="24"/>
        </w:rPr>
      </w:pPr>
      <w:r w:rsidRPr="00A04549">
        <w:rPr>
          <w:rFonts w:ascii="Times New Roman" w:hAnsi="Times New Roman"/>
          <w:sz w:val="24"/>
          <w:szCs w:val="24"/>
        </w:rPr>
        <w:t>Satu gelas tuak, penambah darah</w:t>
      </w:r>
      <w:r w:rsidRPr="00A04549">
        <w:rPr>
          <w:rFonts w:ascii="Times New Roman" w:hAnsi="Times New Roman"/>
          <w:sz w:val="24"/>
          <w:szCs w:val="24"/>
        </w:rPr>
        <w:br/>
        <w:t>Dua gelas tuak, lancar bicara</w:t>
      </w:r>
      <w:r w:rsidRPr="00A04549">
        <w:rPr>
          <w:rFonts w:ascii="Times New Roman" w:hAnsi="Times New Roman"/>
          <w:sz w:val="24"/>
          <w:szCs w:val="24"/>
        </w:rPr>
        <w:br/>
        <w:t>Tiga gelas tuak, mulai tertawa-tawa</w:t>
      </w:r>
      <w:r w:rsidRPr="00A04549">
        <w:rPr>
          <w:rFonts w:ascii="Times New Roman" w:hAnsi="Times New Roman"/>
          <w:sz w:val="24"/>
          <w:szCs w:val="24"/>
        </w:rPr>
        <w:br/>
        <w:t>Empat gelas tuak, mencari gara-gara</w:t>
      </w:r>
      <w:r w:rsidRPr="00A04549">
        <w:rPr>
          <w:rFonts w:ascii="Times New Roman" w:hAnsi="Times New Roman"/>
          <w:sz w:val="24"/>
          <w:szCs w:val="24"/>
        </w:rPr>
        <w:br/>
        <w:t>Lima gelas tuak, hati membara</w:t>
      </w:r>
      <w:r w:rsidRPr="00A04549">
        <w:rPr>
          <w:rFonts w:ascii="Times New Roman" w:hAnsi="Times New Roman"/>
          <w:sz w:val="24"/>
          <w:szCs w:val="24"/>
        </w:rPr>
        <w:br/>
        <w:t>Enam gelas tuak, membuat perkara</w:t>
      </w:r>
      <w:r w:rsidRPr="00A04549">
        <w:rPr>
          <w:rFonts w:ascii="Times New Roman" w:hAnsi="Times New Roman"/>
          <w:sz w:val="24"/>
          <w:szCs w:val="24"/>
        </w:rPr>
        <w:br/>
        <w:t>Tujuh gelas tuak, semakin menggila</w:t>
      </w:r>
      <w:r w:rsidRPr="00A04549">
        <w:rPr>
          <w:rFonts w:ascii="Times New Roman" w:hAnsi="Times New Roman"/>
          <w:sz w:val="24"/>
          <w:szCs w:val="24"/>
        </w:rPr>
        <w:br/>
        <w:t>Delapan gelas tuak, membuat sengsara</w:t>
      </w:r>
      <w:r w:rsidRPr="00A04549">
        <w:rPr>
          <w:rFonts w:ascii="Times New Roman" w:hAnsi="Times New Roman"/>
          <w:sz w:val="24"/>
          <w:szCs w:val="24"/>
        </w:rPr>
        <w:br/>
        <w:t>Sembilan gelas tuak, masuk penjara</w:t>
      </w:r>
      <w:r w:rsidRPr="00A04549">
        <w:rPr>
          <w:rFonts w:ascii="Times New Roman" w:hAnsi="Times New Roman"/>
          <w:sz w:val="24"/>
          <w:szCs w:val="24"/>
        </w:rPr>
        <w:br/>
        <w:t>Sepuluh gelas tuak, masuk neraka</w:t>
      </w:r>
      <w:r w:rsidRPr="00A04549">
        <w:rPr>
          <w:rFonts w:ascii="Times New Roman" w:hAnsi="Times New Roman"/>
          <w:sz w:val="24"/>
          <w:szCs w:val="24"/>
        </w:rPr>
        <w:br/>
        <w:t>ha…ha…ha…ha…ha…ha</w:t>
      </w:r>
      <w:proofErr w:type="gramStart"/>
      <w:r w:rsidRPr="00A04549">
        <w:rPr>
          <w:rFonts w:ascii="Times New Roman" w:hAnsi="Times New Roman"/>
          <w:sz w:val="24"/>
          <w:szCs w:val="24"/>
        </w:rPr>
        <w:t>… !</w:t>
      </w:r>
      <w:proofErr w:type="gramEnd"/>
    </w:p>
    <w:p w14:paraId="74AE6C5E" w14:textId="77777777" w:rsidR="00741851" w:rsidRPr="00A04549" w:rsidRDefault="00741851" w:rsidP="00CE718F">
      <w:pPr>
        <w:spacing w:after="0" w:line="240" w:lineRule="auto"/>
        <w:ind w:left="900"/>
        <w:textAlignment w:val="baseline"/>
        <w:rPr>
          <w:rFonts w:ascii="Times New Roman" w:hAnsi="Times New Roman"/>
          <w:sz w:val="24"/>
          <w:szCs w:val="24"/>
        </w:rPr>
      </w:pPr>
    </w:p>
    <w:p w14:paraId="628043E3" w14:textId="77777777" w:rsidR="00741851" w:rsidRPr="00A04549" w:rsidRDefault="00741851" w:rsidP="00CE718F">
      <w:pPr>
        <w:spacing w:after="0" w:line="240" w:lineRule="auto"/>
        <w:ind w:firstLine="900"/>
        <w:jc w:val="both"/>
        <w:rPr>
          <w:rFonts w:ascii="Times New Roman" w:hAnsi="Times New Roman"/>
          <w:sz w:val="24"/>
          <w:szCs w:val="24"/>
        </w:rPr>
      </w:pPr>
      <w:r w:rsidRPr="00A04549">
        <w:rPr>
          <w:rFonts w:ascii="Times New Roman" w:hAnsi="Times New Roman"/>
          <w:sz w:val="24"/>
          <w:szCs w:val="24"/>
        </w:rPr>
        <w:t>Puisi ini terkesan jenaka namun mengandung nasihat yang bermanfaat pula. Setiap penikmat tuak perlu mengendalikan diri saat minum tuak. Takaran yang tepat dan sesuai kebutuhan akan membawa dampak yang baik bagi kesehatan tubuh dan sebaliknya, tuak akan merugikan diri sendiri maupun lingkungan sekitar jika kita tidak mampu menguasai diri saat menikmati tuak.</w:t>
      </w:r>
    </w:p>
    <w:p w14:paraId="6DB95179" w14:textId="33ECC86F" w:rsidR="00741851" w:rsidRPr="00A04549" w:rsidRDefault="00741851" w:rsidP="00CE718F">
      <w:pPr>
        <w:spacing w:after="0" w:line="240" w:lineRule="auto"/>
        <w:ind w:firstLine="900"/>
        <w:jc w:val="both"/>
        <w:rPr>
          <w:rFonts w:ascii="Times New Roman" w:hAnsi="Times New Roman"/>
          <w:sz w:val="24"/>
          <w:szCs w:val="24"/>
        </w:rPr>
      </w:pPr>
      <w:r w:rsidRPr="00A04549">
        <w:rPr>
          <w:rFonts w:ascii="Times New Roman" w:hAnsi="Times New Roman"/>
          <w:sz w:val="24"/>
          <w:szCs w:val="24"/>
        </w:rPr>
        <w:t xml:space="preserve">Dalam upaya menanggapi dilema di atas sekaligus memahami </w:t>
      </w:r>
      <w:r w:rsidRPr="00A04549">
        <w:rPr>
          <w:rFonts w:ascii="Times New Roman" w:hAnsi="Times New Roman"/>
          <w:i/>
          <w:sz w:val="24"/>
          <w:szCs w:val="24"/>
        </w:rPr>
        <w:t xml:space="preserve">lapo </w:t>
      </w:r>
      <w:r w:rsidRPr="00A04549">
        <w:rPr>
          <w:rFonts w:ascii="Times New Roman" w:hAnsi="Times New Roman"/>
          <w:sz w:val="24"/>
          <w:szCs w:val="24"/>
        </w:rPr>
        <w:t xml:space="preserve">tuak sebagai sebuah komunitas instrumental, saya sangat setuju dengan pendapat Singgih yang mengusulkan tiga hal penting (dalam hal ini kaitannya dengan identitas di tengah-tengah kebersamaan budaya) </w:t>
      </w:r>
      <w:r w:rsidR="005A14D1" w:rsidRPr="00A04549">
        <w:rPr>
          <w:rFonts w:ascii="Times New Roman" w:hAnsi="Times New Roman"/>
          <w:sz w:val="24"/>
          <w:szCs w:val="24"/>
        </w:rPr>
        <w:t>seperti berikut: pertama, yakni</w:t>
      </w:r>
      <w:r w:rsidRPr="00A04549">
        <w:rPr>
          <w:rFonts w:ascii="Times New Roman" w:hAnsi="Times New Roman"/>
          <w:sz w:val="24"/>
          <w:szCs w:val="24"/>
        </w:rPr>
        <w:t xml:space="preserve"> menyadari bahwa iman bukanlah ajaran/doktrin yang diwariskan oleh pendahulu-pendahulu kita. Bukan berarti ajaran/doktrin tidak penting. Setiap kelompok agama perlu membangun kehidupannya dengan sistematik. Di samping itu kita juga perlu memahami latar belakang budaya dari setiap ajaran/doktrin, sehingga kita selalu bisa memahaminya kembali di bawah sorotan Alkitab. Ini berarti pembacaan kita terhadap Alkitab tidak malah di bawah sorotan ajaran/doktrin. Kepada kita diberi jalan yang lebih mudah untuk menyikapi situasi-situasi tertentu atau mengembangkan sikap-sikap tertentu sesuai dengan konteks hidup kita.</w:t>
      </w:r>
      <w:r w:rsidR="005A14D1" w:rsidRPr="00A04549">
        <w:rPr>
          <w:rStyle w:val="EndnoteReference"/>
          <w:rFonts w:ascii="Times New Roman" w:hAnsi="Times New Roman"/>
          <w:sz w:val="24"/>
          <w:szCs w:val="24"/>
        </w:rPr>
        <w:endnoteReference w:id="34"/>
      </w:r>
      <w:r w:rsidRPr="00A04549">
        <w:rPr>
          <w:rFonts w:ascii="Times New Roman" w:hAnsi="Times New Roman"/>
          <w:sz w:val="24"/>
          <w:szCs w:val="24"/>
        </w:rPr>
        <w:t xml:space="preserve"> Dengan demikian, tradisi mengunjungi </w:t>
      </w:r>
      <w:r w:rsidRPr="00A04549">
        <w:rPr>
          <w:rFonts w:ascii="Times New Roman" w:hAnsi="Times New Roman"/>
          <w:i/>
          <w:sz w:val="24"/>
          <w:szCs w:val="24"/>
        </w:rPr>
        <w:t>lapo tuak</w:t>
      </w:r>
      <w:r w:rsidRPr="00A04549">
        <w:rPr>
          <w:rFonts w:ascii="Times New Roman" w:hAnsi="Times New Roman"/>
          <w:sz w:val="24"/>
          <w:szCs w:val="24"/>
        </w:rPr>
        <w:t xml:space="preserve"> tidak seharusnya dipandang salah dan layak untuk dihapuskan karena ia telah hadir dalam budaya Batak Toba, dimana keduanya telah saling membesarkan. </w:t>
      </w:r>
    </w:p>
    <w:p w14:paraId="79779261" w14:textId="77777777" w:rsidR="00741851" w:rsidRPr="00A04549" w:rsidRDefault="00741851" w:rsidP="00CE718F">
      <w:pPr>
        <w:spacing w:after="0" w:line="240" w:lineRule="auto"/>
        <w:ind w:firstLine="720"/>
        <w:jc w:val="both"/>
        <w:rPr>
          <w:rFonts w:ascii="Times New Roman" w:hAnsi="Times New Roman"/>
          <w:sz w:val="24"/>
          <w:szCs w:val="24"/>
        </w:rPr>
      </w:pPr>
      <w:r w:rsidRPr="00A04549">
        <w:rPr>
          <w:rFonts w:ascii="Times New Roman" w:hAnsi="Times New Roman"/>
          <w:sz w:val="24"/>
          <w:szCs w:val="24"/>
        </w:rPr>
        <w:t xml:space="preserve">Di dalam beberapa kesempatan, sama seperti beberapa orang yang tidak setuju dengan kebijakan pemerintah yang ingin memberantas keberadaan </w:t>
      </w:r>
      <w:r w:rsidRPr="00A04549">
        <w:rPr>
          <w:rFonts w:ascii="Times New Roman" w:hAnsi="Times New Roman"/>
          <w:i/>
          <w:sz w:val="24"/>
          <w:szCs w:val="24"/>
        </w:rPr>
        <w:t xml:space="preserve">lapo </w:t>
      </w:r>
      <w:r w:rsidRPr="00A04549">
        <w:rPr>
          <w:rFonts w:ascii="Times New Roman" w:hAnsi="Times New Roman"/>
          <w:sz w:val="24"/>
          <w:szCs w:val="24"/>
        </w:rPr>
        <w:t xml:space="preserve">tuak, saya juga kurang setuju jika </w:t>
      </w:r>
      <w:r w:rsidRPr="00A04549">
        <w:rPr>
          <w:rFonts w:ascii="Times New Roman" w:hAnsi="Times New Roman"/>
          <w:i/>
          <w:sz w:val="24"/>
          <w:szCs w:val="24"/>
        </w:rPr>
        <w:t xml:space="preserve">lapo </w:t>
      </w:r>
      <w:r w:rsidRPr="00A04549">
        <w:rPr>
          <w:rFonts w:ascii="Times New Roman" w:hAnsi="Times New Roman"/>
          <w:sz w:val="24"/>
          <w:szCs w:val="24"/>
        </w:rPr>
        <w:t xml:space="preserve">tuak ditutup. Itu disebabkan oleh kenyataan penting tentang </w:t>
      </w:r>
      <w:r w:rsidRPr="00A04549">
        <w:rPr>
          <w:rFonts w:ascii="Times New Roman" w:hAnsi="Times New Roman"/>
          <w:i/>
          <w:sz w:val="24"/>
          <w:szCs w:val="24"/>
        </w:rPr>
        <w:t xml:space="preserve">lapo </w:t>
      </w:r>
      <w:r w:rsidRPr="00A04549">
        <w:rPr>
          <w:rFonts w:ascii="Times New Roman" w:hAnsi="Times New Roman"/>
          <w:sz w:val="24"/>
          <w:szCs w:val="24"/>
        </w:rPr>
        <w:t xml:space="preserve">tuak adalah sebuah kearifan lokal. </w:t>
      </w:r>
      <w:r w:rsidRPr="00A04549">
        <w:rPr>
          <w:rFonts w:ascii="Times New Roman" w:hAnsi="Times New Roman"/>
          <w:i/>
          <w:sz w:val="24"/>
          <w:szCs w:val="24"/>
        </w:rPr>
        <w:t xml:space="preserve"> </w:t>
      </w:r>
      <w:r w:rsidRPr="00A04549">
        <w:rPr>
          <w:rFonts w:ascii="Times New Roman" w:hAnsi="Times New Roman"/>
          <w:sz w:val="24"/>
          <w:szCs w:val="24"/>
        </w:rPr>
        <w:t xml:space="preserve">Kebiasaan mabuk seseorang tidak ditentukan oleh ada atau tidaknya </w:t>
      </w:r>
      <w:r w:rsidRPr="00A04549">
        <w:rPr>
          <w:rFonts w:ascii="Times New Roman" w:hAnsi="Times New Roman"/>
          <w:i/>
          <w:sz w:val="24"/>
          <w:szCs w:val="24"/>
        </w:rPr>
        <w:t>lapo</w:t>
      </w:r>
      <w:r w:rsidRPr="00A04549">
        <w:rPr>
          <w:rFonts w:ascii="Times New Roman" w:hAnsi="Times New Roman"/>
          <w:sz w:val="24"/>
          <w:szCs w:val="24"/>
        </w:rPr>
        <w:t xml:space="preserve"> tuak, melainkan penertiban atas diri sendiri dalam hal menakar porsi tuak yang tepat sesuai kebutuhan seseorang. Bagi saya, pemerintah perlu meninjau ulang keputusan untuk memberantas </w:t>
      </w:r>
      <w:r w:rsidRPr="00A04549">
        <w:rPr>
          <w:rFonts w:ascii="Times New Roman" w:hAnsi="Times New Roman"/>
          <w:i/>
          <w:sz w:val="24"/>
          <w:szCs w:val="24"/>
        </w:rPr>
        <w:t xml:space="preserve">lapo </w:t>
      </w:r>
      <w:r w:rsidRPr="00A04549">
        <w:rPr>
          <w:rFonts w:ascii="Times New Roman" w:hAnsi="Times New Roman"/>
          <w:sz w:val="24"/>
          <w:szCs w:val="24"/>
        </w:rPr>
        <w:t xml:space="preserve">tuak mengingat keberadaannya yang juga mengusung nilai-nilai positif bagi </w:t>
      </w:r>
      <w:r w:rsidRPr="00A04549">
        <w:rPr>
          <w:rFonts w:ascii="Times New Roman" w:hAnsi="Times New Roman"/>
          <w:sz w:val="24"/>
          <w:szCs w:val="24"/>
        </w:rPr>
        <w:lastRenderedPageBreak/>
        <w:t xml:space="preserve">masyarakat. Pemerintah tidak seharusnya men-generalisasi kegiatan </w:t>
      </w:r>
      <w:r w:rsidRPr="00A04549">
        <w:rPr>
          <w:rFonts w:ascii="Times New Roman" w:hAnsi="Times New Roman"/>
          <w:i/>
          <w:sz w:val="24"/>
          <w:szCs w:val="24"/>
        </w:rPr>
        <w:t xml:space="preserve">lapo </w:t>
      </w:r>
      <w:r w:rsidRPr="00A04549">
        <w:rPr>
          <w:rFonts w:ascii="Times New Roman" w:hAnsi="Times New Roman"/>
          <w:sz w:val="24"/>
          <w:szCs w:val="24"/>
        </w:rPr>
        <w:t xml:space="preserve">tuak yang menuai kerugian di sebuah tempat sama di semua di tempat. Perlu diketahui, sudah seharusnya para pengunjung </w:t>
      </w:r>
      <w:r w:rsidRPr="00A04549">
        <w:rPr>
          <w:rFonts w:ascii="Times New Roman" w:hAnsi="Times New Roman"/>
          <w:i/>
          <w:sz w:val="24"/>
          <w:szCs w:val="24"/>
        </w:rPr>
        <w:t xml:space="preserve">lapo </w:t>
      </w:r>
      <w:r w:rsidRPr="00A04549">
        <w:rPr>
          <w:rFonts w:ascii="Times New Roman" w:hAnsi="Times New Roman"/>
          <w:sz w:val="24"/>
          <w:szCs w:val="24"/>
        </w:rPr>
        <w:t xml:space="preserve">memperhatikan sikap dan tindakannya saat berada di </w:t>
      </w:r>
      <w:r w:rsidRPr="00A04549">
        <w:rPr>
          <w:rFonts w:ascii="Times New Roman" w:hAnsi="Times New Roman"/>
          <w:i/>
          <w:sz w:val="24"/>
          <w:szCs w:val="24"/>
        </w:rPr>
        <w:t xml:space="preserve">lapo </w:t>
      </w:r>
      <w:r w:rsidRPr="00A04549">
        <w:rPr>
          <w:rFonts w:ascii="Times New Roman" w:hAnsi="Times New Roman"/>
          <w:sz w:val="24"/>
          <w:szCs w:val="24"/>
        </w:rPr>
        <w:t xml:space="preserve">tuak. </w:t>
      </w:r>
    </w:p>
    <w:p w14:paraId="7B378427" w14:textId="77777777" w:rsidR="00741851" w:rsidRPr="00A04549" w:rsidRDefault="00741851" w:rsidP="00CE718F">
      <w:pPr>
        <w:spacing w:after="0" w:line="240" w:lineRule="auto"/>
        <w:ind w:firstLine="720"/>
        <w:jc w:val="both"/>
        <w:rPr>
          <w:rFonts w:ascii="Times New Roman" w:hAnsi="Times New Roman"/>
          <w:sz w:val="24"/>
          <w:szCs w:val="24"/>
        </w:rPr>
      </w:pPr>
      <w:r w:rsidRPr="00A04549">
        <w:rPr>
          <w:rFonts w:ascii="Times New Roman" w:hAnsi="Times New Roman"/>
          <w:sz w:val="24"/>
          <w:szCs w:val="24"/>
        </w:rPr>
        <w:t xml:space="preserve">Dalam upaya membangun Kristologi kontekstual, saya melihat </w:t>
      </w:r>
      <w:r w:rsidRPr="00A04549">
        <w:rPr>
          <w:rFonts w:ascii="Times New Roman" w:hAnsi="Times New Roman"/>
          <w:i/>
          <w:sz w:val="24"/>
          <w:szCs w:val="24"/>
        </w:rPr>
        <w:t xml:space="preserve">lapo </w:t>
      </w:r>
      <w:r w:rsidRPr="00A04549">
        <w:rPr>
          <w:rFonts w:ascii="Times New Roman" w:hAnsi="Times New Roman"/>
          <w:sz w:val="24"/>
          <w:szCs w:val="24"/>
        </w:rPr>
        <w:t xml:space="preserve">tuak menawarkan sebuah jalan menghayati kehadiran cinta kasih Allah di dalam komunitas kultur Batak. Kesadaran tentang kehadiran Allah bagi semua orang tanpa mempersoalkan stratifikasi sosial adalah keniscayaan memahami cinta kasih Allah di tengah-tengah masyarakat Batak di sebuah tempat yang sederhana bernama </w:t>
      </w:r>
      <w:r w:rsidRPr="00A04549">
        <w:rPr>
          <w:rFonts w:ascii="Times New Roman" w:hAnsi="Times New Roman"/>
          <w:i/>
          <w:sz w:val="24"/>
          <w:szCs w:val="24"/>
        </w:rPr>
        <w:t xml:space="preserve">lapo </w:t>
      </w:r>
      <w:r w:rsidRPr="00A04549">
        <w:rPr>
          <w:rFonts w:ascii="Times New Roman" w:hAnsi="Times New Roman"/>
          <w:sz w:val="24"/>
          <w:szCs w:val="24"/>
        </w:rPr>
        <w:t xml:space="preserve">tuak. Pengalaman kebersamaan memupuk budaya saling menghormati, saling menghibur, saling mendengarkan, saling mengisi, saling berbagi, saling bertukar informasi, saling menjaga, saling mengasihi dan saling mengonfirmasi adalah sebuah kebahagiaan memiliki sebuah komunitas. </w:t>
      </w:r>
    </w:p>
    <w:p w14:paraId="1BD5C22F" w14:textId="77777777" w:rsidR="00741851" w:rsidRPr="00A04549" w:rsidRDefault="00741851" w:rsidP="00CE718F">
      <w:pPr>
        <w:spacing w:after="0" w:line="240" w:lineRule="auto"/>
        <w:ind w:firstLine="720"/>
        <w:jc w:val="both"/>
        <w:rPr>
          <w:rFonts w:ascii="Times New Roman" w:hAnsi="Times New Roman"/>
          <w:sz w:val="24"/>
          <w:szCs w:val="24"/>
        </w:rPr>
      </w:pPr>
      <w:r w:rsidRPr="00A04549">
        <w:rPr>
          <w:rFonts w:ascii="Times New Roman" w:hAnsi="Times New Roman"/>
          <w:sz w:val="24"/>
          <w:szCs w:val="24"/>
        </w:rPr>
        <w:t xml:space="preserve">Kedua, mengembangkan suatu sikap mengerti terhadap adat istiadat setempat. Seringkali kita meremehkan atau menolak suatu bentuk adat istiadat karena kita tidak memahami mengapa adat istiadat itu muncul dan apa fungsinya. Apalagi dengan adanya pergeseran makna yang peyoratif terhadap suatu budaya. Larangan-larangan dan pemberantasan-pemberantasan terhadap keberadaan </w:t>
      </w:r>
      <w:r w:rsidRPr="00A04549">
        <w:rPr>
          <w:rFonts w:ascii="Times New Roman" w:hAnsi="Times New Roman"/>
          <w:i/>
          <w:sz w:val="24"/>
          <w:szCs w:val="24"/>
        </w:rPr>
        <w:t xml:space="preserve">lapo </w:t>
      </w:r>
      <w:r w:rsidRPr="00A04549">
        <w:rPr>
          <w:rFonts w:ascii="Times New Roman" w:hAnsi="Times New Roman"/>
          <w:sz w:val="24"/>
          <w:szCs w:val="24"/>
        </w:rPr>
        <w:t xml:space="preserve">tuak melegitimasi asumsi masyarakat tentang </w:t>
      </w:r>
      <w:r w:rsidRPr="00A04549">
        <w:rPr>
          <w:rFonts w:ascii="Times New Roman" w:hAnsi="Times New Roman"/>
          <w:i/>
          <w:sz w:val="24"/>
          <w:szCs w:val="24"/>
        </w:rPr>
        <w:t xml:space="preserve">lapo </w:t>
      </w:r>
      <w:r w:rsidRPr="00A04549">
        <w:rPr>
          <w:rFonts w:ascii="Times New Roman" w:hAnsi="Times New Roman"/>
          <w:sz w:val="24"/>
          <w:szCs w:val="24"/>
        </w:rPr>
        <w:t xml:space="preserve">tuak sebagai penyebab penyakit sosial yang seharusnya tidak digandrungi masyarakat. Tindakan-tindakan menyimpang di dalam </w:t>
      </w:r>
      <w:r w:rsidRPr="00A04549">
        <w:rPr>
          <w:rFonts w:ascii="Times New Roman" w:hAnsi="Times New Roman"/>
          <w:i/>
          <w:sz w:val="24"/>
          <w:szCs w:val="24"/>
        </w:rPr>
        <w:t xml:space="preserve">lapo </w:t>
      </w:r>
      <w:r w:rsidRPr="00A04549">
        <w:rPr>
          <w:rFonts w:ascii="Times New Roman" w:hAnsi="Times New Roman"/>
          <w:sz w:val="24"/>
          <w:szCs w:val="24"/>
        </w:rPr>
        <w:t xml:space="preserve">tuak seolah-olah men-generalisir bahwa semua </w:t>
      </w:r>
      <w:r w:rsidRPr="00A04549">
        <w:rPr>
          <w:rFonts w:ascii="Times New Roman" w:hAnsi="Times New Roman"/>
          <w:i/>
          <w:sz w:val="24"/>
          <w:szCs w:val="24"/>
        </w:rPr>
        <w:t xml:space="preserve">lapo </w:t>
      </w:r>
      <w:r w:rsidRPr="00A04549">
        <w:rPr>
          <w:rFonts w:ascii="Times New Roman" w:hAnsi="Times New Roman"/>
          <w:sz w:val="24"/>
          <w:szCs w:val="24"/>
        </w:rPr>
        <w:t xml:space="preserve">tuak adalah buruk dan berlawanan dengan norma-norma yang berlaku. Padahal di sisi yang lain, ada banyak manfaat kearifan lokal yang bisa merawat kebersamaan di masyarakat. Dalam hal ini masyarakat mengalami sebuah kegamangan. Orang-orang batak mengalami disorientasi kearifan lokal karena ketidakpahaman akan sejarah budaya yang dimilikinya. Timbul keinginan pemerintah dan sebagian masyarakat untuk sedapat mungkin tidak menghidupi, tidak menerima, dan atu tidak melanjutkan </w:t>
      </w:r>
      <w:r w:rsidRPr="00A04549">
        <w:rPr>
          <w:rFonts w:ascii="Times New Roman" w:hAnsi="Times New Roman"/>
          <w:i/>
          <w:sz w:val="24"/>
          <w:szCs w:val="24"/>
        </w:rPr>
        <w:t xml:space="preserve">lapo </w:t>
      </w:r>
      <w:r w:rsidRPr="00A04549">
        <w:rPr>
          <w:rFonts w:ascii="Times New Roman" w:hAnsi="Times New Roman"/>
          <w:sz w:val="24"/>
          <w:szCs w:val="24"/>
        </w:rPr>
        <w:t xml:space="preserve">tuak sebagai sebuah kearifan lokal. Hal ini terbukti dengan adanya klaim-klaim negatif dan pertanyaan-pertanyaan penelitian yang cenderung bersikap menolak keberadaan </w:t>
      </w:r>
      <w:r w:rsidRPr="00A04549">
        <w:rPr>
          <w:rFonts w:ascii="Times New Roman" w:hAnsi="Times New Roman"/>
          <w:i/>
          <w:sz w:val="24"/>
          <w:szCs w:val="24"/>
        </w:rPr>
        <w:t>lapo</w:t>
      </w:r>
      <w:r w:rsidRPr="00A04549">
        <w:rPr>
          <w:rFonts w:ascii="Times New Roman" w:hAnsi="Times New Roman"/>
          <w:sz w:val="24"/>
          <w:szCs w:val="24"/>
        </w:rPr>
        <w:t xml:space="preserve"> tuak. </w:t>
      </w:r>
    </w:p>
    <w:p w14:paraId="72873BD8" w14:textId="77777777" w:rsidR="00741851" w:rsidRPr="00A04549" w:rsidRDefault="00741851" w:rsidP="00CE718F">
      <w:pPr>
        <w:spacing w:after="0" w:line="240" w:lineRule="auto"/>
        <w:ind w:firstLine="720"/>
        <w:jc w:val="both"/>
        <w:rPr>
          <w:rFonts w:ascii="Times New Roman" w:hAnsi="Times New Roman"/>
          <w:sz w:val="24"/>
          <w:szCs w:val="24"/>
        </w:rPr>
      </w:pPr>
      <w:r w:rsidRPr="00A04549">
        <w:rPr>
          <w:rFonts w:ascii="Times New Roman" w:hAnsi="Times New Roman"/>
          <w:sz w:val="24"/>
          <w:szCs w:val="24"/>
        </w:rPr>
        <w:t xml:space="preserve">Ketiga, berusaha mentransformasikan budaya. Dalam rangka menghadapi dilema seperti ini, kita tidak bisa serta merta menolak saja keberadaan </w:t>
      </w:r>
      <w:r w:rsidRPr="00A04549">
        <w:rPr>
          <w:rFonts w:ascii="Times New Roman" w:hAnsi="Times New Roman"/>
          <w:i/>
          <w:sz w:val="24"/>
          <w:szCs w:val="24"/>
        </w:rPr>
        <w:t xml:space="preserve">lapo, </w:t>
      </w:r>
      <w:r w:rsidRPr="00A04549">
        <w:rPr>
          <w:rFonts w:ascii="Times New Roman" w:hAnsi="Times New Roman"/>
          <w:sz w:val="24"/>
          <w:szCs w:val="24"/>
        </w:rPr>
        <w:t xml:space="preserve">melainkan membuka diri dengan transformasi budaya yang lebih maju dan membangun. Ini bukan berarti saya juga setuju dengan pengunjung </w:t>
      </w:r>
      <w:r w:rsidRPr="00A04549">
        <w:rPr>
          <w:rFonts w:ascii="Times New Roman" w:hAnsi="Times New Roman"/>
          <w:i/>
          <w:sz w:val="24"/>
          <w:szCs w:val="24"/>
        </w:rPr>
        <w:t>lapo</w:t>
      </w:r>
      <w:r w:rsidRPr="00A04549">
        <w:rPr>
          <w:rFonts w:ascii="Times New Roman" w:hAnsi="Times New Roman"/>
          <w:sz w:val="24"/>
          <w:szCs w:val="24"/>
        </w:rPr>
        <w:t xml:space="preserve"> yang tidak bertanggungjawab dengan mabuk yang merusak dan mengundang perkelahian. Justru hendaknya hal ini mendorong setiap pengunjung </w:t>
      </w:r>
      <w:r w:rsidRPr="00A04549">
        <w:rPr>
          <w:rFonts w:ascii="Times New Roman" w:hAnsi="Times New Roman"/>
          <w:i/>
          <w:sz w:val="24"/>
          <w:szCs w:val="24"/>
        </w:rPr>
        <w:t>lapo</w:t>
      </w:r>
      <w:r w:rsidRPr="00A04549">
        <w:rPr>
          <w:rFonts w:ascii="Times New Roman" w:hAnsi="Times New Roman"/>
          <w:sz w:val="24"/>
          <w:szCs w:val="24"/>
        </w:rPr>
        <w:t xml:space="preserve"> mentransformasi stigma dan kenyataan yang ada.  Penafsiran inang tuak di dalam lukisan Emaus – Garibay menurut Singgih membawa gambaran yang deskriptif bagi orang batak tentang Kristus yang adalah pelepas dahaga rohani dan pemuas kehausan spritualitas yang membawa dirinya kepada pemulihan kekuatan setelah seharian di bawah terik matahari bermandikan keringat dan dinginnya hujan. Kristus ada bersama para pengunjung </w:t>
      </w:r>
      <w:r w:rsidRPr="00A04549">
        <w:rPr>
          <w:rFonts w:ascii="Times New Roman" w:hAnsi="Times New Roman"/>
          <w:i/>
          <w:sz w:val="24"/>
          <w:szCs w:val="24"/>
        </w:rPr>
        <w:t>lapo</w:t>
      </w:r>
      <w:r w:rsidRPr="00A04549">
        <w:rPr>
          <w:rFonts w:ascii="Times New Roman" w:hAnsi="Times New Roman"/>
          <w:sz w:val="24"/>
          <w:szCs w:val="24"/>
        </w:rPr>
        <w:t xml:space="preserve"> memberikan kelegaan dan menghujani manusia dengan kasih-Nya yang merangkul di sebuah tempat yang sederhana. Karena di dalam Dia ada kelegaan, kelepasan, penghiburan, bahkan inspirasi yang menggerakkan orang-orang yang datang kepada-Nya dalam kegairahan dan pembaharuan jasmani dan spiritual. </w:t>
      </w:r>
    </w:p>
    <w:p w14:paraId="490FC534" w14:textId="5A7C27A9" w:rsidR="00741851" w:rsidRPr="00A04549" w:rsidRDefault="00741851" w:rsidP="00CE718F">
      <w:pPr>
        <w:spacing w:after="0" w:line="240" w:lineRule="auto"/>
        <w:ind w:firstLine="900"/>
        <w:jc w:val="both"/>
        <w:rPr>
          <w:rFonts w:ascii="Times New Roman" w:hAnsi="Times New Roman"/>
          <w:sz w:val="24"/>
          <w:szCs w:val="24"/>
        </w:rPr>
      </w:pPr>
      <w:r w:rsidRPr="00A04549">
        <w:rPr>
          <w:rFonts w:ascii="Times New Roman" w:hAnsi="Times New Roman"/>
          <w:sz w:val="24"/>
          <w:szCs w:val="24"/>
        </w:rPr>
        <w:t>Jika inang tuak</w:t>
      </w:r>
      <w:r w:rsidRPr="00A04549">
        <w:rPr>
          <w:rFonts w:ascii="Times New Roman" w:hAnsi="Times New Roman"/>
          <w:i/>
          <w:sz w:val="24"/>
          <w:szCs w:val="24"/>
        </w:rPr>
        <w:t xml:space="preserve"> </w:t>
      </w:r>
      <w:r w:rsidRPr="00A04549">
        <w:rPr>
          <w:rFonts w:ascii="Times New Roman" w:hAnsi="Times New Roman"/>
          <w:sz w:val="24"/>
          <w:szCs w:val="24"/>
        </w:rPr>
        <w:t xml:space="preserve">menjadi sosok yang penting bagi pengunjung </w:t>
      </w:r>
      <w:r w:rsidRPr="00A04549">
        <w:rPr>
          <w:rFonts w:ascii="Times New Roman" w:hAnsi="Times New Roman"/>
          <w:i/>
          <w:sz w:val="24"/>
          <w:szCs w:val="24"/>
        </w:rPr>
        <w:t xml:space="preserve">lapo, </w:t>
      </w:r>
      <w:r w:rsidRPr="00A04549">
        <w:rPr>
          <w:rFonts w:ascii="Times New Roman" w:hAnsi="Times New Roman"/>
          <w:sz w:val="24"/>
          <w:szCs w:val="24"/>
        </w:rPr>
        <w:t xml:space="preserve">demikianlah hendaknya penghayatan akan nilai-nilai yang diwariskan Kristus pasca Paskah dihayati oleh orang-orang yang berada di </w:t>
      </w:r>
      <w:r w:rsidRPr="00A04549">
        <w:rPr>
          <w:rFonts w:ascii="Times New Roman" w:hAnsi="Times New Roman"/>
          <w:i/>
          <w:sz w:val="24"/>
          <w:szCs w:val="24"/>
        </w:rPr>
        <w:t xml:space="preserve">lapo </w:t>
      </w:r>
      <w:r w:rsidRPr="00A04549">
        <w:rPr>
          <w:rFonts w:ascii="Times New Roman" w:hAnsi="Times New Roman"/>
          <w:sz w:val="24"/>
          <w:szCs w:val="24"/>
        </w:rPr>
        <w:t xml:space="preserve">tuak. Kehadiran Kristus di </w:t>
      </w:r>
      <w:r w:rsidRPr="00A04549">
        <w:rPr>
          <w:rFonts w:ascii="Times New Roman" w:hAnsi="Times New Roman"/>
          <w:i/>
          <w:sz w:val="24"/>
          <w:szCs w:val="24"/>
        </w:rPr>
        <w:t xml:space="preserve">lapo tuak </w:t>
      </w:r>
      <w:r w:rsidRPr="00A04549">
        <w:rPr>
          <w:rFonts w:ascii="Times New Roman" w:hAnsi="Times New Roman"/>
          <w:sz w:val="24"/>
          <w:szCs w:val="24"/>
        </w:rPr>
        <w:t xml:space="preserve">akan membawa orang-orang Batak kepada kualitas hidup yang lebih mumpuni. Malah asumsi-asumsi negatif tentang orang-orang yang sering mengunjungi </w:t>
      </w:r>
      <w:r w:rsidRPr="00A04549">
        <w:rPr>
          <w:rFonts w:ascii="Times New Roman" w:hAnsi="Times New Roman"/>
          <w:i/>
          <w:sz w:val="24"/>
          <w:szCs w:val="24"/>
        </w:rPr>
        <w:t>lapo</w:t>
      </w:r>
      <w:r w:rsidRPr="00A04549">
        <w:rPr>
          <w:rFonts w:ascii="Times New Roman" w:hAnsi="Times New Roman"/>
          <w:sz w:val="24"/>
          <w:szCs w:val="24"/>
        </w:rPr>
        <w:t xml:space="preserve"> yang suka mabuk dan bertengkar akan hilang jika kita menyadari bahwa Kristus hadir dan duduk bersama para pengunjung </w:t>
      </w:r>
      <w:r w:rsidRPr="00A04549">
        <w:rPr>
          <w:rFonts w:ascii="Times New Roman" w:hAnsi="Times New Roman"/>
          <w:i/>
          <w:sz w:val="24"/>
          <w:szCs w:val="24"/>
        </w:rPr>
        <w:t>lapo</w:t>
      </w:r>
      <w:r w:rsidRPr="00A04549">
        <w:rPr>
          <w:rFonts w:ascii="Times New Roman" w:hAnsi="Times New Roman"/>
          <w:sz w:val="24"/>
          <w:szCs w:val="24"/>
        </w:rPr>
        <w:t xml:space="preserve"> itu. Bukankah pengunjung </w:t>
      </w:r>
      <w:r w:rsidRPr="00A04549">
        <w:rPr>
          <w:rFonts w:ascii="Times New Roman" w:hAnsi="Times New Roman"/>
          <w:i/>
          <w:sz w:val="24"/>
          <w:szCs w:val="24"/>
        </w:rPr>
        <w:t>lapo</w:t>
      </w:r>
      <w:r w:rsidRPr="00A04549">
        <w:rPr>
          <w:rFonts w:ascii="Times New Roman" w:hAnsi="Times New Roman"/>
          <w:sz w:val="24"/>
          <w:szCs w:val="24"/>
        </w:rPr>
        <w:t xml:space="preserve"> sendiri yang malah akan jadi transformer budaya mabuk bagi orang-orang di sekitarnya? seperti yang dikatakan Singgih. Bahwa kekayaan budaya lokal jangan dipandang secara negatif tapi bisa kita transformasi dengan nilai-nilai alkitabiah yang lebih terbuka dan ramah</w:t>
      </w:r>
      <w:r w:rsidR="00F30D3B" w:rsidRPr="00A04549">
        <w:rPr>
          <w:rFonts w:ascii="Times New Roman" w:hAnsi="Times New Roman"/>
          <w:sz w:val="24"/>
          <w:szCs w:val="24"/>
        </w:rPr>
        <w:t>.</w:t>
      </w:r>
      <w:r w:rsidR="00F30D3B" w:rsidRPr="00A04549">
        <w:rPr>
          <w:rStyle w:val="EndnoteReference"/>
          <w:rFonts w:ascii="Times New Roman" w:hAnsi="Times New Roman"/>
          <w:sz w:val="24"/>
          <w:szCs w:val="24"/>
        </w:rPr>
        <w:endnoteReference w:id="35"/>
      </w:r>
      <w:r w:rsidR="00F30D3B" w:rsidRPr="00A04549">
        <w:rPr>
          <w:rFonts w:ascii="Times New Roman" w:hAnsi="Times New Roman"/>
          <w:sz w:val="24"/>
          <w:szCs w:val="24"/>
        </w:rPr>
        <w:t xml:space="preserve"> </w:t>
      </w:r>
      <w:r w:rsidRPr="00A04549">
        <w:rPr>
          <w:rFonts w:ascii="Times New Roman" w:hAnsi="Times New Roman"/>
          <w:sz w:val="24"/>
          <w:szCs w:val="24"/>
        </w:rPr>
        <w:t xml:space="preserve">Para pengunjung </w:t>
      </w:r>
      <w:r w:rsidRPr="00A04549">
        <w:rPr>
          <w:rFonts w:ascii="Times New Roman" w:hAnsi="Times New Roman"/>
          <w:i/>
          <w:sz w:val="24"/>
          <w:szCs w:val="24"/>
        </w:rPr>
        <w:t xml:space="preserve">lapo </w:t>
      </w:r>
      <w:r w:rsidRPr="00A04549">
        <w:rPr>
          <w:rFonts w:ascii="Times New Roman" w:hAnsi="Times New Roman"/>
          <w:sz w:val="24"/>
          <w:szCs w:val="24"/>
        </w:rPr>
        <w:t xml:space="preserve">menikmati </w:t>
      </w:r>
      <w:r w:rsidRPr="00A04549">
        <w:rPr>
          <w:rFonts w:ascii="Times New Roman" w:hAnsi="Times New Roman"/>
          <w:i/>
          <w:sz w:val="24"/>
          <w:szCs w:val="24"/>
        </w:rPr>
        <w:t>tuak</w:t>
      </w:r>
      <w:r w:rsidRPr="00A04549">
        <w:rPr>
          <w:rFonts w:ascii="Times New Roman" w:hAnsi="Times New Roman"/>
          <w:sz w:val="24"/>
          <w:szCs w:val="24"/>
        </w:rPr>
        <w:t xml:space="preserve"> kelegaan yang diracik supaya jadi pemuas </w:t>
      </w:r>
      <w:r w:rsidRPr="00A04549">
        <w:rPr>
          <w:rFonts w:ascii="Times New Roman" w:hAnsi="Times New Roman"/>
          <w:sz w:val="24"/>
          <w:szCs w:val="24"/>
        </w:rPr>
        <w:lastRenderedPageBreak/>
        <w:t>spiritual baginya. Siapapun yang meminumnya merasa segar dan mendapatkan kekuatannya kembali. Orang Batak menghidupi teologi spiritual yang berasal pengalaman imannya bersama Tuhan. Bahkan spritualitas mereka seharusnya menyangkut bagaimana mereka merengkuh realitas Tuhan secara penuh</w:t>
      </w:r>
      <w:r w:rsidR="00F30D3B" w:rsidRPr="00A04549">
        <w:rPr>
          <w:rFonts w:ascii="Times New Roman" w:hAnsi="Times New Roman"/>
          <w:sz w:val="24"/>
          <w:szCs w:val="24"/>
        </w:rPr>
        <w:t>.</w:t>
      </w:r>
      <w:r w:rsidR="002B23BB" w:rsidRPr="00A04549">
        <w:rPr>
          <w:rStyle w:val="EndnoteReference"/>
          <w:rFonts w:ascii="Times New Roman" w:hAnsi="Times New Roman"/>
          <w:sz w:val="24"/>
          <w:szCs w:val="24"/>
        </w:rPr>
        <w:endnoteReference w:id="36"/>
      </w:r>
      <w:r w:rsidRPr="00A04549">
        <w:rPr>
          <w:rFonts w:ascii="Times New Roman" w:hAnsi="Times New Roman"/>
          <w:sz w:val="24"/>
          <w:szCs w:val="24"/>
        </w:rPr>
        <w:t xml:space="preserve"> </w:t>
      </w:r>
    </w:p>
    <w:p w14:paraId="7D0D3FEB" w14:textId="7C4E3385" w:rsidR="00741851" w:rsidRDefault="00741851" w:rsidP="00CE718F">
      <w:pPr>
        <w:spacing w:after="0" w:line="240" w:lineRule="auto"/>
        <w:ind w:firstLine="900"/>
        <w:jc w:val="both"/>
        <w:rPr>
          <w:rFonts w:ascii="Times New Roman" w:hAnsi="Times New Roman"/>
          <w:sz w:val="24"/>
          <w:szCs w:val="24"/>
        </w:rPr>
      </w:pPr>
      <w:r w:rsidRPr="00A04549">
        <w:rPr>
          <w:rFonts w:ascii="Times New Roman" w:hAnsi="Times New Roman"/>
          <w:sz w:val="24"/>
          <w:szCs w:val="24"/>
        </w:rPr>
        <w:t>Menariknya, Paulinus Yan Olla mengatakan teologi berpangkal pada pengenalan akan Allah dan pengalaman bersama-Nya. Pengalaman itu tidak selalu berupa sesuatu yang luar biasa, tetapi juga pengalaman kedosaan, ketidaksetiaan, dan penghukuman</w:t>
      </w:r>
      <w:r w:rsidR="002B23BB" w:rsidRPr="00A04549">
        <w:rPr>
          <w:rFonts w:ascii="Times New Roman" w:hAnsi="Times New Roman"/>
          <w:sz w:val="24"/>
          <w:szCs w:val="24"/>
        </w:rPr>
        <w:t>.</w:t>
      </w:r>
      <w:r w:rsidR="002B23BB" w:rsidRPr="00A04549">
        <w:rPr>
          <w:rStyle w:val="EndnoteReference"/>
          <w:rFonts w:ascii="Times New Roman" w:hAnsi="Times New Roman"/>
          <w:sz w:val="24"/>
          <w:szCs w:val="24"/>
        </w:rPr>
        <w:endnoteReference w:id="37"/>
      </w:r>
      <w:r w:rsidRPr="00A04549">
        <w:rPr>
          <w:rFonts w:ascii="Times New Roman" w:hAnsi="Times New Roman"/>
          <w:sz w:val="24"/>
          <w:szCs w:val="24"/>
        </w:rPr>
        <w:t xml:space="preserve"> Teologi spiritual orang Batak lahir dari kesehariannya dan kesadarannya akan kehadiran Tuhan dalam hidupnya termasuk dengan kebiasaannya mengunjungi </w:t>
      </w:r>
      <w:r w:rsidRPr="00A04549">
        <w:rPr>
          <w:rFonts w:ascii="Times New Roman" w:hAnsi="Times New Roman"/>
          <w:i/>
          <w:sz w:val="24"/>
          <w:szCs w:val="24"/>
        </w:rPr>
        <w:t xml:space="preserve">lapo </w:t>
      </w:r>
      <w:r w:rsidRPr="00A04549">
        <w:rPr>
          <w:rFonts w:ascii="Times New Roman" w:hAnsi="Times New Roman"/>
          <w:sz w:val="24"/>
          <w:szCs w:val="24"/>
        </w:rPr>
        <w:t xml:space="preserve">tuak tempat mereka melepas kepenatan, merasakan kelegaan dan berhenti sejenak dari rutinitas hidup sehari-hari lalu masuk kepada kelegaan di </w:t>
      </w:r>
      <w:r w:rsidRPr="00A04549">
        <w:rPr>
          <w:rFonts w:ascii="Times New Roman" w:hAnsi="Times New Roman"/>
          <w:i/>
          <w:sz w:val="24"/>
          <w:szCs w:val="24"/>
        </w:rPr>
        <w:t xml:space="preserve">lapo </w:t>
      </w:r>
      <w:r w:rsidRPr="00A04549">
        <w:rPr>
          <w:rFonts w:ascii="Times New Roman" w:hAnsi="Times New Roman"/>
          <w:sz w:val="24"/>
          <w:szCs w:val="24"/>
        </w:rPr>
        <w:t>tuak</w:t>
      </w:r>
      <w:r w:rsidRPr="00A04549">
        <w:rPr>
          <w:rFonts w:ascii="Times New Roman" w:hAnsi="Times New Roman"/>
          <w:i/>
          <w:sz w:val="24"/>
          <w:szCs w:val="24"/>
        </w:rPr>
        <w:t xml:space="preserve">. </w:t>
      </w:r>
      <w:r w:rsidRPr="00A04549">
        <w:rPr>
          <w:rFonts w:ascii="Times New Roman" w:hAnsi="Times New Roman"/>
          <w:sz w:val="24"/>
          <w:szCs w:val="24"/>
        </w:rPr>
        <w:t xml:space="preserve">Dengan demikian, </w:t>
      </w:r>
      <w:r w:rsidRPr="00A04549">
        <w:rPr>
          <w:rFonts w:ascii="Times New Roman" w:hAnsi="Times New Roman"/>
          <w:i/>
          <w:sz w:val="24"/>
          <w:szCs w:val="24"/>
        </w:rPr>
        <w:t xml:space="preserve">lapo </w:t>
      </w:r>
      <w:r w:rsidRPr="00A04549">
        <w:rPr>
          <w:rFonts w:ascii="Times New Roman" w:hAnsi="Times New Roman"/>
          <w:sz w:val="24"/>
          <w:szCs w:val="24"/>
        </w:rPr>
        <w:t>tuak dapat menjadi komunitas instrumental membangun iman, menjalin kebersamaan, dan merayakan kehidupan.</w:t>
      </w:r>
    </w:p>
    <w:p w14:paraId="5F1B69FA" w14:textId="77777777" w:rsidR="003A1AB6" w:rsidRPr="00A04549" w:rsidRDefault="003A1AB6" w:rsidP="00CE718F">
      <w:pPr>
        <w:spacing w:after="0" w:line="240" w:lineRule="auto"/>
        <w:ind w:firstLine="900"/>
        <w:jc w:val="both"/>
        <w:rPr>
          <w:rFonts w:ascii="Times New Roman" w:hAnsi="Times New Roman"/>
          <w:sz w:val="24"/>
          <w:szCs w:val="24"/>
        </w:rPr>
      </w:pPr>
    </w:p>
    <w:p w14:paraId="0E412257" w14:textId="77777777" w:rsidR="00705DB1" w:rsidRPr="00A04549" w:rsidRDefault="00705DB1" w:rsidP="0042229C">
      <w:pPr>
        <w:pStyle w:val="ListParagraph"/>
        <w:numPr>
          <w:ilvl w:val="1"/>
          <w:numId w:val="2"/>
        </w:numPr>
        <w:spacing w:after="0" w:line="240" w:lineRule="auto"/>
        <w:ind w:left="900" w:hanging="900"/>
        <w:jc w:val="both"/>
        <w:rPr>
          <w:rFonts w:ascii="Times New Roman" w:hAnsi="Times New Roman"/>
          <w:b/>
          <w:sz w:val="24"/>
          <w:szCs w:val="24"/>
        </w:rPr>
      </w:pPr>
      <w:r w:rsidRPr="00A04549">
        <w:rPr>
          <w:rFonts w:ascii="Times New Roman" w:hAnsi="Times New Roman"/>
          <w:b/>
          <w:sz w:val="24"/>
          <w:szCs w:val="24"/>
        </w:rPr>
        <w:t>Sebuah Upaya Kristologi dari Bawah</w:t>
      </w:r>
    </w:p>
    <w:p w14:paraId="73CF09AB" w14:textId="77777777" w:rsidR="00705DB1" w:rsidRPr="00A04549" w:rsidRDefault="00705DB1" w:rsidP="00705DB1">
      <w:pPr>
        <w:pStyle w:val="ListParagraph"/>
        <w:spacing w:after="0" w:line="240" w:lineRule="auto"/>
        <w:ind w:left="0" w:firstLine="900"/>
        <w:jc w:val="both"/>
        <w:rPr>
          <w:rFonts w:ascii="Times New Roman" w:hAnsi="Times New Roman"/>
          <w:sz w:val="24"/>
          <w:szCs w:val="24"/>
        </w:rPr>
      </w:pPr>
      <w:r w:rsidRPr="00A04549">
        <w:rPr>
          <w:rFonts w:ascii="Times New Roman" w:hAnsi="Times New Roman"/>
          <w:sz w:val="24"/>
          <w:szCs w:val="24"/>
        </w:rPr>
        <w:t>Kristologi dari bawah adalah pemikiran tentang hidup dan karya Yesus selama berada di dunia. Ia menyejarah di bumi, di mana manusia tinggal. Ia memberitakan kabar kerajaan Allah di dunia. Ia membebaskan manusia dari belenggu-belenggu penindas dan sakit penyakit. Ia berpihak pada kemanusiaan yang tersingkir dan menyatakan keadilan bagi semua orang. Ia mengalami penderitaan salib, kematian dan kebangkitan. Ia memperlihatkan belas kasih dan kekuasaan Allah atas manusia. Kristus yang digambarkan dalam rupa seorang perempuan biasa tertawa sambil menikmati percakapan yang ada. Ia digambarkan merakyat merepresentasikan kristologi dari bawah.</w:t>
      </w:r>
      <w:r w:rsidRPr="00A04549">
        <w:rPr>
          <w:rStyle w:val="EndnoteReference"/>
          <w:rFonts w:ascii="Times New Roman" w:hAnsi="Times New Roman"/>
          <w:sz w:val="24"/>
          <w:szCs w:val="24"/>
        </w:rPr>
        <w:endnoteReference w:id="38"/>
      </w:r>
      <w:r w:rsidRPr="00A04549">
        <w:rPr>
          <w:rFonts w:ascii="Times New Roman" w:hAnsi="Times New Roman"/>
          <w:sz w:val="24"/>
          <w:szCs w:val="24"/>
        </w:rPr>
        <w:t xml:space="preserve"> Yesus dengan kehadiran-Nya yang membebaskan orang-orang lemah dan tertindas dari belenggu-belenggu penguasa serta Yesus yang berbelas kasih mewartakan kerajaan Allah bagi manusia sebagai wujud kasih dan sayangnya yang nyata bagi mereka. </w:t>
      </w:r>
      <w:r w:rsidRPr="00A04549">
        <w:rPr>
          <w:rFonts w:ascii="Times New Roman" w:hAnsi="Times New Roman"/>
          <w:sz w:val="24"/>
          <w:szCs w:val="24"/>
          <w:lang w:bidi="he-IL"/>
        </w:rPr>
        <w:t>Seperti yang dikatakan Reynoso, lukisan Garibay mengandung seruan bisu untuk memanggil kita agar mengurusi dunia ini. Ia menilai jalan yang ditempuh Kristus adalah sebuah pengorbanan bagi manusia, maka menurutnya Kristus sangat manusiawi dimana identitas dan perjuangannya kita miliki bersama.</w:t>
      </w:r>
      <w:r w:rsidRPr="00A04549">
        <w:rPr>
          <w:rStyle w:val="EndnoteReference"/>
          <w:rFonts w:ascii="Times New Roman" w:hAnsi="Times New Roman"/>
          <w:sz w:val="24"/>
          <w:szCs w:val="24"/>
          <w:lang w:bidi="he-IL"/>
        </w:rPr>
        <w:endnoteReference w:id="39"/>
      </w:r>
      <w:r w:rsidRPr="00A04549">
        <w:rPr>
          <w:rFonts w:ascii="Times New Roman" w:hAnsi="Times New Roman"/>
          <w:sz w:val="24"/>
          <w:szCs w:val="24"/>
          <w:lang w:bidi="he-IL"/>
        </w:rPr>
        <w:t xml:space="preserve"> </w:t>
      </w:r>
      <w:r w:rsidRPr="00A04549">
        <w:rPr>
          <w:rFonts w:ascii="Times New Roman" w:hAnsi="Times New Roman"/>
          <w:sz w:val="24"/>
          <w:szCs w:val="24"/>
        </w:rPr>
        <w:t>Yesus dalam rupa seorang perempuan biasa yang mendatangkan sukacita dan penghiburan bagi orang-orang kelas bawah yang duduk di sebuah pub. Ia menerakan pengharapan melalui percakapan-percakapan yang mereka bangun di dalam perkumpulan kelompok itu dan membuat mereka melupakan sebentar kesusahan - kesusahan hidup yang menimpa mereka.</w:t>
      </w:r>
      <w:r w:rsidRPr="00A04549">
        <w:rPr>
          <w:rStyle w:val="EndnoteReference"/>
          <w:rFonts w:ascii="Times New Roman" w:hAnsi="Times New Roman"/>
          <w:sz w:val="24"/>
          <w:szCs w:val="24"/>
        </w:rPr>
        <w:endnoteReference w:id="40"/>
      </w:r>
    </w:p>
    <w:p w14:paraId="18CC0CFB" w14:textId="77777777" w:rsidR="00741851" w:rsidRPr="00A04549" w:rsidRDefault="00741851" w:rsidP="00CE718F">
      <w:pPr>
        <w:pStyle w:val="ListParagraph"/>
        <w:spacing w:after="0" w:line="240" w:lineRule="auto"/>
        <w:ind w:left="0" w:firstLine="900"/>
        <w:jc w:val="both"/>
        <w:rPr>
          <w:rFonts w:ascii="Times New Roman" w:hAnsi="Times New Roman"/>
          <w:sz w:val="24"/>
          <w:szCs w:val="24"/>
        </w:rPr>
      </w:pPr>
      <w:r w:rsidRPr="00A04549">
        <w:rPr>
          <w:rFonts w:ascii="Times New Roman" w:hAnsi="Times New Roman"/>
          <w:sz w:val="24"/>
          <w:szCs w:val="24"/>
        </w:rPr>
        <w:t xml:space="preserve">Saya menemukan pokok penting di dalam pemikiran tentang Kristologi poskolonial feminis di dalam lukisan ini yaitu: 1. Pengakuan Kristus perempuan di dalam lukisan Emaus membebaskan orang dari kesedihan karena kehilangan harapan di dalam kehidupan. Posisi perempuan adalah subjek dari kegembiraan. Perempuan bukan alat untuk menggembirakan laki-laki. Perempuan berhak untuk merasakan hati yang berkobar-kobar karena disentuh oleh pengalaman rohani. Pengalaman-pengalaman eksistensial perempuan dengan Kristus yang sudah bangkit melanggengkan sebuah perayaan kegembiraan dimana perempuan adalah subjek dari kegembiraan itu. Perempuan mendapat kebebasan penuh untuk melakukan selebrasi di dalam hidupnya. Dia dapat menertawakan kepahitan hidup tanpa bermaksud untuk melarikan diri darinya. Dia mampu merasakan kegembiran di tengah kegetiran hidup. 2. Lukisan Emaus – Garibay dapat menjadi kritik terhadap keberlangsungan </w:t>
      </w:r>
      <w:r w:rsidRPr="00A04549">
        <w:rPr>
          <w:rFonts w:ascii="Times New Roman" w:hAnsi="Times New Roman"/>
          <w:i/>
          <w:sz w:val="24"/>
          <w:szCs w:val="24"/>
        </w:rPr>
        <w:t xml:space="preserve">lapo </w:t>
      </w:r>
      <w:r w:rsidRPr="00A04549">
        <w:rPr>
          <w:rFonts w:ascii="Times New Roman" w:hAnsi="Times New Roman"/>
          <w:sz w:val="24"/>
          <w:szCs w:val="24"/>
        </w:rPr>
        <w:t xml:space="preserve">tuak hari ini. Jika Singgih mengatakan bahwa keberadaan Kristus perempuan di </w:t>
      </w:r>
      <w:r w:rsidRPr="00A04549">
        <w:rPr>
          <w:rFonts w:ascii="Times New Roman" w:hAnsi="Times New Roman"/>
          <w:i/>
          <w:sz w:val="24"/>
          <w:szCs w:val="24"/>
        </w:rPr>
        <w:t xml:space="preserve">lapo </w:t>
      </w:r>
      <w:r w:rsidRPr="00A04549">
        <w:rPr>
          <w:rFonts w:ascii="Times New Roman" w:hAnsi="Times New Roman"/>
          <w:sz w:val="24"/>
          <w:szCs w:val="24"/>
        </w:rPr>
        <w:t xml:space="preserve">tuak merupakan cerminan atas penerusan Kristus pasca Paskah yang memberikan penghiburan bagi orang-orang kecil di sekitarnya, justru bagi saya, perempuan itu adalah para perempuan, seperti istri dan anak-anak dari pelanggan </w:t>
      </w:r>
      <w:r w:rsidRPr="00A04549">
        <w:rPr>
          <w:rFonts w:ascii="Times New Roman" w:hAnsi="Times New Roman"/>
          <w:i/>
          <w:sz w:val="24"/>
          <w:szCs w:val="24"/>
        </w:rPr>
        <w:t>lapo</w:t>
      </w:r>
      <w:r w:rsidRPr="00A04549">
        <w:rPr>
          <w:rFonts w:ascii="Times New Roman" w:hAnsi="Times New Roman"/>
          <w:sz w:val="24"/>
          <w:szCs w:val="24"/>
        </w:rPr>
        <w:t xml:space="preserve"> tuak yang keberatan dengan perilaku menyimpang para suami, laki-laki, mertua, ayah, tetangga dan lain-lain yang melakukan kekerasan di dalam rumah tangga setelah pulang dari </w:t>
      </w:r>
      <w:r w:rsidRPr="00A04549">
        <w:rPr>
          <w:rFonts w:ascii="Times New Roman" w:hAnsi="Times New Roman"/>
          <w:i/>
          <w:sz w:val="24"/>
          <w:szCs w:val="24"/>
        </w:rPr>
        <w:t xml:space="preserve">lapo </w:t>
      </w:r>
      <w:r w:rsidRPr="00A04549">
        <w:rPr>
          <w:rFonts w:ascii="Times New Roman" w:hAnsi="Times New Roman"/>
          <w:sz w:val="24"/>
          <w:szCs w:val="24"/>
        </w:rPr>
        <w:t xml:space="preserve">tuak, pembunuhan, perzinahan, pemaksaan saat melakukan hubungan suami istri, perkelahian, hujatan, dan lain-lain terhadap mereka. Seharusnya orang-orang yang pulang </w:t>
      </w:r>
      <w:r w:rsidRPr="00A04549">
        <w:rPr>
          <w:rFonts w:ascii="Times New Roman" w:hAnsi="Times New Roman"/>
          <w:sz w:val="24"/>
          <w:szCs w:val="24"/>
        </w:rPr>
        <w:lastRenderedPageBreak/>
        <w:t xml:space="preserve">dari </w:t>
      </w:r>
      <w:r w:rsidRPr="00A04549">
        <w:rPr>
          <w:rFonts w:ascii="Times New Roman" w:hAnsi="Times New Roman"/>
          <w:i/>
          <w:sz w:val="24"/>
          <w:szCs w:val="24"/>
        </w:rPr>
        <w:t xml:space="preserve">lapo </w:t>
      </w:r>
      <w:r w:rsidRPr="00A04549">
        <w:rPr>
          <w:rFonts w:ascii="Times New Roman" w:hAnsi="Times New Roman"/>
          <w:sz w:val="24"/>
          <w:szCs w:val="24"/>
        </w:rPr>
        <w:t xml:space="preserve">tuak adalah orang-orang yang diubahkan pandangannya. Bahkan mereka mengalami pergeseran orientasi menuju kehidupan yang terberdayakan, merangkul kemanusiaan dan tidak menyia-nyiakan istri dan anak-anaknya. 3. Kisah Emaus mengimplikasikan perjumpaan dengan Yesus yang membebaskan sudah seharusnya melahirkan pemikiran dan penghayatan hidup pula bagi orang-orang yang sudah dibebaskan. Seperti dua orang pengikut Yesus di dalam kisah Emaus yang memiliki hati yang berkobar-kobar setelah pengenalan akan Yesus membuat mereka terinspirasi untuk memberitahukannya kepada kesebelas orang murid-murid Yesus di Yerusalem. Di dalam lukisan Emaus yang kejutan Yesus membebaskan Kleopas dan teman seperjalanannya dari kebodohan memahami realitas. Demikian halnya orang-orang yang pergi melepas beban berat dan dahaga spritual sudah seharusnya meneruskan pembebasan yang diterima kepada orang-orang di sekitarnya. Kebiasaan pulang mabuk-mabukan ke rumah setelah selesai melepaskan diri dari kepenatan di </w:t>
      </w:r>
      <w:r w:rsidRPr="00A04549">
        <w:rPr>
          <w:rFonts w:ascii="Times New Roman" w:hAnsi="Times New Roman"/>
          <w:i/>
          <w:sz w:val="24"/>
          <w:szCs w:val="24"/>
        </w:rPr>
        <w:t xml:space="preserve">lapo </w:t>
      </w:r>
      <w:r w:rsidRPr="00A04549">
        <w:rPr>
          <w:rFonts w:ascii="Times New Roman" w:hAnsi="Times New Roman"/>
          <w:sz w:val="24"/>
          <w:szCs w:val="24"/>
        </w:rPr>
        <w:t xml:space="preserve">tuak seringkali menjadi pemicu utama tindakan kekerasan yang dilakukan seorang suami kepada istri dan anak-anaknya. Para laki-laki yang pulang dari </w:t>
      </w:r>
      <w:r w:rsidRPr="00A04549">
        <w:rPr>
          <w:rFonts w:ascii="Times New Roman" w:hAnsi="Times New Roman"/>
          <w:i/>
          <w:sz w:val="24"/>
          <w:szCs w:val="24"/>
        </w:rPr>
        <w:t xml:space="preserve">lapo </w:t>
      </w:r>
      <w:r w:rsidRPr="00A04549">
        <w:rPr>
          <w:rFonts w:ascii="Times New Roman" w:hAnsi="Times New Roman"/>
          <w:sz w:val="24"/>
          <w:szCs w:val="24"/>
        </w:rPr>
        <w:t xml:space="preserve">tuak justru tidak meneruskan pembebasan yang dirasakannya. </w:t>
      </w:r>
    </w:p>
    <w:p w14:paraId="671ABB92" w14:textId="77777777" w:rsidR="00741851" w:rsidRPr="00A04549" w:rsidRDefault="00741851" w:rsidP="00CE718F">
      <w:pPr>
        <w:pStyle w:val="ListParagraph"/>
        <w:spacing w:after="0" w:line="240" w:lineRule="auto"/>
        <w:ind w:left="0" w:firstLine="900"/>
        <w:jc w:val="both"/>
        <w:rPr>
          <w:rFonts w:ascii="Times New Roman" w:hAnsi="Times New Roman"/>
          <w:sz w:val="24"/>
          <w:szCs w:val="24"/>
        </w:rPr>
      </w:pPr>
      <w:r w:rsidRPr="00A04549">
        <w:rPr>
          <w:rFonts w:ascii="Times New Roman" w:hAnsi="Times New Roman"/>
          <w:sz w:val="24"/>
          <w:szCs w:val="24"/>
        </w:rPr>
        <w:t xml:space="preserve">Lukisan Emaus melahirkan sebuah pemikiran baru tentang adanya sebuah revitalisasi atas </w:t>
      </w:r>
      <w:r w:rsidRPr="00A04549">
        <w:rPr>
          <w:rFonts w:ascii="Times New Roman" w:hAnsi="Times New Roman"/>
          <w:i/>
          <w:sz w:val="24"/>
          <w:szCs w:val="24"/>
        </w:rPr>
        <w:t xml:space="preserve">lapo </w:t>
      </w:r>
      <w:r w:rsidRPr="00A04549">
        <w:rPr>
          <w:rFonts w:ascii="Times New Roman" w:hAnsi="Times New Roman"/>
          <w:sz w:val="24"/>
          <w:szCs w:val="24"/>
        </w:rPr>
        <w:t xml:space="preserve">tuak sebagai sebuah ruang publik. Pertama-tama, ruang publik yang saya maksud adalah perkumpulan inang tuak dan pengunjung </w:t>
      </w:r>
      <w:r w:rsidRPr="00A04549">
        <w:rPr>
          <w:rFonts w:ascii="Times New Roman" w:hAnsi="Times New Roman"/>
          <w:i/>
          <w:sz w:val="24"/>
          <w:szCs w:val="24"/>
        </w:rPr>
        <w:t>lapo</w:t>
      </w:r>
      <w:r w:rsidRPr="00A04549">
        <w:rPr>
          <w:rFonts w:ascii="Times New Roman" w:hAnsi="Times New Roman"/>
          <w:sz w:val="24"/>
          <w:szCs w:val="24"/>
        </w:rPr>
        <w:t xml:space="preserve"> tuak yang sama seperti yang ada di dalam lukisan. Mereka terdiri dari orang-orang biasa yang duduk dan tertawa lepas di sebuah kedai tuak sederhana milik seorang inang tuak dan aktivitas di dalamnya mendatangkan kelegaan bagi orang-orang yang tergabung di sana. Orang-orang itu memiliki ketertarikan yang sama yaitu datang menikmati apa yang ada di kedai tuak dan pulang dengan manfaat dari menikmati apa yang dihidangkan dari kedai tersebut. Uniknya, Singgih tidak menonjolkan makanan atau minuman sebagai hidangan yang memuaskan mereka secara fisik, melainkan hidangan di luar kebutuhan fisik yaitu hiburan dari sang inang tuak. Ia berhasil membuat langganan-langganan-Nya tertawa saat ia berinteraksi dengan orang-orang yang datang ke kedai tuak miliknya. Keberadaan-Nya telah membawa dampak positif bagi orang-orang yang datang ke sana yaitu mereka mendapatkan hiburan gratis dari lelucon-lelucon yang diceritakan inang tuak. </w:t>
      </w:r>
    </w:p>
    <w:p w14:paraId="079AB5B4" w14:textId="77777777" w:rsidR="00741851" w:rsidRPr="00A04549" w:rsidRDefault="00741851" w:rsidP="00CE718F">
      <w:pPr>
        <w:spacing w:after="0" w:line="240" w:lineRule="auto"/>
        <w:ind w:firstLine="900"/>
        <w:jc w:val="both"/>
        <w:rPr>
          <w:rFonts w:ascii="Times New Roman" w:hAnsi="Times New Roman"/>
          <w:sz w:val="24"/>
          <w:szCs w:val="24"/>
        </w:rPr>
      </w:pPr>
      <w:r w:rsidRPr="00A04549">
        <w:rPr>
          <w:rFonts w:ascii="Times New Roman" w:hAnsi="Times New Roman"/>
          <w:sz w:val="24"/>
          <w:szCs w:val="24"/>
        </w:rPr>
        <w:t xml:space="preserve">Dengan demikian </w:t>
      </w:r>
      <w:r w:rsidRPr="00A04549">
        <w:rPr>
          <w:rFonts w:ascii="Times New Roman" w:hAnsi="Times New Roman"/>
          <w:i/>
          <w:sz w:val="24"/>
          <w:szCs w:val="24"/>
        </w:rPr>
        <w:t xml:space="preserve">lapo </w:t>
      </w:r>
      <w:r w:rsidRPr="00A04549">
        <w:rPr>
          <w:rFonts w:ascii="Times New Roman" w:hAnsi="Times New Roman"/>
          <w:sz w:val="24"/>
          <w:szCs w:val="24"/>
        </w:rPr>
        <w:t xml:space="preserve">tuak Batak dapat menjadi komunitas instrumental di luar gereja bagi orang Batak untuk melakukan banyak hal bermanfaat bagi dirinya dan lingkungannya. </w:t>
      </w:r>
      <w:r w:rsidRPr="00A04549">
        <w:rPr>
          <w:rFonts w:ascii="Times New Roman" w:hAnsi="Times New Roman"/>
          <w:i/>
          <w:sz w:val="24"/>
          <w:szCs w:val="24"/>
        </w:rPr>
        <w:t xml:space="preserve">Lapo </w:t>
      </w:r>
      <w:r w:rsidRPr="00A04549">
        <w:rPr>
          <w:rFonts w:ascii="Times New Roman" w:hAnsi="Times New Roman"/>
          <w:sz w:val="24"/>
          <w:szCs w:val="24"/>
        </w:rPr>
        <w:t xml:space="preserve">tuak dapat menjadi komunitas di luar gereja yang mudah diakses orang Batak untuk berinteraksi dengan orang di luar dirinya dari beragam latarbelakang sosial, agama dan kepercayaan, hobbi, jenjang pendidikan, usia, pekerjaan dan lain-lain. </w:t>
      </w:r>
      <w:r w:rsidRPr="00A04549">
        <w:rPr>
          <w:rFonts w:ascii="Times New Roman" w:hAnsi="Times New Roman"/>
          <w:i/>
          <w:sz w:val="24"/>
          <w:szCs w:val="24"/>
        </w:rPr>
        <w:t xml:space="preserve">Lapo </w:t>
      </w:r>
      <w:r w:rsidRPr="00A04549">
        <w:rPr>
          <w:rFonts w:ascii="Times New Roman" w:hAnsi="Times New Roman"/>
          <w:sz w:val="24"/>
          <w:szCs w:val="24"/>
        </w:rPr>
        <w:t xml:space="preserve">tuak dapat menjadi lingkungan aman bagi mereka untuk berinteraksi dengan banyak orang dan mendapatkan hiburan di sana. Tempat ini juga bisa menjadi komunitas instrumental bagi orang Batak yang berasal dari segala kelas masyarakat untuk berkomunikasi dengan banyak orang seraya melepas dahaga, keluar dari kesibukan rutin yang dilakoninya mulai pagi hingga sore harinya. Tidak hanya itu, tempat ini juga bisa mewadahi perdamaian atas konflik di dalam masyarakat dan sumber penghasilan sebuah keluarga demi menjaga ketahanan ekonomi.  </w:t>
      </w:r>
    </w:p>
    <w:p w14:paraId="06B458FD" w14:textId="6180AC26" w:rsidR="00741851" w:rsidRPr="00A04549" w:rsidRDefault="00741851" w:rsidP="00CE718F">
      <w:pPr>
        <w:pStyle w:val="ListParagraph"/>
        <w:autoSpaceDE w:val="0"/>
        <w:autoSpaceDN w:val="0"/>
        <w:adjustRightInd w:val="0"/>
        <w:spacing w:after="0" w:line="240" w:lineRule="auto"/>
        <w:ind w:left="0" w:firstLine="720"/>
        <w:jc w:val="both"/>
        <w:rPr>
          <w:rFonts w:ascii="Times New Roman" w:hAnsi="Times New Roman"/>
          <w:sz w:val="24"/>
          <w:szCs w:val="24"/>
          <w:lang w:bidi="he-IL"/>
        </w:rPr>
      </w:pPr>
    </w:p>
    <w:p w14:paraId="4FC696F5" w14:textId="06F0B100" w:rsidR="00741851" w:rsidRPr="00A04549" w:rsidRDefault="009500FA" w:rsidP="00CE718F">
      <w:pPr>
        <w:spacing w:after="0" w:line="240" w:lineRule="auto"/>
        <w:jc w:val="both"/>
        <w:rPr>
          <w:rFonts w:ascii="Times New Roman" w:hAnsi="Times New Roman"/>
          <w:b/>
          <w:sz w:val="24"/>
          <w:szCs w:val="24"/>
        </w:rPr>
      </w:pPr>
      <w:r w:rsidRPr="00A04549">
        <w:rPr>
          <w:rFonts w:ascii="Times New Roman" w:hAnsi="Times New Roman"/>
          <w:b/>
          <w:sz w:val="24"/>
          <w:szCs w:val="24"/>
        </w:rPr>
        <w:t>SIMPULAN</w:t>
      </w:r>
    </w:p>
    <w:p w14:paraId="68BAD228" w14:textId="3D3645B4" w:rsidR="00741851" w:rsidRPr="00A04549" w:rsidRDefault="006F1AA8" w:rsidP="00CE718F">
      <w:pPr>
        <w:pStyle w:val="ListParagraph"/>
        <w:autoSpaceDE w:val="0"/>
        <w:autoSpaceDN w:val="0"/>
        <w:adjustRightInd w:val="0"/>
        <w:spacing w:after="0" w:line="240" w:lineRule="auto"/>
        <w:ind w:left="0" w:firstLine="900"/>
        <w:jc w:val="both"/>
        <w:rPr>
          <w:rFonts w:ascii="Times New Roman" w:hAnsi="Times New Roman"/>
          <w:sz w:val="24"/>
          <w:szCs w:val="24"/>
          <w:lang w:bidi="he-IL"/>
        </w:rPr>
      </w:pPr>
      <w:r w:rsidRPr="00A04549">
        <w:rPr>
          <w:rFonts w:ascii="Times New Roman" w:hAnsi="Times New Roman"/>
          <w:sz w:val="24"/>
          <w:szCs w:val="24"/>
          <w:lang w:bidi="he-IL"/>
        </w:rPr>
        <w:t xml:space="preserve">Refleksi </w:t>
      </w:r>
      <w:r w:rsidR="00741851" w:rsidRPr="00A04549">
        <w:rPr>
          <w:rFonts w:ascii="Times New Roman" w:hAnsi="Times New Roman"/>
          <w:sz w:val="24"/>
          <w:szCs w:val="24"/>
          <w:lang w:bidi="he-IL"/>
        </w:rPr>
        <w:t xml:space="preserve">Kristologi poskolonial feminis memperkenalkan Kristus pasca Paskah pada Yesus Inang tuak yang mematahkan pandangan patriakal tentang Yesus dan kehidupan. </w:t>
      </w:r>
      <w:r w:rsidR="00741851" w:rsidRPr="00A04549">
        <w:rPr>
          <w:rFonts w:ascii="Times New Roman" w:hAnsi="Times New Roman"/>
          <w:sz w:val="24"/>
          <w:szCs w:val="24"/>
        </w:rPr>
        <w:t xml:space="preserve">Kristologi poskolonial feminis meliputi kehadiran dan keterlibatan Yesus Inang tuak pada orang biasa yang menumbangkan asumsi patriakal tentang Kristus laki-laki. Berdasarkan pemikiran Kristologi poskolonial feminis, orang-orang dapat merasakan kehadiran dan ketidakhadiran Yesus secara fisik karena Ia datang untuk membebaskan manusia dari kemiskinan dan penindasan. Yesus Inang tuak tanpa gambaran penyaliban, namun memiliki luka bekas paku penyaliban menandaskan identitas diri-Nya adalah pelaku poskolonial yang menularkan semangat pembebasan itu bagi orang-orang yang mengaku diri sebagai pengikut-Nya. Pemikiran ini bukan untuk membatalkan bahwa Yesus historis adalah laki-laki, </w:t>
      </w:r>
      <w:r w:rsidR="00741851" w:rsidRPr="00A04549">
        <w:rPr>
          <w:rFonts w:ascii="Times New Roman" w:hAnsi="Times New Roman"/>
          <w:sz w:val="24"/>
          <w:szCs w:val="24"/>
        </w:rPr>
        <w:lastRenderedPageBreak/>
        <w:t xml:space="preserve">melainkan lukisan ini menyediakan perspektif lain untuk melihat dan melacak kembali pandangan-pandangan kita tentang Kristus. Sebab pernah penafsiran eksklusif tentang Kristus sebagai laki-laki menempatkan perempuan pada posisi yang tidak menguntungkan yaitu perempuan tidak memiliki hal-hal (seperti yang dimiliki laki-laki) yang mengisyaratkan bahwa Dia memiliki ciri-ciri dan orientasi yang berpihak pada perempuan. Dengan demikian, Yesus Inang tuak sebagai Kristologi poskolonial feminis yang terkandung di dalam lukisan Emaus – Garibay merupakan sebuah usaha untuk membantu kita membebaskan pemikiran mengenai Kristus yang tidak menjauhkan diri dari penderitaan orang-orang tidak berdaya, melainkan Dia yang rendah hati merangkul kemanusiaan tanpa ada dominasi, polarisasi sosial (profan dan sekuler), diskriminasi, dan subordinasi. Yesus Inang tuak sebagai Kristologi poskolonial feminis sekaligus mentransformasi komunitas kultur yaitu </w:t>
      </w:r>
      <w:r w:rsidR="00741851" w:rsidRPr="00A04549">
        <w:rPr>
          <w:rFonts w:ascii="Times New Roman" w:hAnsi="Times New Roman"/>
          <w:i/>
          <w:sz w:val="24"/>
          <w:szCs w:val="24"/>
        </w:rPr>
        <w:t xml:space="preserve">lapo </w:t>
      </w:r>
      <w:r w:rsidR="00741851" w:rsidRPr="00A04549">
        <w:rPr>
          <w:rFonts w:ascii="Times New Roman" w:hAnsi="Times New Roman"/>
          <w:sz w:val="24"/>
          <w:szCs w:val="24"/>
        </w:rPr>
        <w:t>tuak orang Batak.</w:t>
      </w:r>
    </w:p>
    <w:p w14:paraId="14041972" w14:textId="661CE474" w:rsidR="00741851" w:rsidRPr="00A04549" w:rsidRDefault="00741851" w:rsidP="00CE718F">
      <w:pPr>
        <w:pStyle w:val="ListParagraph"/>
        <w:autoSpaceDE w:val="0"/>
        <w:autoSpaceDN w:val="0"/>
        <w:adjustRightInd w:val="0"/>
        <w:spacing w:after="0" w:line="240" w:lineRule="auto"/>
        <w:ind w:left="0" w:firstLine="900"/>
        <w:jc w:val="both"/>
        <w:rPr>
          <w:rFonts w:ascii="Times New Roman" w:hAnsi="Times New Roman"/>
          <w:sz w:val="24"/>
          <w:szCs w:val="24"/>
        </w:rPr>
      </w:pPr>
      <w:r w:rsidRPr="00A04549">
        <w:rPr>
          <w:rFonts w:ascii="Times New Roman" w:hAnsi="Times New Roman"/>
          <w:sz w:val="24"/>
          <w:szCs w:val="24"/>
          <w:lang w:bidi="he-IL"/>
        </w:rPr>
        <w:t>Lukisan Emaus - Garibay</w:t>
      </w:r>
      <w:r w:rsidRPr="00A04549">
        <w:rPr>
          <w:rFonts w:ascii="Times New Roman" w:hAnsi="Times New Roman"/>
          <w:sz w:val="24"/>
          <w:szCs w:val="24"/>
        </w:rPr>
        <w:t xml:space="preserve"> menawarkan jalan pencarian gambar Kristus yang bebas dengan beragam kemungkinan. </w:t>
      </w:r>
      <w:r w:rsidRPr="00A04549">
        <w:rPr>
          <w:rFonts w:ascii="Times New Roman" w:hAnsi="Times New Roman"/>
          <w:sz w:val="24"/>
          <w:szCs w:val="24"/>
          <w:lang w:bidi="he-IL"/>
        </w:rPr>
        <w:t>Terlepas dari kepentingan ekonomis sebuah produk lukisan, lukisan ini memiliki visi berani yang mengejutkan. Lukisan yang melewati kompleksitas dan ambiguitas dan dalam beberapa penafsiran dipandang berbenturan dengan dunia moral yang dianggap steril. Bisa jadi lukisan ini dianggap amoral dan mengundang kontroversi, karena Garibay melukis Yesus yang bangkit dalam rupa seorang perempuan bereputasi buruk dengan kebiasaan minum bersama laki-laki di sebuah club/warung/pub. Bukan hanya itu, melalui lukisan ini Garibay telah menghasilkan sebuah karya berguna yang menyediakan sebuah perspektif yang tidak melihat Yesus dari standar dogmatik, moralis ataupun normatif. Lukisan ini merupakan konsekuensi dari sebuah upaya menggali kerumitan dan ambiguitas pengalaman yang dihadapi pelukis dan orang-orang di lingkungan sekitarnya. Lukisan ini juga berupaya mengartikulasikan sebuah kenyataan, pengalaman batin yang tidak terakumulasikan. Kemungkinan Garibay tidak sedang memberi solusi, namun ia sedang melukiskan persoalan yang lebih dalam di dalam konteks berteologi secara kontekstual. Bahkan lukisan Emaus – Garibay tidak sedang menjelaskan kisah Emaus secara rinci sebagaimana narasi teks Luk. 24:13-35, namun melalui lukisan ini dia sedang berusaha untuk melukiskan kompleksitas kehidupan, kedalaman pengalaman, persoalan-persoalan sikap atau tindakan orang Kristen memaknai pengalaman pasca kebangkitan, kehidupan yang sering kali sangat rumit dan acapkali tidak sejelas apa yang tertulis.</w:t>
      </w:r>
    </w:p>
    <w:p w14:paraId="7C50D3FF" w14:textId="77777777" w:rsidR="00741851" w:rsidRPr="00A04549" w:rsidRDefault="00741851" w:rsidP="00CE718F">
      <w:pPr>
        <w:spacing w:line="240" w:lineRule="auto"/>
        <w:rPr>
          <w:rFonts w:ascii="Times New Roman" w:hAnsi="Times New Roman"/>
          <w:sz w:val="24"/>
          <w:szCs w:val="24"/>
        </w:rPr>
      </w:pPr>
    </w:p>
    <w:bookmarkEnd w:id="0"/>
    <w:p w14:paraId="4FEA39E6" w14:textId="2E9A29D3" w:rsidR="00741851" w:rsidRPr="00A04549" w:rsidRDefault="00D04A22" w:rsidP="00CE718F">
      <w:pPr>
        <w:spacing w:line="240" w:lineRule="auto"/>
        <w:jc w:val="center"/>
        <w:rPr>
          <w:rFonts w:ascii="Times New Roman" w:hAnsi="Times New Roman"/>
          <w:b/>
          <w:bCs/>
          <w:sz w:val="24"/>
          <w:szCs w:val="24"/>
        </w:rPr>
      </w:pPr>
      <w:r w:rsidRPr="00A04549">
        <w:rPr>
          <w:rFonts w:ascii="Times New Roman" w:hAnsi="Times New Roman"/>
          <w:b/>
          <w:bCs/>
          <w:sz w:val="24"/>
          <w:szCs w:val="24"/>
        </w:rPr>
        <w:t>ENDNOTES</w:t>
      </w:r>
      <w:bookmarkEnd w:id="1"/>
    </w:p>
    <w:sectPr w:rsidR="00741851" w:rsidRPr="00A04549" w:rsidSect="00761D58">
      <w:footerReference w:type="default" r:id="rId11"/>
      <w:endnotePr>
        <w:numFmt w:val="decimal"/>
      </w:endnotePr>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FDD64" w14:textId="77777777" w:rsidR="00193FB2" w:rsidRDefault="00193FB2" w:rsidP="00741851">
      <w:pPr>
        <w:spacing w:after="0" w:line="240" w:lineRule="auto"/>
      </w:pPr>
      <w:r>
        <w:separator/>
      </w:r>
    </w:p>
  </w:endnote>
  <w:endnote w:type="continuationSeparator" w:id="0">
    <w:p w14:paraId="36EB7BD6" w14:textId="77777777" w:rsidR="00193FB2" w:rsidRDefault="00193FB2" w:rsidP="00741851">
      <w:pPr>
        <w:spacing w:after="0" w:line="240" w:lineRule="auto"/>
      </w:pPr>
      <w:r>
        <w:continuationSeparator/>
      </w:r>
    </w:p>
  </w:endnote>
  <w:endnote w:id="1">
    <w:p w14:paraId="4F57F9CB" w14:textId="51B11730" w:rsidR="006A61AB" w:rsidRPr="00A04549" w:rsidRDefault="000E3B17" w:rsidP="00BC61C7">
      <w:pPr>
        <w:pStyle w:val="EndnoteText"/>
        <w:ind w:firstLine="720"/>
        <w:jc w:val="both"/>
        <w:rPr>
          <w:rFonts w:ascii="Times New Roman" w:hAnsi="Times New Roman"/>
        </w:rPr>
      </w:pPr>
      <w:r w:rsidRPr="00A04549">
        <w:rPr>
          <w:rStyle w:val="EndnoteReference"/>
          <w:rFonts w:ascii="Times New Roman" w:hAnsi="Times New Roman"/>
        </w:rPr>
        <w:endnoteRef/>
      </w:r>
      <w:r w:rsidRPr="00A04549">
        <w:rPr>
          <w:rFonts w:ascii="Times New Roman" w:hAnsi="Times New Roman"/>
        </w:rPr>
        <w:t xml:space="preserve"> </w:t>
      </w:r>
      <w:r w:rsidR="00175163" w:rsidRPr="00A04549">
        <w:rPr>
          <w:rFonts w:ascii="Times New Roman" w:hAnsi="Times New Roman"/>
          <w:i/>
          <w:iCs/>
        </w:rPr>
        <w:t xml:space="preserve">Kode </w:t>
      </w:r>
      <w:r w:rsidR="00175163" w:rsidRPr="00A04549">
        <w:rPr>
          <w:rFonts w:ascii="Times New Roman" w:hAnsi="Times New Roman"/>
        </w:rPr>
        <w:t>merupakan istilah kata yang dipakai</w:t>
      </w:r>
      <w:r w:rsidRPr="00A04549">
        <w:rPr>
          <w:rFonts w:ascii="Times New Roman" w:hAnsi="Times New Roman"/>
        </w:rPr>
        <w:t xml:space="preserve"> orang Batak</w:t>
      </w:r>
      <w:r w:rsidR="00175163" w:rsidRPr="00A04549">
        <w:rPr>
          <w:rFonts w:ascii="Times New Roman" w:hAnsi="Times New Roman"/>
        </w:rPr>
        <w:t xml:space="preserve"> untuk</w:t>
      </w:r>
      <w:r w:rsidRPr="00A04549">
        <w:rPr>
          <w:rFonts w:ascii="Times New Roman" w:hAnsi="Times New Roman"/>
        </w:rPr>
        <w:t xml:space="preserve"> menyebut warung atau kedai </w:t>
      </w:r>
    </w:p>
  </w:endnote>
  <w:endnote w:id="2">
    <w:p w14:paraId="60BB693C" w14:textId="11D3769D" w:rsidR="00B304AE" w:rsidRPr="00A04549" w:rsidRDefault="00B304AE" w:rsidP="00BC61C7">
      <w:pPr>
        <w:pStyle w:val="EndnoteText"/>
        <w:ind w:firstLine="720"/>
        <w:jc w:val="both"/>
        <w:rPr>
          <w:rFonts w:ascii="Times New Roman" w:hAnsi="Times New Roman"/>
        </w:rPr>
      </w:pPr>
      <w:r w:rsidRPr="00A04549">
        <w:rPr>
          <w:rStyle w:val="EndnoteReference"/>
          <w:rFonts w:ascii="Times New Roman" w:hAnsi="Times New Roman"/>
        </w:rPr>
        <w:endnoteRef/>
      </w:r>
      <w:r w:rsidRPr="00A04549">
        <w:rPr>
          <w:rFonts w:ascii="Times New Roman" w:hAnsi="Times New Roman"/>
        </w:rPr>
        <w:t xml:space="preserve"> </w:t>
      </w:r>
      <w:r w:rsidRPr="00A04549">
        <w:rPr>
          <w:rFonts w:ascii="Times New Roman" w:hAnsi="Times New Roman"/>
        </w:rPr>
        <w:fldChar w:fldCharType="begin"/>
      </w:r>
      <w:r w:rsidR="008A7A48" w:rsidRPr="00A04549">
        <w:rPr>
          <w:rFonts w:ascii="Times New Roman" w:hAnsi="Times New Roman"/>
        </w:rPr>
        <w:instrText xml:space="preserve"> ADDIN ZOTERO_ITEM CSL_CITATION {"citationID":"Xgg86xlj","properties":{"formattedCitation":"Sri Lestari Samosir and Bakhrul Khair Amal, {\\i{}\\uc0\\u8220{}LAPO TUAK\\uc0\\u8221{} SEBAGAI RUANG PUBLIK PERSPEKTIF JURGEN HABERMAS}, ed. Bakhrul Khair Amal (Medan: Yayasan Al-Hayat, 2016), http://digilib.unimed.ac.id/29430/.","plainCitation":"Sri Lestari Samosir and Bakhrul Khair Amal, “LAPO TUAK” SEBAGAI RUANG PUBLIK PERSPEKTIF JURGEN HABERMAS, ed. Bakhrul Khair Amal (Medan: Yayasan Al-Hayat, 2016), http://digilib.unimed.ac.id/29430/.","noteIndex":2},"citationItems":[{"id":131,"uris":["http://zotero.org/users/local/ATsP0o5N/items/2ZSNF6MC"],"uri":["http://zotero.org/users/local/ATsP0o5N/items/2ZSNF6MC"],"itemData":{"id":131,"type":"book","abstract":"Penulisan penelitian ini bertujuan untuk mengetahui keberadaan lapo tuak sebagai ruang publik dalam perspektif Jurgen Habermas. Dengan mengambil daerah penelitian di Kelurahan Beras Basah Kecamatan Pangkalan Susu, Sumatera Utara. Metode yang digunakan adalah metode kualitatif deskriptif. Adapun teori yang digunakan adalah hasil pemikiran Jurgan Habermas mengenal ruang publik borjuis. Habermas dalam konsep ruang publiknya lebih menekankan pada aspek sosial, dan interaksi masyarakat, serta informasi yang dibagikan. Hal inilah yang penulis kaitkan dengan keberadaan lapo tuak. Perlu diketahui lapo tuak memiliki beberapa nilai yang memenuhi kriteria sebagai ruang publik perspektif Jurgen Habermas namun lapo tuak juga masih memiliki nilai yang tidak memenuhi kriteria ruang publik Habermas tersebut. Lapo tuak dapat digolongkan ke dalam ruang publik yang berfungsi sebagai ruang ganda (Ambiguous space). Selanjutnya dapat ditarik kesimpulan bahwa status dan peran yang dimiliki oleh setiap individu yang berada di lapo tuak membuat lapo tuak menjadi suatu unit sosial yang sangat dekat kepada masyarakat.","event-place":"Medan","ISBN":"978-602-73056-2-5","language":"id","publisher":"Yayasan Al-Hayat","publisher-place":"Medan","source":"digilib.unimed.ac.id","title":"\"LAPO TUAK\" SEBAGAI RUANG PUBLIK PERSPEKTIF JURGEN HABERMAS","URL":"http://digilib.unimed.ac.id/29430/","author":[{"family":"Samosir","given":"Sri Lestari"},{"family":"Amal","given":"Bakhrul Khair"}],"editor":[{"family":"Amal","given":"Bakhrul Khair"}],"accessed":{"date-parts":[["2021",11,28]]},"issued":{"date-parts":[["2016",2]]}}}],"schema":"https://github.com/citation-style-language/schema/raw/master/csl-citation.json"} </w:instrText>
      </w:r>
      <w:r w:rsidRPr="00A04549">
        <w:rPr>
          <w:rFonts w:ascii="Times New Roman" w:hAnsi="Times New Roman"/>
        </w:rPr>
        <w:fldChar w:fldCharType="separate"/>
      </w:r>
      <w:r w:rsidRPr="00A04549">
        <w:rPr>
          <w:rFonts w:ascii="Times New Roman" w:hAnsi="Times New Roman"/>
        </w:rPr>
        <w:t xml:space="preserve">Sri Lestari Samosir and Bakhrul Khair Amal, </w:t>
      </w:r>
      <w:r w:rsidRPr="00A04549">
        <w:rPr>
          <w:rFonts w:ascii="Times New Roman" w:hAnsi="Times New Roman"/>
          <w:i/>
          <w:iCs/>
        </w:rPr>
        <w:t>“LAPO TUAK” SEBAGAI RUANG PUBLIK PERSPEKTIF JURGEN HABERMAS</w:t>
      </w:r>
      <w:r w:rsidRPr="00A04549">
        <w:rPr>
          <w:rFonts w:ascii="Times New Roman" w:hAnsi="Times New Roman"/>
        </w:rPr>
        <w:t>, ed. Bakhrul Khair Amal (Medan: Yayasan Al-Hayat, 2016), http://digilib.unimed.ac.id/29430/.</w:t>
      </w:r>
      <w:r w:rsidRPr="00A04549">
        <w:rPr>
          <w:rFonts w:ascii="Times New Roman" w:hAnsi="Times New Roman"/>
        </w:rPr>
        <w:fldChar w:fldCharType="end"/>
      </w:r>
    </w:p>
  </w:endnote>
  <w:endnote w:id="3">
    <w:p w14:paraId="6A565497" w14:textId="4DF6D416" w:rsidR="001305DE" w:rsidRPr="00A04549" w:rsidRDefault="001305DE" w:rsidP="00BC61C7">
      <w:pPr>
        <w:pStyle w:val="EndnoteText"/>
        <w:ind w:firstLine="720"/>
        <w:jc w:val="both"/>
        <w:rPr>
          <w:rFonts w:ascii="Times New Roman" w:hAnsi="Times New Roman"/>
        </w:rPr>
      </w:pPr>
      <w:r w:rsidRPr="00A04549">
        <w:rPr>
          <w:rStyle w:val="EndnoteReference"/>
          <w:rFonts w:ascii="Times New Roman" w:hAnsi="Times New Roman"/>
        </w:rPr>
        <w:endnoteRef/>
      </w:r>
      <w:r w:rsidRPr="00A04549">
        <w:rPr>
          <w:rFonts w:ascii="Times New Roman" w:hAnsi="Times New Roman"/>
        </w:rPr>
        <w:t xml:space="preserve"> Ada banyak fenomena kekacauan di lapo tuak seperti, 1. Penembakan seorang wartawan di lapo tuak dalam Arnold H. Sianturi, “Wartawan Ditembak di Lapo Tuak,” Berita Satu, diakses 9 Februari 2019. https://www.beritasatu.com/nasional/521833-wartawan-ditembak-di-lapo-tuak.html. 2. Perkelahian maut anggota DPRD dengan wiraswasta di lapo tuak dalam Arjuna Bakkara, “Anggota DPRD Ditikam Hingga Usus Terburai, Berawal dari Saling Ejek Lapo Tuak”, Tribun-Medan.com, diakses 9 Februari 2019. http://medan.tribunnews.com/2018/11/08/anggota-dprd-ditikam-hingga-usus-terburai-berawal-dari-saling-ejek-dilapo-tuak?page=all. 3. Lapo tuak menyediakan layanan prostitusi kelas teri dalam Nanda F. Batubara, “Mencekam, Puluhan Orang Mengamuk dan Rusak Warung Tuak di Padangsidempuan,” Tribun -Medan.com, diakses 9 Februari 2019. http://medan.tribunnews.com/2019/01/07/mencekam-puluhan-orang-mengamuk-dan-rusak-warung-tuak-d ipadangsidempuan-lihat-videonya. Bahkan masih banyak informasi media cetak maupun online yang memuat fakta negatif lapo tuak.</w:t>
      </w:r>
    </w:p>
  </w:endnote>
  <w:endnote w:id="4">
    <w:p w14:paraId="7A239932" w14:textId="77777777" w:rsidR="002F2443" w:rsidRPr="00A04549" w:rsidRDefault="002F2443" w:rsidP="00BC61C7">
      <w:pPr>
        <w:pStyle w:val="EndnoteText"/>
        <w:ind w:firstLine="720"/>
        <w:jc w:val="both"/>
        <w:rPr>
          <w:rFonts w:ascii="Times New Roman" w:hAnsi="Times New Roman"/>
        </w:rPr>
      </w:pPr>
      <w:r w:rsidRPr="00A04549">
        <w:rPr>
          <w:rStyle w:val="EndnoteReference"/>
          <w:rFonts w:ascii="Times New Roman" w:hAnsi="Times New Roman"/>
        </w:rPr>
        <w:endnoteRef/>
      </w:r>
      <w:r w:rsidRPr="00A04549">
        <w:rPr>
          <w:rFonts w:ascii="Times New Roman" w:hAnsi="Times New Roman"/>
        </w:rPr>
        <w:t xml:space="preserve"> </w:t>
      </w:r>
      <w:r w:rsidRPr="00A04549">
        <w:rPr>
          <w:rFonts w:ascii="Times New Roman" w:hAnsi="Times New Roman"/>
        </w:rPr>
        <w:fldChar w:fldCharType="begin"/>
      </w:r>
      <w:r w:rsidRPr="00A04549">
        <w:rPr>
          <w:rFonts w:ascii="Times New Roman" w:hAnsi="Times New Roman"/>
        </w:rPr>
        <w:instrText xml:space="preserve"> ADDIN ZOTERO_ITEM CSL_CITATION {"citationID":"WNwLCXaV","properties":{"formattedCitation":"Emanuel Gerrit Singgih, \\uc0\\u8220{}Post-Colonial Reflection on the Paintings of Emmanuel Garibay,\\uc0\\u8221{} Asia Journal of Theology, 19/1 (April 2005): 71\\uc0\\u8211{}91.","plainCitation":"Emanuel Gerrit Singgih, “Post-Colonial Reflection on the Paintings of Emmanuel Garibay,” Asia Journal of Theology, 19/1 (April 2005): 71–91.","noteIndex":9},"citationItems":[{"id":150,"uris":["http://zotero.org/users/local/ATsP0o5N/items/QJMQMESR"],"uri":["http://zotero.org/users/local/ATsP0o5N/items/QJMQMESR"],"itemData":{"id":150,"type":"article-journal","collection-title":"Asia Journal of Theology","page":"71-91","title":"Post-colonial Reflection on the Paintings of Emmanuel Garibay","volume":"19/1","author":[{"family":"Singgih","given":"Emanuel Gerrit"}],"issued":{"date-parts":[["2005",4]]}}}],"schema":"https://github.com/citation-style-language/schema/raw/master/csl-citation.json"} </w:instrText>
      </w:r>
      <w:r w:rsidRPr="00A04549">
        <w:rPr>
          <w:rFonts w:ascii="Times New Roman" w:hAnsi="Times New Roman"/>
        </w:rPr>
        <w:fldChar w:fldCharType="separate"/>
      </w:r>
      <w:r w:rsidRPr="00A04549">
        <w:rPr>
          <w:rFonts w:ascii="Times New Roman" w:hAnsi="Times New Roman"/>
        </w:rPr>
        <w:t>Emanuel Gerrit Singgih, “Post-Colonial Reflection on the Paintings of Emmanuel Garibay,” Asia Journal of Theology, 19/1 (April 2005): 71–91.</w:t>
      </w:r>
      <w:r w:rsidRPr="00A04549">
        <w:rPr>
          <w:rFonts w:ascii="Times New Roman" w:hAnsi="Times New Roman"/>
        </w:rPr>
        <w:fldChar w:fldCharType="end"/>
      </w:r>
    </w:p>
  </w:endnote>
  <w:endnote w:id="5">
    <w:p w14:paraId="35C5A0CB" w14:textId="24D53E79" w:rsidR="006B21C4" w:rsidRPr="00A04549" w:rsidRDefault="006B21C4" w:rsidP="00BC61C7">
      <w:pPr>
        <w:pStyle w:val="EndnoteText"/>
        <w:ind w:firstLine="720"/>
        <w:jc w:val="both"/>
        <w:rPr>
          <w:rFonts w:ascii="Times New Roman" w:hAnsi="Times New Roman"/>
        </w:rPr>
      </w:pPr>
      <w:r w:rsidRPr="00A04549">
        <w:rPr>
          <w:rStyle w:val="EndnoteReference"/>
          <w:rFonts w:ascii="Times New Roman" w:hAnsi="Times New Roman"/>
        </w:rPr>
        <w:endnoteRef/>
      </w:r>
      <w:r w:rsidRPr="00A04549">
        <w:rPr>
          <w:rFonts w:ascii="Times New Roman" w:hAnsi="Times New Roman"/>
        </w:rPr>
        <w:t xml:space="preserve"> </w:t>
      </w:r>
      <w:r w:rsidRPr="00A04549">
        <w:rPr>
          <w:rFonts w:ascii="Times New Roman" w:hAnsi="Times New Roman"/>
        </w:rPr>
        <w:fldChar w:fldCharType="begin"/>
      </w:r>
      <w:r w:rsidRPr="00A04549">
        <w:rPr>
          <w:rFonts w:ascii="Times New Roman" w:hAnsi="Times New Roman"/>
        </w:rPr>
        <w:instrText xml:space="preserve"> ADDIN ZOTERO_ITEM CSL_CITATION {"citationID":"KzYTASwg","properties":{"formattedCitation":"Samosir and Amal, {\\i{}\\uc0\\u8220{}LAPO TUAK\\uc0\\u8221{} SEBAGAI RUANG PUBLIK PERSPEKTIF JURGEN HABERMAS}.","plainCitation":"Samosir and Amal, “LAPO TUAK” SEBAGAI RUANG PUBLIK PERSPEKTIF JURGEN HABERMAS.","noteIndex":5},"citationItems":[{"id":131,"uris":["http://zotero.org/users/local/ATsP0o5N/items/2ZSNF6MC"],"uri":["http://zotero.org/users/local/ATsP0o5N/items/2ZSNF6MC"],"itemData":{"id":131,"type":"book","abstract":"Penulisan penelitian ini bertujuan untuk mengetahui keberadaan lapo tuak sebagai ruang publik dalam perspektif Jurgen Habermas. Dengan mengambil daerah penelitian di Kelurahan Beras Basah Kecamatan Pangkalan Susu, Sumatera Utara. Metode yang digunakan adalah metode kualitatif deskriptif. Adapun teori yang digunakan adalah hasil pemikiran Jurgan Habermas mengenal ruang publik borjuis. Habermas dalam konsep ruang publiknya lebih menekankan pada aspek sosial, dan interaksi masyarakat, serta informasi yang dibagikan. Hal inilah yang penulis kaitkan dengan keberadaan lapo tuak. Perlu diketahui lapo tuak memiliki beberapa nilai yang memenuhi kriteria sebagai ruang publik perspektif Jurgen Habermas namun lapo tuak juga masih memiliki nilai yang tidak memenuhi kriteria ruang publik Habermas tersebut. Lapo tuak dapat digolongkan ke dalam ruang publik yang berfungsi sebagai ruang ganda (Ambiguous space). Selanjutnya dapat ditarik kesimpulan bahwa status dan peran yang dimiliki oleh setiap individu yang berada di lapo tuak membuat lapo tuak menjadi suatu unit sosial yang sangat dekat kepada masyarakat.","event-place":"Medan","ISBN":"978-602-73056-2-5","language":"id","publisher":"Yayasan Al-Hayat","publisher-place":"Medan","source":"digilib.unimed.ac.id","title":"\"LAPO TUAK\" SEBAGAI RUANG PUBLIK PERSPEKTIF JURGEN HABERMAS","URL":"http://digilib.unimed.ac.id/29430/","author":[{"family":"Samosir","given":"Sri Lestari"},{"family":"Amal","given":"Bakhrul Khair"}],"editor":[{"family":"Amal","given":"Bakhrul Khair"}],"accessed":{"date-parts":[["2021",11,28]]},"issued":{"date-parts":[["2016",2]]}}}],"schema":"https://github.com/citation-style-language/schema/raw/master/csl-citation.json"} </w:instrText>
      </w:r>
      <w:r w:rsidRPr="00A04549">
        <w:rPr>
          <w:rFonts w:ascii="Times New Roman" w:hAnsi="Times New Roman"/>
        </w:rPr>
        <w:fldChar w:fldCharType="separate"/>
      </w:r>
      <w:r w:rsidRPr="00A04549">
        <w:rPr>
          <w:rFonts w:ascii="Times New Roman" w:hAnsi="Times New Roman"/>
        </w:rPr>
        <w:t xml:space="preserve">Samosir and Amal, </w:t>
      </w:r>
      <w:r w:rsidRPr="00A04549">
        <w:rPr>
          <w:rFonts w:ascii="Times New Roman" w:hAnsi="Times New Roman"/>
          <w:i/>
          <w:iCs/>
        </w:rPr>
        <w:t>“LAPO TUAK” SEBAGAI RUANG PUBLIK PERSPEKTIF JURGEN HABERMAS</w:t>
      </w:r>
      <w:r w:rsidRPr="00A04549">
        <w:rPr>
          <w:rFonts w:ascii="Times New Roman" w:hAnsi="Times New Roman"/>
        </w:rPr>
        <w:t>.</w:t>
      </w:r>
      <w:r w:rsidRPr="00A04549">
        <w:rPr>
          <w:rFonts w:ascii="Times New Roman" w:hAnsi="Times New Roman"/>
        </w:rPr>
        <w:fldChar w:fldCharType="end"/>
      </w:r>
      <w:r w:rsidRPr="00A04549">
        <w:rPr>
          <w:rFonts w:ascii="Times New Roman" w:hAnsi="Times New Roman"/>
        </w:rPr>
        <w:t xml:space="preserve"> 77.</w:t>
      </w:r>
    </w:p>
  </w:endnote>
  <w:endnote w:id="6">
    <w:p w14:paraId="7169F2C3" w14:textId="7C88ACE9" w:rsidR="005E3DA5" w:rsidRPr="00A04549" w:rsidRDefault="005E3DA5" w:rsidP="00BC61C7">
      <w:pPr>
        <w:pStyle w:val="EndnoteText"/>
        <w:ind w:firstLine="720"/>
        <w:jc w:val="both"/>
        <w:rPr>
          <w:rFonts w:ascii="Times New Roman" w:hAnsi="Times New Roman"/>
        </w:rPr>
      </w:pPr>
      <w:r w:rsidRPr="00A04549">
        <w:rPr>
          <w:rStyle w:val="EndnoteReference"/>
          <w:rFonts w:ascii="Times New Roman" w:hAnsi="Times New Roman"/>
        </w:rPr>
        <w:endnoteRef/>
      </w:r>
      <w:r w:rsidRPr="00A04549">
        <w:rPr>
          <w:rFonts w:ascii="Times New Roman" w:hAnsi="Times New Roman"/>
        </w:rPr>
        <w:t xml:space="preserve"> </w:t>
      </w:r>
      <w:r w:rsidRPr="00A04549">
        <w:rPr>
          <w:rFonts w:ascii="Times New Roman" w:hAnsi="Times New Roman"/>
        </w:rPr>
        <w:fldChar w:fldCharType="begin"/>
      </w:r>
      <w:r w:rsidRPr="00A04549">
        <w:rPr>
          <w:rFonts w:ascii="Times New Roman" w:hAnsi="Times New Roman"/>
        </w:rPr>
        <w:instrText xml:space="preserve"> ADDIN ZOTERO_ITEM CSL_CITATION {"citationID":"AJumisXE","properties":{"formattedCitation":"Samosir and Amal.","plainCitation":"Samosir and Amal.","noteIndex":6},"citationItems":[{"id":131,"uris":["http://zotero.org/users/local/ATsP0o5N/items/2ZSNF6MC"],"uri":["http://zotero.org/users/local/ATsP0o5N/items/2ZSNF6MC"],"itemData":{"id":131,"type":"book","abstract":"Penulisan penelitian ini bertujuan untuk mengetahui keberadaan lapo tuak sebagai ruang publik dalam perspektif Jurgen Habermas. Dengan mengambil daerah penelitian di Kelurahan Beras Basah Kecamatan Pangkalan Susu, Sumatera Utara. Metode yang digunakan adalah metode kualitatif deskriptif. Adapun teori yang digunakan adalah hasil pemikiran Jurgan Habermas mengenal ruang publik borjuis. Habermas dalam konsep ruang publiknya lebih menekankan pada aspek sosial, dan interaksi masyarakat, serta informasi yang dibagikan. Hal inilah yang penulis kaitkan dengan keberadaan lapo tuak. Perlu diketahui lapo tuak memiliki beberapa nilai yang memenuhi kriteria sebagai ruang publik perspektif Jurgen Habermas namun lapo tuak juga masih memiliki nilai yang tidak memenuhi kriteria ruang publik Habermas tersebut. Lapo tuak dapat digolongkan ke dalam ruang publik yang berfungsi sebagai ruang ganda (Ambiguous space). Selanjutnya dapat ditarik kesimpulan bahwa status dan peran yang dimiliki oleh setiap individu yang berada di lapo tuak membuat lapo tuak menjadi suatu unit sosial yang sangat dekat kepada masyarakat.","event-place":"Medan","ISBN":"978-602-73056-2-5","language":"id","publisher":"Yayasan Al-Hayat","publisher-place":"Medan","source":"digilib.unimed.ac.id","title":"\"LAPO TUAK\" SEBAGAI RUANG PUBLIK PERSPEKTIF JURGEN HABERMAS","URL":"http://digilib.unimed.ac.id/29430/","author":[{"family":"Samosir","given":"Sri Lestari"},{"family":"Amal","given":"Bakhrul Khair"}],"editor":[{"family":"Amal","given":"Bakhrul Khair"}],"accessed":{"date-parts":[["2021",11,28]]},"issued":{"date-parts":[["2016",2]]}}}],"schema":"https://github.com/citation-style-language/schema/raw/master/csl-citation.json"} </w:instrText>
      </w:r>
      <w:r w:rsidRPr="00A04549">
        <w:rPr>
          <w:rFonts w:ascii="Times New Roman" w:hAnsi="Times New Roman"/>
        </w:rPr>
        <w:fldChar w:fldCharType="separate"/>
      </w:r>
      <w:r w:rsidRPr="00A04549">
        <w:rPr>
          <w:rFonts w:ascii="Times New Roman" w:hAnsi="Times New Roman"/>
        </w:rPr>
        <w:t>Samosir and Amal.</w:t>
      </w:r>
      <w:r w:rsidRPr="00A04549">
        <w:rPr>
          <w:rFonts w:ascii="Times New Roman" w:hAnsi="Times New Roman"/>
        </w:rPr>
        <w:fldChar w:fldCharType="end"/>
      </w:r>
      <w:r w:rsidRPr="00A04549">
        <w:rPr>
          <w:rFonts w:ascii="Times New Roman" w:hAnsi="Times New Roman"/>
        </w:rPr>
        <w:t>69.</w:t>
      </w:r>
    </w:p>
  </w:endnote>
  <w:endnote w:id="7">
    <w:p w14:paraId="7D25D992" w14:textId="4B952A38" w:rsidR="005E3DA5" w:rsidRPr="00A04549" w:rsidRDefault="005E3DA5" w:rsidP="00BC61C7">
      <w:pPr>
        <w:pStyle w:val="EndnoteText"/>
        <w:ind w:firstLine="720"/>
        <w:jc w:val="both"/>
        <w:rPr>
          <w:rFonts w:ascii="Times New Roman" w:hAnsi="Times New Roman"/>
        </w:rPr>
      </w:pPr>
      <w:r w:rsidRPr="00A04549">
        <w:rPr>
          <w:rStyle w:val="EndnoteReference"/>
          <w:rFonts w:ascii="Times New Roman" w:hAnsi="Times New Roman"/>
        </w:rPr>
        <w:endnoteRef/>
      </w:r>
      <w:r w:rsidRPr="00A04549">
        <w:rPr>
          <w:rFonts w:ascii="Times New Roman" w:hAnsi="Times New Roman"/>
        </w:rPr>
        <w:t xml:space="preserve"> </w:t>
      </w:r>
      <w:r w:rsidR="00387D8B" w:rsidRPr="00A04549">
        <w:rPr>
          <w:rFonts w:ascii="Times New Roman" w:hAnsi="Times New Roman"/>
        </w:rPr>
        <w:t>Andi Rezkiani, “Gambaran Peminum Tuak (Studi Kasus pada Warga Sawere Desa Bontoraja Kecamatan Gantarang Kabupaten Bulukumba)” (diploma, Universitas Islam negeri Alauddin Makassar, 2016), http://repositori.uin-alauddin.ac.id/2173/.</w:t>
      </w:r>
      <w:r w:rsidR="008340B9" w:rsidRPr="00A04549">
        <w:rPr>
          <w:rFonts w:ascii="Times New Roman" w:hAnsi="Times New Roman"/>
        </w:rPr>
        <w:t>3.</w:t>
      </w:r>
    </w:p>
  </w:endnote>
  <w:endnote w:id="8">
    <w:p w14:paraId="58B56326" w14:textId="6B5D037A" w:rsidR="00387D8B" w:rsidRPr="00A04549" w:rsidRDefault="00387D8B" w:rsidP="00BC61C7">
      <w:pPr>
        <w:pStyle w:val="EndnoteText"/>
        <w:ind w:firstLine="720"/>
        <w:jc w:val="both"/>
        <w:rPr>
          <w:rFonts w:ascii="Times New Roman" w:hAnsi="Times New Roman"/>
        </w:rPr>
      </w:pPr>
      <w:r w:rsidRPr="00A04549">
        <w:rPr>
          <w:rStyle w:val="EndnoteReference"/>
          <w:rFonts w:ascii="Times New Roman" w:hAnsi="Times New Roman"/>
        </w:rPr>
        <w:endnoteRef/>
      </w:r>
      <w:r w:rsidRPr="00A04549">
        <w:rPr>
          <w:rFonts w:ascii="Times New Roman" w:hAnsi="Times New Roman"/>
        </w:rPr>
        <w:t xml:space="preserve"> </w:t>
      </w:r>
      <w:r w:rsidRPr="00A04549">
        <w:rPr>
          <w:rFonts w:ascii="Times New Roman" w:hAnsi="Times New Roman"/>
        </w:rPr>
        <w:fldChar w:fldCharType="begin"/>
      </w:r>
      <w:r w:rsidR="008340B9" w:rsidRPr="00A04549">
        <w:rPr>
          <w:rFonts w:ascii="Times New Roman" w:hAnsi="Times New Roman"/>
        </w:rPr>
        <w:instrText xml:space="preserve"> ADDIN ZOTERO_ITEM CSL_CITATION {"citationID":"MPo2La0s","properties":{"formattedCitation":"Bungaran Antonius Simanjuntak, Universitas HKBP Nommensen, and Pusat Dokumentasi dan Pengkajian Kebudayaan Batak, {\\i{}Pemikiran tentang Batak} (Medan: Pusat Dokumentasi dan Pengkajian Kebudayaan Batak, Universitas HKBP Nommensen, 1986).","plainCitation":"Bungaran Antonius Simanjuntak, Universitas HKBP Nommensen, and Pusat Dokumentasi dan Pengkajian Kebudayaan Batak, Pemikiran tentang Batak (Medan: Pusat Dokumentasi dan Pengkajian Kebudayaan Batak, Universitas HKBP Nommensen, 1986).","noteIndex":8},"citationItems":[{"id":134,"uris":["http://zotero.org/users/local/ATsP0o5N/items/HMCLEIFT"],"uri":["http://zotero.org/users/local/ATsP0o5N/items/HMCLEIFT"],"itemData":{"id":134,"type":"book","abstract":"Collected articles on the Batak socio-culture; volume commemorating the 125th anniversary of H.K.B.P., the Batak Christian Protestant Church, 1861-1986.","event-place":"Medan","language":"Indonesian","note":"OCLC: 19245399","publisher":"Pusat Dokumentasi dan Pengkajian Kebudayaan Batak, Universitas HKBP Nommensen","publisher-place":"Medan","source":"Open WorldCat","title":"Pemikiran tentang Batak","author":[{"family":"Simanjuntak","given":"Bungaran Antonius"},{"literal":"Universitas HKBP Nommensen"},{"literal":"Pusat Dokumentasi dan Pengkajian Kebudayaan Batak"}],"issued":{"date-parts":[["1986"]]}}}],"schema":"https://github.com/citation-style-language/schema/raw/master/csl-citation.json"} </w:instrText>
      </w:r>
      <w:r w:rsidRPr="00A04549">
        <w:rPr>
          <w:rFonts w:ascii="Times New Roman" w:hAnsi="Times New Roman"/>
        </w:rPr>
        <w:fldChar w:fldCharType="separate"/>
      </w:r>
      <w:r w:rsidR="008340B9" w:rsidRPr="00A04549">
        <w:rPr>
          <w:rFonts w:ascii="Times New Roman" w:hAnsi="Times New Roman"/>
        </w:rPr>
        <w:t xml:space="preserve">Bungaran Antonius Simanjuntak, Universitas HKBP Nommensen, and Pusat Dokumentasi dan Pengkajian Kebudayaan Batak, </w:t>
      </w:r>
      <w:r w:rsidR="008340B9" w:rsidRPr="00A04549">
        <w:rPr>
          <w:rFonts w:ascii="Times New Roman" w:hAnsi="Times New Roman"/>
          <w:i/>
          <w:iCs/>
        </w:rPr>
        <w:t>Pemikiran tentang Batak</w:t>
      </w:r>
      <w:r w:rsidR="008340B9" w:rsidRPr="00A04549">
        <w:rPr>
          <w:rFonts w:ascii="Times New Roman" w:hAnsi="Times New Roman"/>
        </w:rPr>
        <w:t xml:space="preserve"> (Medan: Pusat Dokumentasi dan Pengkajian Kebudayaan Batak, Universitas HKBP Nommensen, 1986).</w:t>
      </w:r>
      <w:r w:rsidRPr="00A04549">
        <w:rPr>
          <w:rFonts w:ascii="Times New Roman" w:hAnsi="Times New Roman"/>
        </w:rPr>
        <w:fldChar w:fldCharType="end"/>
      </w:r>
      <w:r w:rsidR="008340B9" w:rsidRPr="00A04549">
        <w:rPr>
          <w:rFonts w:ascii="Times New Roman" w:hAnsi="Times New Roman"/>
        </w:rPr>
        <w:t xml:space="preserve"> 344.</w:t>
      </w:r>
    </w:p>
  </w:endnote>
  <w:endnote w:id="9">
    <w:p w14:paraId="3BCFA3E6" w14:textId="1A2C5707" w:rsidR="008340B9" w:rsidRPr="00A04549" w:rsidRDefault="008340B9" w:rsidP="00BC61C7">
      <w:pPr>
        <w:pStyle w:val="EndnoteText"/>
        <w:ind w:firstLine="720"/>
        <w:jc w:val="both"/>
        <w:rPr>
          <w:rFonts w:ascii="Times New Roman" w:hAnsi="Times New Roman"/>
        </w:rPr>
      </w:pPr>
      <w:r w:rsidRPr="00A04549">
        <w:rPr>
          <w:rStyle w:val="EndnoteReference"/>
          <w:rFonts w:ascii="Times New Roman" w:hAnsi="Times New Roman"/>
        </w:rPr>
        <w:endnoteRef/>
      </w:r>
      <w:r w:rsidRPr="00A04549">
        <w:rPr>
          <w:rFonts w:ascii="Times New Roman" w:hAnsi="Times New Roman"/>
        </w:rPr>
        <w:t xml:space="preserve"> </w:t>
      </w:r>
      <w:r w:rsidRPr="00A04549">
        <w:rPr>
          <w:rFonts w:ascii="Times New Roman" w:hAnsi="Times New Roman"/>
        </w:rPr>
        <w:fldChar w:fldCharType="begin"/>
      </w:r>
      <w:r w:rsidRPr="00A04549">
        <w:rPr>
          <w:rFonts w:ascii="Times New Roman" w:hAnsi="Times New Roman"/>
        </w:rPr>
        <w:instrText xml:space="preserve"> ADDIN ZOTERO_ITEM CSL_CITATION {"citationID":"NZdsYCX6","properties":{"formattedCitation":"Samosir and Amal, {\\i{}\\uc0\\u8220{}LAPO TUAK\\uc0\\u8221{} SEBAGAI RUANG PUBLIK PERSPEKTIF JURGEN HABERMAS}.","plainCitation":"Samosir and Amal, “LAPO TUAK” SEBAGAI RUANG PUBLIK PERSPEKTIF JURGEN HABERMAS.","noteIndex":9},"citationItems":[{"id":131,"uris":["http://zotero.org/users/local/ATsP0o5N/items/2ZSNF6MC"],"uri":["http://zotero.org/users/local/ATsP0o5N/items/2ZSNF6MC"],"itemData":{"id":131,"type":"book","abstract":"Penulisan penelitian ini bertujuan untuk mengetahui keberadaan lapo tuak sebagai ruang publik dalam perspektif Jurgen Habermas. Dengan mengambil daerah penelitian di Kelurahan Beras Basah Kecamatan Pangkalan Susu, Sumatera Utara. Metode yang digunakan adalah metode kualitatif deskriptif. Adapun teori yang digunakan adalah hasil pemikiran Jurgan Habermas mengenal ruang publik borjuis. Habermas dalam konsep ruang publiknya lebih menekankan pada aspek sosial, dan interaksi masyarakat, serta informasi yang dibagikan. Hal inilah yang penulis kaitkan dengan keberadaan lapo tuak. Perlu diketahui lapo tuak memiliki beberapa nilai yang memenuhi kriteria sebagai ruang publik perspektif Jurgen Habermas namun lapo tuak juga masih memiliki nilai yang tidak memenuhi kriteria ruang publik Habermas tersebut. Lapo tuak dapat digolongkan ke dalam ruang publik yang berfungsi sebagai ruang ganda (Ambiguous space). Selanjutnya dapat ditarik kesimpulan bahwa status dan peran yang dimiliki oleh setiap individu yang berada di lapo tuak membuat lapo tuak menjadi suatu unit sosial yang sangat dekat kepada masyarakat.","event-place":"Medan","ISBN":"978-602-73056-2-5","language":"id","publisher":"Yayasan Al-Hayat","publisher-place":"Medan","source":"digilib.unimed.ac.id","title":"\"LAPO TUAK\" SEBAGAI RUANG PUBLIK PERSPEKTIF JURGEN HABERMAS","URL":"http://digilib.unimed.ac.id/29430/","author":[{"family":"Samosir","given":"Sri Lestari"},{"family":"Amal","given":"Bakhrul Khair"}],"editor":[{"family":"Amal","given":"Bakhrul Khair"}],"accessed":{"date-parts":[["2021",11,28]]},"issued":{"date-parts":[["2016",2]]}}}],"schema":"https://github.com/citation-style-language/schema/raw/master/csl-citation.json"} </w:instrText>
      </w:r>
      <w:r w:rsidRPr="00A04549">
        <w:rPr>
          <w:rFonts w:ascii="Times New Roman" w:hAnsi="Times New Roman"/>
        </w:rPr>
        <w:fldChar w:fldCharType="separate"/>
      </w:r>
      <w:r w:rsidRPr="00A04549">
        <w:rPr>
          <w:rFonts w:ascii="Times New Roman" w:hAnsi="Times New Roman"/>
        </w:rPr>
        <w:t xml:space="preserve">Samosir and Amal, </w:t>
      </w:r>
      <w:r w:rsidRPr="00A04549">
        <w:rPr>
          <w:rFonts w:ascii="Times New Roman" w:hAnsi="Times New Roman"/>
          <w:i/>
          <w:iCs/>
        </w:rPr>
        <w:t>“LAPO TUAK” SEBAGAI RUANG PUBLIK PERSPEKTIF JURGEN HABERMAS</w:t>
      </w:r>
      <w:r w:rsidRPr="00A04549">
        <w:rPr>
          <w:rFonts w:ascii="Times New Roman" w:hAnsi="Times New Roman"/>
        </w:rPr>
        <w:t>.</w:t>
      </w:r>
      <w:r w:rsidRPr="00A04549">
        <w:rPr>
          <w:rFonts w:ascii="Times New Roman" w:hAnsi="Times New Roman"/>
        </w:rPr>
        <w:fldChar w:fldCharType="end"/>
      </w:r>
      <w:r w:rsidRPr="00A04549">
        <w:rPr>
          <w:rFonts w:ascii="Times New Roman" w:hAnsi="Times New Roman"/>
        </w:rPr>
        <w:t xml:space="preserve"> 69.</w:t>
      </w:r>
    </w:p>
  </w:endnote>
  <w:endnote w:id="10">
    <w:p w14:paraId="01346AA5" w14:textId="493CB3BA" w:rsidR="00351469" w:rsidRPr="00A04549" w:rsidRDefault="00351469" w:rsidP="00BC61C7">
      <w:pPr>
        <w:pStyle w:val="EndnoteText"/>
        <w:ind w:firstLine="720"/>
        <w:jc w:val="both"/>
        <w:rPr>
          <w:rFonts w:ascii="Times New Roman" w:hAnsi="Times New Roman"/>
        </w:rPr>
      </w:pPr>
      <w:r w:rsidRPr="00A04549">
        <w:rPr>
          <w:rStyle w:val="EndnoteReference"/>
          <w:rFonts w:ascii="Times New Roman" w:hAnsi="Times New Roman"/>
        </w:rPr>
        <w:endnoteRef/>
      </w:r>
      <w:r w:rsidRPr="00A04549">
        <w:rPr>
          <w:rFonts w:ascii="Times New Roman" w:hAnsi="Times New Roman"/>
        </w:rPr>
        <w:t xml:space="preserve"> </w:t>
      </w:r>
      <w:r w:rsidRPr="00A04549">
        <w:rPr>
          <w:rFonts w:ascii="Times New Roman" w:hAnsi="Times New Roman"/>
        </w:rPr>
        <w:fldChar w:fldCharType="begin"/>
      </w:r>
      <w:r w:rsidRPr="00A04549">
        <w:rPr>
          <w:rFonts w:ascii="Times New Roman" w:hAnsi="Times New Roman"/>
        </w:rPr>
        <w:instrText xml:space="preserve"> ADDIN ZOTERO_ITEM CSL_CITATION {"citationID":"vcuVZVFi","properties":{"formattedCitation":"Samosir and Amal.","plainCitation":"Samosir and Amal.","noteIndex":10},"citationItems":[{"id":131,"uris":["http://zotero.org/users/local/ATsP0o5N/items/2ZSNF6MC"],"uri":["http://zotero.org/users/local/ATsP0o5N/items/2ZSNF6MC"],"itemData":{"id":131,"type":"book","abstract":"Penulisan penelitian ini bertujuan untuk mengetahui keberadaan lapo tuak sebagai ruang publik dalam perspektif Jurgen Habermas. Dengan mengambil daerah penelitian di Kelurahan Beras Basah Kecamatan Pangkalan Susu, Sumatera Utara. Metode yang digunakan adalah metode kualitatif deskriptif. Adapun teori yang digunakan adalah hasil pemikiran Jurgan Habermas mengenal ruang publik borjuis. Habermas dalam konsep ruang publiknya lebih menekankan pada aspek sosial, dan interaksi masyarakat, serta informasi yang dibagikan. Hal inilah yang penulis kaitkan dengan keberadaan lapo tuak. Perlu diketahui lapo tuak memiliki beberapa nilai yang memenuhi kriteria sebagai ruang publik perspektif Jurgen Habermas namun lapo tuak juga masih memiliki nilai yang tidak memenuhi kriteria ruang publik Habermas tersebut. Lapo tuak dapat digolongkan ke dalam ruang publik yang berfungsi sebagai ruang ganda (Ambiguous space). Selanjutnya dapat ditarik kesimpulan bahwa status dan peran yang dimiliki oleh setiap individu yang berada di lapo tuak membuat lapo tuak menjadi suatu unit sosial yang sangat dekat kepada masyarakat.","event-place":"Medan","ISBN":"978-602-73056-2-5","language":"id","publisher":"Yayasan Al-Hayat","publisher-place":"Medan","source":"digilib.unimed.ac.id","title":"\"LAPO TUAK\" SEBAGAI RUANG PUBLIK PERSPEKTIF JURGEN HABERMAS","URL":"http://digilib.unimed.ac.id/29430/","author":[{"family":"Samosir","given":"Sri Lestari"},{"family":"Amal","given":"Bakhrul Khair"}],"editor":[{"family":"Amal","given":"Bakhrul Khair"}],"accessed":{"date-parts":[["2021",11,28]]},"issued":{"date-parts":[["2016",2]]}}}],"schema":"https://github.com/citation-style-language/schema/raw/master/csl-citation.json"} </w:instrText>
      </w:r>
      <w:r w:rsidRPr="00A04549">
        <w:rPr>
          <w:rFonts w:ascii="Times New Roman" w:hAnsi="Times New Roman"/>
        </w:rPr>
        <w:fldChar w:fldCharType="separate"/>
      </w:r>
      <w:r w:rsidRPr="00A04549">
        <w:rPr>
          <w:rFonts w:ascii="Times New Roman" w:hAnsi="Times New Roman"/>
        </w:rPr>
        <w:t>Samosir and Amal.</w:t>
      </w:r>
      <w:r w:rsidRPr="00A04549">
        <w:rPr>
          <w:rFonts w:ascii="Times New Roman" w:hAnsi="Times New Roman"/>
        </w:rPr>
        <w:fldChar w:fldCharType="end"/>
      </w:r>
      <w:r w:rsidRPr="00A04549">
        <w:rPr>
          <w:rFonts w:ascii="Times New Roman" w:hAnsi="Times New Roman"/>
        </w:rPr>
        <w:t>39.</w:t>
      </w:r>
    </w:p>
  </w:endnote>
  <w:endnote w:id="11">
    <w:p w14:paraId="5564DAB8" w14:textId="12BC330A" w:rsidR="00351469" w:rsidRPr="00A04549" w:rsidRDefault="00351469" w:rsidP="00BC61C7">
      <w:pPr>
        <w:pStyle w:val="EndnoteText"/>
        <w:ind w:firstLine="720"/>
        <w:jc w:val="both"/>
        <w:rPr>
          <w:rFonts w:ascii="Times New Roman" w:hAnsi="Times New Roman"/>
        </w:rPr>
      </w:pPr>
      <w:r w:rsidRPr="00A04549">
        <w:rPr>
          <w:rStyle w:val="EndnoteReference"/>
          <w:rFonts w:ascii="Times New Roman" w:hAnsi="Times New Roman"/>
        </w:rPr>
        <w:endnoteRef/>
      </w:r>
      <w:r w:rsidRPr="00A04549">
        <w:rPr>
          <w:rFonts w:ascii="Times New Roman" w:hAnsi="Times New Roman"/>
        </w:rPr>
        <w:t xml:space="preserve"> </w:t>
      </w:r>
      <w:r w:rsidR="007D348F" w:rsidRPr="00A04549">
        <w:rPr>
          <w:rFonts w:ascii="Times New Roman" w:hAnsi="Times New Roman"/>
        </w:rPr>
        <w:t xml:space="preserve">Tuak yang dimaksud adalah tuak tangkasan. Ini adalah tuak murni tanpa campuran bahan-bahan lain (raru) yang diperoleh dari hasil penyadapan pertama kali pohon bagot. Biasanya, tuak jenis ini diberikan kepada raja adat-parhata adat (orang yang pandai berbicara adat dalam adat Batak) supaya acara pembicaraan adat dimulai. Tuak ini juga diyakini dapat memperlancar proses peredaran darah dan juga diberikan kepada wanita yang baru melahirkan karena dapat menghangatkan tubuh serta memperlancar proses keluarnya air susu ibu untuk menyusui bayi. Lihat </w:t>
      </w:r>
      <w:r w:rsidRPr="00A04549">
        <w:rPr>
          <w:rFonts w:ascii="Times New Roman" w:hAnsi="Times New Roman"/>
        </w:rPr>
        <w:fldChar w:fldCharType="begin"/>
      </w:r>
      <w:r w:rsidRPr="00A04549">
        <w:rPr>
          <w:rFonts w:ascii="Times New Roman" w:hAnsi="Times New Roman"/>
        </w:rPr>
        <w:instrText xml:space="preserve"> ADDIN ZOTERO_ITEM CSL_CITATION {"citationID":"6xNsprOc","properties":{"formattedCitation":"NIELSON D. R. SIHOMBING, \\uc0\\u8220{}ANALISIS POLA RITMIS MAMBALBAL BAGOT PADA MASYARAKAT BATAK TOBA DI DESA HUTAIMBARU KECAMATAN TAPIAN NAULI KABUPATEN TAPANULI TENGAH - PDF Free Download,\\uc0\\u8221{} adoc.pub, accessed November 28, 2021, https://adoc.pub/analisis-pola-ritmis-mambalbal-bagot-pada-masyarakat-batak-t.html.","plainCitation":"NIELSON D. R. SIHOMBING, “ANALISIS POLA RITMIS MAMBALBAL BAGOT PADA MASYARAKAT BATAK TOBA DI DESA HUTAIMBARU KECAMATAN TAPIAN NAULI KABUPATEN TAPANULI TENGAH - PDF Free Download,” adoc.pub, accessed November 28, 2021, https://adoc.pub/analisis-pola-ritmis-mambalbal-bagot-pada-masyarakat-batak-t.html.","noteIndex":11},"citationItems":[{"id":140,"uris":["http://zotero.org/users/local/ATsP0o5N/items/I77WDYRV"],"uri":["http://zotero.org/users/local/ATsP0o5N/items/I77WDYRV"],"itemData":{"id":140,"type":"webpage","abstract":"1 ANALISIS POLA RITMIS MAMBALBAL BAGOT PADA MASYARAKAT BATAK TOBA DI DESA HUTAIMBARU KECAMATAN TAPIAN NAULI KABUPATEN TA...","container-title":"adoc.pub","language":"en","title":"ANALISIS POLA RITMIS MAMBALBAL BAGOT PADA MASYARAKAT BATAK TOBA DI DESA HUTAIMBARU KECAMATAN TAPIAN NAULI KABUPATEN TAPANULI TENGAH - PDF Free Download","URL":"https://adoc.pub/analisis-pola-ritmis-mambalbal-bagot-pada-masyarakat-batak-t.html","author":[{"family":"SIHOMBING","given":"NIELSON D. R."}],"accessed":{"date-parts":[["2021",11,28]]}}}],"schema":"https://github.com/citation-style-language/schema/raw/master/csl-citation.json"} </w:instrText>
      </w:r>
      <w:r w:rsidRPr="00A04549">
        <w:rPr>
          <w:rFonts w:ascii="Times New Roman" w:hAnsi="Times New Roman"/>
        </w:rPr>
        <w:fldChar w:fldCharType="separate"/>
      </w:r>
      <w:r w:rsidRPr="00A04549">
        <w:rPr>
          <w:rFonts w:ascii="Times New Roman" w:hAnsi="Times New Roman"/>
        </w:rPr>
        <w:t>NIELSON D. R. SIHOMBING, “ANALISIS POLA RITMIS MAMBALBAL BAGOT PADA MASYARAKAT BATAK TOBA DI DESA HUTAIMBARU KECAMATAN TAPIAN NAULI KABUPATEN TAPANULI TENGAH - PDF Free Download,” adoc.pub, accessed November 28, 2021, https://adoc.pub/analisis-pola-ritmis-mambalbal-bagot-pada-masyarakat-batak-t.html.</w:t>
      </w:r>
      <w:r w:rsidRPr="00A04549">
        <w:rPr>
          <w:rFonts w:ascii="Times New Roman" w:hAnsi="Times New Roman"/>
        </w:rPr>
        <w:fldChar w:fldCharType="end"/>
      </w:r>
      <w:r w:rsidRPr="00A04549">
        <w:rPr>
          <w:rFonts w:ascii="Times New Roman" w:hAnsi="Times New Roman"/>
        </w:rPr>
        <w:t>3-4.</w:t>
      </w:r>
    </w:p>
  </w:endnote>
  <w:endnote w:id="12">
    <w:p w14:paraId="5F188147" w14:textId="43391A68" w:rsidR="00387D8B" w:rsidRPr="00A04549" w:rsidRDefault="00387D8B" w:rsidP="00BC61C7">
      <w:pPr>
        <w:pStyle w:val="EndnoteText"/>
        <w:ind w:firstLine="720"/>
        <w:jc w:val="both"/>
        <w:rPr>
          <w:rFonts w:ascii="Times New Roman" w:hAnsi="Times New Roman"/>
        </w:rPr>
      </w:pPr>
      <w:r w:rsidRPr="00A04549">
        <w:rPr>
          <w:rStyle w:val="EndnoteReference"/>
          <w:rFonts w:ascii="Times New Roman" w:hAnsi="Times New Roman"/>
        </w:rPr>
        <w:endnoteRef/>
      </w:r>
      <w:r w:rsidRPr="00A04549">
        <w:rPr>
          <w:rFonts w:ascii="Times New Roman" w:hAnsi="Times New Roman"/>
        </w:rPr>
        <w:t xml:space="preserve"> </w:t>
      </w:r>
      <w:r w:rsidRPr="00A04549">
        <w:rPr>
          <w:rFonts w:ascii="Times New Roman" w:hAnsi="Times New Roman"/>
        </w:rPr>
        <w:fldChar w:fldCharType="begin"/>
      </w:r>
      <w:r w:rsidR="008340B9" w:rsidRPr="00A04549">
        <w:rPr>
          <w:rFonts w:ascii="Times New Roman" w:hAnsi="Times New Roman"/>
        </w:rPr>
        <w:instrText xml:space="preserve"> ADDIN ZOTERO_ITEM CSL_CITATION {"citationID":"fTSHVHQv","properties":{"formattedCitation":"Simanjuntak, Universitas HKBP Nommensen, and Pusat Dokumentasi dan Pengkajian Kebudayaan Batak, {\\i{}Pemikiran tentang Batak}.","plainCitation":"Simanjuntak, Universitas HKBP Nommensen, and Pusat Dokumentasi dan Pengkajian Kebudayaan Batak, Pemikiran tentang Batak.","noteIndex":10},"citationItems":[{"id":134,"uris":["http://zotero.org/users/local/ATsP0o5N/items/HMCLEIFT"],"uri":["http://zotero.org/users/local/ATsP0o5N/items/HMCLEIFT"],"itemData":{"id":134,"type":"book","abstract":"Collected articles on the Batak socio-culture; volume commemorating the 125th anniversary of H.K.B.P., the Batak Christian Protestant Church, 1861-1986.","event-place":"Medan","language":"Indonesian","note":"OCLC: 19245399","publisher":"Pusat Dokumentasi dan Pengkajian Kebudayaan Batak, Universitas HKBP Nommensen","publisher-place":"Medan","source":"Open WorldCat","title":"Pemikiran tentang Batak","author":[{"family":"Simanjuntak","given":"Bungaran Antonius"},{"literal":"Universitas HKBP Nommensen"},{"literal":"Pusat Dokumentasi dan Pengkajian Kebudayaan Batak"}],"issued":{"date-parts":[["1986"]]}}}],"schema":"https://github.com/citation-style-language/schema/raw/master/csl-citation.json"} </w:instrText>
      </w:r>
      <w:r w:rsidRPr="00A04549">
        <w:rPr>
          <w:rFonts w:ascii="Times New Roman" w:hAnsi="Times New Roman"/>
        </w:rPr>
        <w:fldChar w:fldCharType="separate"/>
      </w:r>
      <w:r w:rsidR="008340B9" w:rsidRPr="00A04549">
        <w:rPr>
          <w:rFonts w:ascii="Times New Roman" w:hAnsi="Times New Roman"/>
        </w:rPr>
        <w:t xml:space="preserve">Simanjuntak, Universitas HKBP Nommensen, and Pusat Dokumentasi dan Pengkajian Kebudayaan Batak, </w:t>
      </w:r>
      <w:r w:rsidR="008340B9" w:rsidRPr="00A04549">
        <w:rPr>
          <w:rFonts w:ascii="Times New Roman" w:hAnsi="Times New Roman"/>
          <w:i/>
          <w:iCs/>
        </w:rPr>
        <w:t>Pemikiran tentang Batak</w:t>
      </w:r>
      <w:r w:rsidR="008340B9" w:rsidRPr="00A04549">
        <w:rPr>
          <w:rFonts w:ascii="Times New Roman" w:hAnsi="Times New Roman"/>
        </w:rPr>
        <w:t>.</w:t>
      </w:r>
      <w:r w:rsidRPr="00A04549">
        <w:rPr>
          <w:rFonts w:ascii="Times New Roman" w:hAnsi="Times New Roman"/>
        </w:rPr>
        <w:fldChar w:fldCharType="end"/>
      </w:r>
    </w:p>
  </w:endnote>
  <w:endnote w:id="13">
    <w:p w14:paraId="48759F58" w14:textId="16FDEB50" w:rsidR="007D348F" w:rsidRPr="00A04549" w:rsidRDefault="007D348F" w:rsidP="00BC61C7">
      <w:pPr>
        <w:pStyle w:val="EndnoteText"/>
        <w:ind w:firstLine="720"/>
        <w:jc w:val="both"/>
        <w:rPr>
          <w:rFonts w:ascii="Times New Roman" w:hAnsi="Times New Roman"/>
        </w:rPr>
      </w:pPr>
      <w:r w:rsidRPr="00A04549">
        <w:rPr>
          <w:rStyle w:val="EndnoteReference"/>
          <w:rFonts w:ascii="Times New Roman" w:hAnsi="Times New Roman"/>
        </w:rPr>
        <w:endnoteRef/>
      </w:r>
      <w:r w:rsidRPr="00A04549">
        <w:rPr>
          <w:rFonts w:ascii="Times New Roman" w:hAnsi="Times New Roman"/>
        </w:rPr>
        <w:t xml:space="preserve"> </w:t>
      </w:r>
      <w:r w:rsidRPr="00A04549">
        <w:rPr>
          <w:rFonts w:ascii="Times New Roman" w:hAnsi="Times New Roman"/>
        </w:rPr>
        <w:fldChar w:fldCharType="begin"/>
      </w:r>
      <w:r w:rsidRPr="00A04549">
        <w:rPr>
          <w:rFonts w:ascii="Times New Roman" w:hAnsi="Times New Roman"/>
        </w:rPr>
        <w:instrText xml:space="preserve"> ADDIN ZOTERO_ITEM CSL_CITATION {"citationID":"xWZl1dCr","properties":{"formattedCitation":"Nelly Lumban Gaol and Suadi Husin, \\uc0\\u8220{}Jurnal CITIZENSHIP Volume 00 Nomor - PDF Free Download,\\uc0\\u8221{} accessed November 28, 2021, https://docplayer.info/73326388-Jurnal-citizenship-volume-00-nomor.html.","plainCitation":"Nelly Lumban Gaol and Suadi Husin, “Jurnal CITIZENSHIP Volume 00 Nomor - PDF Free Download,” accessed November 28, 2021, https://docplayer.info/73326388-Jurnal-citizenship-volume-00-nomor.html.","noteIndex":13},"citationItems":[{"id":144,"uris":["http://zotero.org/users/local/ATsP0o5N/items/73VDRZTJ"],"uri":["http://zotero.org/users/local/ATsP0o5N/items/73VDRZTJ"],"itemData":{"id":144,"type":"webpage","abstract":"DILEMA PEMBERANTASAN MINUMAN KERAS TERHADAP PELESTARIAN BUDAYA MASYARAKAT BATAK TOBA (STUDI KASUS DI DESA RIA-RIA KECAMATAN POLLUNG KABUPATEN HUMBANG HASUNDUTAN) Oleh : Nelly Lumban Gaol Suady Husin ABSTRAK","title":"Jurnal CITIZENSHIP Volume 00 Nomor - PDF Free Download","URL":"https://docplayer.info/73326388-Jurnal-citizenship-volume-00-nomor.html","author":[{"family":"Lumban Gaol","given":"Nelly"},{"family":"Husin","given":"Suadi"}],"accessed":{"date-parts":[["2021",11,28]]}}}],"schema":"https://github.com/citation-style-language/schema/raw/master/csl-citation.json"} </w:instrText>
      </w:r>
      <w:r w:rsidRPr="00A04549">
        <w:rPr>
          <w:rFonts w:ascii="Times New Roman" w:hAnsi="Times New Roman"/>
        </w:rPr>
        <w:fldChar w:fldCharType="separate"/>
      </w:r>
      <w:r w:rsidRPr="00A04549">
        <w:rPr>
          <w:rFonts w:ascii="Times New Roman" w:hAnsi="Times New Roman"/>
        </w:rPr>
        <w:t>Nelly Lumban Gaol and Suadi Husin, “Jurnal CITIZENSHIP Volume 00 Nomor - PDF Free Download,” accessed November 28, 2021, https://docplayer.info/73326388-Jurnal-citizenship-volume-00-nomor.html.</w:t>
      </w:r>
      <w:r w:rsidRPr="00A04549">
        <w:rPr>
          <w:rFonts w:ascii="Times New Roman" w:hAnsi="Times New Roman"/>
        </w:rPr>
        <w:fldChar w:fldCharType="end"/>
      </w:r>
    </w:p>
  </w:endnote>
  <w:endnote w:id="14">
    <w:p w14:paraId="1DD5AF0D" w14:textId="6DAA223E" w:rsidR="007D348F" w:rsidRPr="00A04549" w:rsidRDefault="007D348F" w:rsidP="00BC61C7">
      <w:pPr>
        <w:pStyle w:val="EndnoteText"/>
        <w:ind w:firstLine="720"/>
        <w:jc w:val="both"/>
        <w:rPr>
          <w:rFonts w:ascii="Times New Roman" w:hAnsi="Times New Roman"/>
        </w:rPr>
      </w:pPr>
      <w:r w:rsidRPr="00A04549">
        <w:rPr>
          <w:rStyle w:val="EndnoteReference"/>
          <w:rFonts w:ascii="Times New Roman" w:hAnsi="Times New Roman"/>
        </w:rPr>
        <w:endnoteRef/>
      </w:r>
      <w:r w:rsidRPr="00A04549">
        <w:rPr>
          <w:rFonts w:ascii="Times New Roman" w:hAnsi="Times New Roman"/>
        </w:rPr>
        <w:t xml:space="preserve"> </w:t>
      </w:r>
      <w:r w:rsidRPr="00A04549">
        <w:rPr>
          <w:rFonts w:ascii="Times New Roman" w:hAnsi="Times New Roman"/>
        </w:rPr>
        <w:fldChar w:fldCharType="begin"/>
      </w:r>
      <w:r w:rsidRPr="00A04549">
        <w:rPr>
          <w:rFonts w:ascii="Times New Roman" w:hAnsi="Times New Roman"/>
        </w:rPr>
        <w:instrText xml:space="preserve"> ADDIN ZOTERO_ITEM CSL_CITATION {"citationID":"OOavWTWB","properties":{"formattedCitation":"Ade Anggraini and Swis Tantoro, \\uc0\\u8220{}PERILAKU PENGUNJUNG KEDAI/LAPO TUAK DI KELURAHAN UMBAN SARI KECAMATAN RUMBAI KOTA PEKANBARU,\\uc0\\u8221{} {\\i{}Jurnal Online Mahasiswa (JOM) Bidang Ilmu Sosial Dan Ilmu Politik} 4, no. 1 (March 31, 2017): 1\\uc0\\u8211{}15.","plainCitation":"Ade Anggraini and Swis Tantoro, “PERILAKU PENGUNJUNG KEDAI/LAPO TUAK DI KELURAHAN UMBAN SARI KECAMATAN RUMBAI KOTA PEKANBARU,” Jurnal Online Mahasiswa (JOM) Bidang Ilmu Sosial Dan Ilmu Politik 4, no. 1 (March 31, 2017): 1–15.","noteIndex":14},"citationItems":[{"id":146,"uris":["http://zotero.org/users/local/ATsP0o5N/items/783VSZD2"],"uri":["http://zotero.org/users/local/ATsP0o5N/items/783VSZD2"],"itemData":{"id":146,"type":"article-journal","abstract":"Consuming alcoholic beverages has become a habit, and even become a culture for a few tribes in the world, especially Indonesia. Indonesia has made alcoholic beverages traditionally, one of them named wine. The number of shop / lapo wine is located in the Village Umbansari indicates that enthusiasts drink wine quite a lot, wine is one of the traditional drink of indigenous Batak Toba, but at this time the use of palm wine lots were being misused, such as one to calm the mind, until loss of consciousness / drunkenness, making riots occur frequently in the tavern / lapo wine. This type of research is qualitative research, using purposive sampling approach, which is done to 8 informants in which three people is a wine shop owner and five other people are consuming wine visitors. Data were collected using an open questionnaire and semi-structured interviews, while the data analysis done by qualitative descriptive analysis. The results of the study reveal that, visitor behavior tavern / lapo wine can foster intimacy and kinship relationships among existing customers at the coffee shop / lapo wine and also may create unrest among customers in the wine shop. this is because the effects of wine drinks itself, when the drinker has lost consciousness, then the behavior of the suave and full of warmth will be broken and there will be conflict. In the waking state visitors often shop / wine lapo hanging out with other friends while enjoying wine and do a variety of activities and usually they talk about various things, such as social conditions, politics and even daily life. The consumer of wine in the village of Sari sling generally been dependence with wine, because if they did not consume wine in some period of time, they will find her body became limp. The cause of the background for wine consumption behavior was, for their curiosity, try, invitation of friends / social, family environment who are also taking wine and cultural reasons. In the village of Sari sling wine consumed not only adults but also young people.Keywords: Behavior, Causes and Dringking of Tuak.","container-title":"Jurnal Online Mahasiswa (JOM) Bidang Ilmu Sosial dan Ilmu Politik","ISSN":"2355-6919","issue":"1","language":"en","note":"number: 1","page":"1-15","source":"jom.unri.ac.id","title":"PERILAKU PENGUNJUNG KEDAI/LAPO TUAK DI KELURAHAN UMBAN SARI KECAMATAN RUMBAI KOTA PEKANBARU","volume":"4","author":[{"family":"Anggraini","given":"Ade"},{"family":"Tantoro","given":"Swis"}],"issued":{"date-parts":[["2017",3,31]]}}}],"schema":"https://github.com/citation-style-language/schema/raw/master/csl-citation.json"} </w:instrText>
      </w:r>
      <w:r w:rsidRPr="00A04549">
        <w:rPr>
          <w:rFonts w:ascii="Times New Roman" w:hAnsi="Times New Roman"/>
        </w:rPr>
        <w:fldChar w:fldCharType="separate"/>
      </w:r>
      <w:r w:rsidRPr="00A04549">
        <w:rPr>
          <w:rFonts w:ascii="Times New Roman" w:hAnsi="Times New Roman"/>
        </w:rPr>
        <w:t xml:space="preserve">Ade Anggraini and Swis Tantoro, “PERILAKU PENGUNJUNG KEDAI/LAPO TUAK DI KELURAHAN UMBAN SARI KECAMATAN RUMBAI KOTA PEKANBARU,” </w:t>
      </w:r>
      <w:r w:rsidRPr="00A04549">
        <w:rPr>
          <w:rFonts w:ascii="Times New Roman" w:hAnsi="Times New Roman"/>
          <w:i/>
          <w:iCs/>
        </w:rPr>
        <w:t>Jurnal Online Mahasiswa (JOM) Bidang Ilmu Sosial Dan Ilmu Politik</w:t>
      </w:r>
      <w:r w:rsidRPr="00A04549">
        <w:rPr>
          <w:rFonts w:ascii="Times New Roman" w:hAnsi="Times New Roman"/>
        </w:rPr>
        <w:t xml:space="preserve"> 4, no. 1 (March 31, 2017): 1–15.</w:t>
      </w:r>
      <w:r w:rsidRPr="00A04549">
        <w:rPr>
          <w:rFonts w:ascii="Times New Roman" w:hAnsi="Times New Roman"/>
        </w:rPr>
        <w:fldChar w:fldCharType="end"/>
      </w:r>
    </w:p>
  </w:endnote>
  <w:endnote w:id="15">
    <w:p w14:paraId="6A284365" w14:textId="5CFA9649" w:rsidR="007D348F" w:rsidRPr="00A04549" w:rsidRDefault="007D348F" w:rsidP="00BC61C7">
      <w:pPr>
        <w:pStyle w:val="EndnoteText"/>
        <w:ind w:firstLine="720"/>
        <w:jc w:val="both"/>
        <w:rPr>
          <w:rFonts w:ascii="Times New Roman" w:hAnsi="Times New Roman"/>
        </w:rPr>
      </w:pPr>
      <w:r w:rsidRPr="00A04549">
        <w:rPr>
          <w:rStyle w:val="EndnoteReference"/>
          <w:rFonts w:ascii="Times New Roman" w:hAnsi="Times New Roman"/>
        </w:rPr>
        <w:endnoteRef/>
      </w:r>
      <w:r w:rsidRPr="00A04549">
        <w:rPr>
          <w:rFonts w:ascii="Times New Roman" w:hAnsi="Times New Roman"/>
        </w:rPr>
        <w:t xml:space="preserve"> </w:t>
      </w:r>
      <w:r w:rsidRPr="00A04549">
        <w:rPr>
          <w:rFonts w:ascii="Times New Roman" w:hAnsi="Times New Roman"/>
        </w:rPr>
        <w:fldChar w:fldCharType="begin"/>
      </w:r>
      <w:r w:rsidRPr="00A04549">
        <w:rPr>
          <w:rFonts w:ascii="Times New Roman" w:hAnsi="Times New Roman"/>
        </w:rPr>
        <w:instrText xml:space="preserve"> ADDIN ZOTERO_ITEM CSL_CITATION {"citationID":"kW53UpgM","properties":{"formattedCitation":"Anggraini and Tantoro.","plainCitation":"Anggraini and Tantoro.","noteIndex":15},"citationItems":[{"id":146,"uris":["http://zotero.org/users/local/ATsP0o5N/items/783VSZD2"],"uri":["http://zotero.org/users/local/ATsP0o5N/items/783VSZD2"],"itemData":{"id":146,"type":"article-journal","abstract":"Consuming alcoholic beverages has become a habit, and even become a culture for a few tribes in the world, especially Indonesia. Indonesia has made alcoholic beverages traditionally, one of them named wine. The number of shop / lapo wine is located in the Village Umbansari indicates that enthusiasts drink wine quite a lot, wine is one of the traditional drink of indigenous Batak Toba, but at this time the use of palm wine lots were being misused, such as one to calm the mind, until loss of consciousness / drunkenness, making riots occur frequently in the tavern / lapo wine. This type of research is qualitative research, using purposive sampling approach, which is done to 8 informants in which three people is a wine shop owner and five other people are consuming wine visitors. Data were collected using an open questionnaire and semi-structured interviews, while the data analysis done by qualitative descriptive analysis. The results of the study reveal that, visitor behavior tavern / lapo wine can foster intimacy and kinship relationships among existing customers at the coffee shop / lapo wine and also may create unrest among customers in the wine shop. this is because the effects of wine drinks itself, when the drinker has lost consciousness, then the behavior of the suave and full of warmth will be broken and there will be conflict. In the waking state visitors often shop / wine lapo hanging out with other friends while enjoying wine and do a variety of activities and usually they talk about various things, such as social conditions, politics and even daily life. The consumer of wine in the village of Sari sling generally been dependence with wine, because if they did not consume wine in some period of time, they will find her body became limp. The cause of the background for wine consumption behavior was, for their curiosity, try, invitation of friends / social, family environment who are also taking wine and cultural reasons. In the village of Sari sling wine consumed not only adults but also young people.Keywords: Behavior, Causes and Dringking of Tuak.","container-title":"Jurnal Online Mahasiswa (JOM) Bidang Ilmu Sosial dan Ilmu Politik","ISSN":"2355-6919","issue":"1","language":"en","note":"number: 1","page":"1-15","source":"jom.unri.ac.id","title":"PERILAKU PENGUNJUNG KEDAI/LAPO TUAK DI KELURAHAN UMBAN SARI KECAMATAN RUMBAI KOTA PEKANBARU","volume":"4","author":[{"family":"Anggraini","given":"Ade"},{"family":"Tantoro","given":"Swis"}],"issued":{"date-parts":[["2017",3,31]]}}}],"schema":"https://github.com/citation-style-language/schema/raw/master/csl-citation.json"} </w:instrText>
      </w:r>
      <w:r w:rsidRPr="00A04549">
        <w:rPr>
          <w:rFonts w:ascii="Times New Roman" w:hAnsi="Times New Roman"/>
        </w:rPr>
        <w:fldChar w:fldCharType="separate"/>
      </w:r>
      <w:r w:rsidRPr="00A04549">
        <w:rPr>
          <w:rFonts w:ascii="Times New Roman" w:hAnsi="Times New Roman"/>
        </w:rPr>
        <w:t>Anggraini and Tantoro.</w:t>
      </w:r>
      <w:r w:rsidRPr="00A04549">
        <w:rPr>
          <w:rFonts w:ascii="Times New Roman" w:hAnsi="Times New Roman"/>
        </w:rPr>
        <w:fldChar w:fldCharType="end"/>
      </w:r>
      <w:r w:rsidRPr="00A04549">
        <w:rPr>
          <w:rFonts w:ascii="Times New Roman" w:hAnsi="Times New Roman"/>
        </w:rPr>
        <w:t>3.</w:t>
      </w:r>
    </w:p>
  </w:endnote>
  <w:endnote w:id="16">
    <w:p w14:paraId="3C182979" w14:textId="3E47282A" w:rsidR="001C7A89" w:rsidRPr="00A04549" w:rsidRDefault="001C7A89" w:rsidP="00BC61C7">
      <w:pPr>
        <w:pStyle w:val="EndnoteText"/>
        <w:ind w:firstLine="720"/>
        <w:jc w:val="both"/>
        <w:rPr>
          <w:rFonts w:ascii="Times New Roman" w:hAnsi="Times New Roman"/>
        </w:rPr>
      </w:pPr>
      <w:r w:rsidRPr="00A04549">
        <w:rPr>
          <w:rStyle w:val="EndnoteReference"/>
          <w:rFonts w:ascii="Times New Roman" w:hAnsi="Times New Roman"/>
        </w:rPr>
        <w:endnoteRef/>
      </w:r>
      <w:r w:rsidRPr="00A04549">
        <w:rPr>
          <w:rFonts w:ascii="Times New Roman" w:hAnsi="Times New Roman"/>
        </w:rPr>
        <w:t xml:space="preserve"> Ada banyak fenomena kekacauan di lapo tuak seperti, 1. Penembakan seorang wartawan di lapo tuak dalam Arnold H. Sianturi, “Wartawan Ditembak di Lapo Tuak,” Berita Satu, diakses 9 Februari 2019. https://www.beritasatu.com/nasional/521833-wartawan-ditembak-di-lapo-tuak.html. 2. Perkelahian maut anggota DPRD dengan wiraswasta di lapo tuak dalam Arjuna Bakkara, “Anggota DPRD Ditikam Hingga Usus Terburai, Berawal dari Saling Ejek Lapo Tuak”, Tribun-Medan.com, diakses 9 Februari 2019. http://medan.tribunnews.com/2018/11/08/anggota-dprd-ditikam-hingga-usus-terburai-berawal-dari-saling-ejek-dilapo-tuak?page=all. 3. Lapo tuak menyediakan layanan prostitusi kelas teri dalam Nanda F. Batubara, “Mencekam, Puluhan Orang Mengamuk dan Rusak Warung Tuak di Padangsidempuan,” Tribun -Medan.com, diakses 9 Februari 2019. http://medan.tribunnews.com/2019/01/07/mencekam-puluhan-orang-mengamuk-dan-rusak-warung-tuak-d ipadangsidempuan-lihat-videonya. Bahkan masih banyak informasi media cetak maupun online yang memuat fakta negatif lapo tuak.</w:t>
      </w:r>
    </w:p>
  </w:endnote>
  <w:endnote w:id="17">
    <w:p w14:paraId="12A0335E" w14:textId="77777777" w:rsidR="008F054D" w:rsidRPr="00A04549" w:rsidRDefault="008F054D" w:rsidP="00BC61C7">
      <w:pPr>
        <w:pStyle w:val="EndnoteText"/>
        <w:ind w:firstLine="720"/>
        <w:jc w:val="both"/>
        <w:rPr>
          <w:rFonts w:ascii="Times New Roman" w:hAnsi="Times New Roman"/>
        </w:rPr>
      </w:pPr>
      <w:r w:rsidRPr="00A04549">
        <w:rPr>
          <w:rStyle w:val="EndnoteReference"/>
          <w:rFonts w:ascii="Times New Roman" w:hAnsi="Times New Roman"/>
        </w:rPr>
        <w:endnoteRef/>
      </w:r>
      <w:r w:rsidRPr="00A04549">
        <w:rPr>
          <w:rFonts w:ascii="Times New Roman" w:hAnsi="Times New Roman"/>
        </w:rPr>
        <w:t xml:space="preserve"> Emmanuel Garibay lebih akrab dipanggil Manny. Lihat Tim OMSC, “2010-2011 Artist: Emmanuel Garibay”, OMSC diakses pada 1 April 2019.  </w:t>
      </w:r>
      <w:hyperlink r:id="rId1" w:history="1">
        <w:r w:rsidRPr="00A04549">
          <w:rPr>
            <w:rStyle w:val="Hyperlink"/>
            <w:rFonts w:ascii="Times New Roman" w:hAnsi="Times New Roman"/>
            <w:color w:val="auto"/>
          </w:rPr>
          <w:t>https://www.omsc.org/artistgaribay/</w:t>
        </w:r>
      </w:hyperlink>
      <w:r w:rsidRPr="00A04549">
        <w:rPr>
          <w:rStyle w:val="Hyperlink"/>
          <w:rFonts w:ascii="Times New Roman" w:hAnsi="Times New Roman"/>
          <w:color w:val="auto"/>
        </w:rPr>
        <w:t xml:space="preserve">  Lihat juga</w:t>
      </w:r>
      <w:r w:rsidRPr="00A04549">
        <w:rPr>
          <w:rFonts w:ascii="Times New Roman" w:hAnsi="Times New Roman"/>
        </w:rPr>
        <w:t xml:space="preserve"> Globalworship, “The Holy Family (painting by Filipino artist)”, Global Christian Worship diakses 1 April 2019 </w:t>
      </w:r>
      <w:hyperlink r:id="rId2" w:history="1">
        <w:r w:rsidRPr="00A04549">
          <w:rPr>
            <w:rStyle w:val="Hyperlink"/>
            <w:rFonts w:ascii="Times New Roman" w:hAnsi="Times New Roman"/>
            <w:color w:val="auto"/>
          </w:rPr>
          <w:t>https://globalworship.tumblr.com/post/181211261330/the-holy-family-painting-by-filipino-artist</w:t>
        </w:r>
      </w:hyperlink>
    </w:p>
  </w:endnote>
  <w:endnote w:id="18">
    <w:p w14:paraId="26DF59B1" w14:textId="77777777" w:rsidR="008F054D" w:rsidRPr="00A04549" w:rsidRDefault="008F054D" w:rsidP="00BC61C7">
      <w:pPr>
        <w:pStyle w:val="EndnoteText"/>
        <w:ind w:firstLine="720"/>
        <w:jc w:val="both"/>
        <w:rPr>
          <w:rFonts w:ascii="Times New Roman" w:hAnsi="Times New Roman"/>
        </w:rPr>
      </w:pPr>
      <w:r w:rsidRPr="00A04549">
        <w:rPr>
          <w:rStyle w:val="EndnoteReference"/>
          <w:rFonts w:ascii="Times New Roman" w:hAnsi="Times New Roman"/>
        </w:rPr>
        <w:endnoteRef/>
      </w:r>
      <w:r w:rsidRPr="00A04549">
        <w:rPr>
          <w:rFonts w:ascii="Times New Roman" w:hAnsi="Times New Roman"/>
        </w:rPr>
        <w:t xml:space="preserve"> Dalam wawancara yang dilakukan kepada Garibay, ia menerangkan bahwa minat dan bakat Garibay terhadap seni sudah kelihatan sejak dini. Di dalam pengakuannya, terhitung sejak kecil, Garibay yang masih muda sudah menunjukkan pemahaman akan karakter manusia di dalam karyanya dimana dia menjalankan aktivitasnya sehari-hari. Misalnya ia mulai mencoret-coret robot, tank dan karakter khayalan. Bahkan sampai menjadi orang dewasa, Garibay telah tumbuh menjadi orang yang kritis dengan lingkungan sosial tanpa kehilangan keinginan untuk menyuarakan kritik sosial melalui protes langsung maupun seni lukis. Garibay selaku aktivis mengakui bahwa berbagai kegiatan dalam bidang seni, politik, dan spiritualitas, dan ini diwujudkan dalam proyek Kristologi radikalnya. Di Filipina gereja adalah lembaga kolonial. Gereja mewakili Tuhan sebagai pemimpin tertinggi dan sebagai lelaki kulit putih Kaukasia. Christiane L. de la Paz, “</w:t>
      </w:r>
      <w:r w:rsidRPr="00A04549">
        <w:rPr>
          <w:rStyle w:val="Strong"/>
          <w:b w:val="0"/>
        </w:rPr>
        <w:t>The Quintessential Artist-Storyteller: Emmanuel Garibay”,</w:t>
      </w:r>
      <w:r w:rsidRPr="00A04549">
        <w:rPr>
          <w:rStyle w:val="Strong"/>
        </w:rPr>
        <w:t xml:space="preserve"> </w:t>
      </w:r>
      <w:r w:rsidRPr="00A04549">
        <w:rPr>
          <w:rFonts w:ascii="Times New Roman" w:hAnsi="Times New Roman"/>
        </w:rPr>
        <w:t xml:space="preserve">Artes De Las Filipina; Purveyor  of knowledge and Emerging Publisher of Philippine Art diakses 1 April 2019. </w:t>
      </w:r>
      <w:hyperlink r:id="rId3" w:history="1">
        <w:r w:rsidRPr="00A04549">
          <w:rPr>
            <w:rStyle w:val="Hyperlink"/>
            <w:rFonts w:ascii="Times New Roman" w:hAnsi="Times New Roman"/>
            <w:color w:val="auto"/>
          </w:rPr>
          <w:t>http://www.artesdelasfilipinas.com/archives/47/the-quintessential-artist-storyteller-emmanuel-garibay</w:t>
        </w:r>
      </w:hyperlink>
    </w:p>
  </w:endnote>
  <w:endnote w:id="19">
    <w:p w14:paraId="691822BC" w14:textId="4D95E026" w:rsidR="0086136A" w:rsidRPr="00A04549" w:rsidRDefault="0086136A" w:rsidP="00BC61C7">
      <w:pPr>
        <w:pStyle w:val="EndnoteText"/>
        <w:ind w:firstLine="720"/>
        <w:jc w:val="both"/>
        <w:rPr>
          <w:rFonts w:ascii="Times New Roman" w:hAnsi="Times New Roman"/>
        </w:rPr>
      </w:pPr>
      <w:r w:rsidRPr="00A04549">
        <w:rPr>
          <w:rStyle w:val="EndnoteReference"/>
          <w:rFonts w:ascii="Times New Roman" w:hAnsi="Times New Roman"/>
        </w:rPr>
        <w:endnoteRef/>
      </w:r>
      <w:r w:rsidRPr="00A04549">
        <w:rPr>
          <w:rFonts w:ascii="Times New Roman" w:hAnsi="Times New Roman"/>
        </w:rPr>
        <w:t xml:space="preserve"> </w:t>
      </w:r>
      <w:r w:rsidRPr="00A04549">
        <w:rPr>
          <w:rFonts w:ascii="Times New Roman" w:hAnsi="Times New Roman"/>
        </w:rPr>
        <w:fldChar w:fldCharType="begin"/>
      </w:r>
      <w:r w:rsidRPr="00A04549">
        <w:rPr>
          <w:rFonts w:ascii="Times New Roman" w:hAnsi="Times New Roman"/>
        </w:rPr>
        <w:instrText xml:space="preserve"> ADDIN ZOTERO_ITEM CSL_CITATION {"citationID":"Ok7KyJzZ","properties":{"formattedCitation":"Richard Frazer, \\uc0\\u8220{}Jesus Laughing and Loving,\\uc0\\u8221{} 2012.","plainCitation":"Richard Frazer, “Jesus Laughing and Loving,” 2012.","noteIndex":19},"citationItems":[{"id":172,"uris":["http://zotero.org/users/local/ATsP0o5N/items/UZE3JPMN"],"uri":["http://zotero.org/users/local/ATsP0o5N/items/UZE3JPMN"],"itemData":{"id":172,"type":"article-magazine","language":"English","title":"Jesus Laughing and Loving","author":[{"family":"Frazer","given":"Richard"}],"issued":{"date-parts":[["2012"]]}}}],"schema":"https://github.com/citation-style-language/schema/raw/master/csl-citation.json"} </w:instrText>
      </w:r>
      <w:r w:rsidRPr="00A04549">
        <w:rPr>
          <w:rFonts w:ascii="Times New Roman" w:hAnsi="Times New Roman"/>
        </w:rPr>
        <w:fldChar w:fldCharType="separate"/>
      </w:r>
      <w:r w:rsidRPr="00A04549">
        <w:rPr>
          <w:rFonts w:ascii="Times New Roman" w:hAnsi="Times New Roman"/>
        </w:rPr>
        <w:t>Richard Frazer, “Jesus Laughing and Loving,” 2012.</w:t>
      </w:r>
      <w:r w:rsidRPr="00A04549">
        <w:rPr>
          <w:rFonts w:ascii="Times New Roman" w:hAnsi="Times New Roman"/>
        </w:rPr>
        <w:fldChar w:fldCharType="end"/>
      </w:r>
    </w:p>
  </w:endnote>
  <w:endnote w:id="20">
    <w:p w14:paraId="3A7192A3" w14:textId="10B66727" w:rsidR="0086136A" w:rsidRPr="00A04549" w:rsidRDefault="0086136A" w:rsidP="00BC61C7">
      <w:pPr>
        <w:pStyle w:val="EndnoteText"/>
        <w:ind w:firstLine="720"/>
        <w:jc w:val="both"/>
        <w:rPr>
          <w:rFonts w:ascii="Times New Roman" w:hAnsi="Times New Roman"/>
        </w:rPr>
      </w:pPr>
      <w:r w:rsidRPr="00A04549">
        <w:rPr>
          <w:rStyle w:val="EndnoteReference"/>
          <w:rFonts w:ascii="Times New Roman" w:hAnsi="Times New Roman"/>
        </w:rPr>
        <w:endnoteRef/>
      </w:r>
      <w:r w:rsidR="002C6856" w:rsidRPr="00A04549">
        <w:rPr>
          <w:rFonts w:ascii="Times New Roman" w:hAnsi="Times New Roman"/>
        </w:rPr>
        <w:t>“Emmanuel Garibay | Artnet | Page 2,” accessed November 29, 2021, http://www.artnet.com/artists/emmanuel-garibay/2.</w:t>
      </w:r>
      <w:r w:rsidRPr="00A04549">
        <w:rPr>
          <w:rFonts w:ascii="Times New Roman" w:hAnsi="Times New Roman"/>
        </w:rPr>
        <w:t xml:space="preserve"> </w:t>
      </w:r>
    </w:p>
  </w:endnote>
  <w:endnote w:id="21">
    <w:p w14:paraId="013C9D24" w14:textId="24490314" w:rsidR="0086136A" w:rsidRPr="00A04549" w:rsidRDefault="0086136A" w:rsidP="00BC61C7">
      <w:pPr>
        <w:pStyle w:val="EndnoteText"/>
        <w:ind w:firstLine="720"/>
        <w:jc w:val="both"/>
        <w:rPr>
          <w:rFonts w:ascii="Times New Roman" w:hAnsi="Times New Roman"/>
        </w:rPr>
      </w:pPr>
      <w:r w:rsidRPr="00A04549">
        <w:rPr>
          <w:rStyle w:val="EndnoteReference"/>
          <w:rFonts w:ascii="Times New Roman" w:hAnsi="Times New Roman"/>
        </w:rPr>
        <w:endnoteRef/>
      </w:r>
      <w:r w:rsidRPr="00A04549">
        <w:rPr>
          <w:rFonts w:ascii="Times New Roman" w:hAnsi="Times New Roman"/>
        </w:rPr>
        <w:t xml:space="preserve"> </w:t>
      </w:r>
      <w:r w:rsidRPr="00A04549">
        <w:rPr>
          <w:rFonts w:ascii="Times New Roman" w:hAnsi="Times New Roman"/>
        </w:rPr>
        <w:fldChar w:fldCharType="begin"/>
      </w:r>
      <w:r w:rsidR="002C6856" w:rsidRPr="00A04549">
        <w:rPr>
          <w:rFonts w:ascii="Times New Roman" w:hAnsi="Times New Roman"/>
        </w:rPr>
        <w:instrText xml:space="preserve"> ADDIN ZOTERO_ITEM CSL_CITATION {"citationID":"em74iIy4","properties":{"formattedCitation":"Frazer, \\uc0\\u8220{}Jesus Laughing and Loving.\\uc0\\u8221{}","plainCitation":"Frazer, “Jesus Laughing and Loving.”","noteIndex":21},"citationItems":[{"id":172,"uris":["http://zotero.org/users/local/ATsP0o5N/items/UZE3JPMN"],"uri":["http://zotero.org/users/local/ATsP0o5N/items/UZE3JPMN"],"itemData":{"id":172,"type":"article-magazine","language":"English","title":"Jesus Laughing and Loving","author":[{"family":"Frazer","given":"Richard"}],"issued":{"date-parts":[["2012"]]}}}],"schema":"https://github.com/citation-style-language/schema/raw/master/csl-citation.json"} </w:instrText>
      </w:r>
      <w:r w:rsidRPr="00A04549">
        <w:rPr>
          <w:rFonts w:ascii="Times New Roman" w:hAnsi="Times New Roman"/>
        </w:rPr>
        <w:fldChar w:fldCharType="separate"/>
      </w:r>
      <w:r w:rsidR="002C6856" w:rsidRPr="00A04549">
        <w:rPr>
          <w:rFonts w:ascii="Times New Roman" w:hAnsi="Times New Roman"/>
        </w:rPr>
        <w:t>Frazer, “Jesus Laughing and Loving.”</w:t>
      </w:r>
      <w:r w:rsidRPr="00A04549">
        <w:rPr>
          <w:rFonts w:ascii="Times New Roman" w:hAnsi="Times New Roman"/>
        </w:rPr>
        <w:fldChar w:fldCharType="end"/>
      </w:r>
    </w:p>
  </w:endnote>
  <w:endnote w:id="22">
    <w:p w14:paraId="64CD3EBC" w14:textId="119DA192" w:rsidR="00365042" w:rsidRPr="00A04549" w:rsidRDefault="00365042" w:rsidP="00BC61C7">
      <w:pPr>
        <w:pStyle w:val="EndnoteText"/>
        <w:ind w:firstLine="720"/>
        <w:jc w:val="both"/>
        <w:rPr>
          <w:rFonts w:ascii="Times New Roman" w:hAnsi="Times New Roman"/>
        </w:rPr>
      </w:pPr>
      <w:r w:rsidRPr="00A04549">
        <w:rPr>
          <w:rStyle w:val="EndnoteReference"/>
          <w:rFonts w:ascii="Times New Roman" w:hAnsi="Times New Roman"/>
        </w:rPr>
        <w:endnoteRef/>
      </w:r>
      <w:r w:rsidRPr="00A04549">
        <w:rPr>
          <w:rFonts w:ascii="Times New Roman" w:hAnsi="Times New Roman"/>
        </w:rPr>
        <w:t xml:space="preserve"> </w:t>
      </w:r>
      <w:r w:rsidRPr="00A04549">
        <w:rPr>
          <w:rFonts w:ascii="Times New Roman" w:hAnsi="Times New Roman"/>
        </w:rPr>
        <w:fldChar w:fldCharType="begin"/>
      </w:r>
      <w:r w:rsidR="00EA373B" w:rsidRPr="00A04549">
        <w:rPr>
          <w:rFonts w:ascii="Times New Roman" w:hAnsi="Times New Roman"/>
        </w:rPr>
        <w:instrText xml:space="preserve"> ADDIN ZOTERO_ITEM CSL_CITATION {"citationID":"zaWNCeCW","properties":{"formattedCitation":"Frazer.","plainCitation":"Frazer.","noteIndex":22},"citationItems":[{"id":172,"uris":["http://zotero.org/users/local/ATsP0o5N/items/UZE3JPMN"],"uri":["http://zotero.org/users/local/ATsP0o5N/items/UZE3JPMN"],"itemData":{"id":172,"type":"article-magazine","language":"English","title":"Jesus Laughing and Loving","author":[{"family":"Frazer","given":"Richard"}],"issued":{"date-parts":[["2012"]]}}}],"schema":"https://github.com/citation-style-language/schema/raw/master/csl-citation.json"} </w:instrText>
      </w:r>
      <w:r w:rsidRPr="00A04549">
        <w:rPr>
          <w:rFonts w:ascii="Times New Roman" w:hAnsi="Times New Roman"/>
        </w:rPr>
        <w:fldChar w:fldCharType="separate"/>
      </w:r>
      <w:r w:rsidR="00EA373B" w:rsidRPr="00A04549">
        <w:rPr>
          <w:rFonts w:ascii="Times New Roman" w:hAnsi="Times New Roman"/>
        </w:rPr>
        <w:t>Frazer.</w:t>
      </w:r>
      <w:r w:rsidRPr="00A04549">
        <w:rPr>
          <w:rFonts w:ascii="Times New Roman" w:hAnsi="Times New Roman"/>
        </w:rPr>
        <w:fldChar w:fldCharType="end"/>
      </w:r>
    </w:p>
  </w:endnote>
  <w:endnote w:id="23">
    <w:p w14:paraId="7910F951" w14:textId="0759C569" w:rsidR="00EA373B" w:rsidRPr="00A04549" w:rsidRDefault="00EA373B" w:rsidP="00BC61C7">
      <w:pPr>
        <w:pStyle w:val="EndnoteText"/>
        <w:ind w:firstLine="720"/>
        <w:jc w:val="both"/>
        <w:rPr>
          <w:rFonts w:ascii="Times New Roman" w:hAnsi="Times New Roman"/>
        </w:rPr>
      </w:pPr>
      <w:r w:rsidRPr="00A04549">
        <w:rPr>
          <w:rStyle w:val="EndnoteReference"/>
          <w:rFonts w:ascii="Times New Roman" w:hAnsi="Times New Roman"/>
        </w:rPr>
        <w:endnoteRef/>
      </w:r>
      <w:r w:rsidRPr="00A04549">
        <w:rPr>
          <w:rFonts w:ascii="Times New Roman" w:hAnsi="Times New Roman"/>
        </w:rPr>
        <w:t xml:space="preserve"> </w:t>
      </w:r>
      <w:r w:rsidR="003D0DB4" w:rsidRPr="00A04549">
        <w:rPr>
          <w:rFonts w:ascii="Times New Roman" w:hAnsi="Times New Roman"/>
        </w:rPr>
        <w:fldChar w:fldCharType="begin"/>
      </w:r>
      <w:r w:rsidR="003D0DB4" w:rsidRPr="00A04549">
        <w:rPr>
          <w:rFonts w:ascii="Times New Roman" w:hAnsi="Times New Roman"/>
        </w:rPr>
        <w:instrText xml:space="preserve"> ADDIN ZOTERO_ITEM CSL_CITATION {"citationID":"dNKuFpYG","properties":{"formattedCitation":"Zakaria J. Ngelow and dkk. ed., {\\i{}Gereja Orang Merdeka: Eklesiologi Pascakolonial Indonesia} (Makassar: Oase Intim, 2019).","plainCitation":"Zakaria J. Ngelow and dkk. ed., Gereja Orang Merdeka: Eklesiologi Pascakolonial Indonesia (Makassar: Oase Intim, 2019).","noteIndex":23},"citationItems":[{"id":175,"uris":["http://zotero.org/users/local/ATsP0o5N/items/3PJP2Q3C"],"uri":["http://zotero.org/users/local/ATsP0o5N/items/3PJP2Q3C"],"itemData":{"id":175,"type":"book","event-place":"Makassar","publisher":"Oase Intim","publisher-place":"Makassar","title":"Gereja Orang Merdeka: Eklesiologi Pascakolonial Indonesia","author":[{"family":"Ngelow","given":"Zakaria J."},{"family":"dkk. ed.","given":""}],"issued":{"date-parts":[["2019"]]}}}],"schema":"https://github.com/citation-style-language/schema/raw/master/csl-citation.json"} </w:instrText>
      </w:r>
      <w:r w:rsidR="003D0DB4" w:rsidRPr="00A04549">
        <w:rPr>
          <w:rFonts w:ascii="Times New Roman" w:hAnsi="Times New Roman"/>
        </w:rPr>
        <w:fldChar w:fldCharType="separate"/>
      </w:r>
      <w:r w:rsidR="003D0DB4" w:rsidRPr="00A04549">
        <w:rPr>
          <w:rFonts w:ascii="Times New Roman" w:hAnsi="Times New Roman"/>
        </w:rPr>
        <w:t xml:space="preserve">Zakaria J. Ngelow and dkk. ed., </w:t>
      </w:r>
      <w:r w:rsidR="003D0DB4" w:rsidRPr="00A04549">
        <w:rPr>
          <w:rFonts w:ascii="Times New Roman" w:hAnsi="Times New Roman"/>
          <w:i/>
          <w:iCs/>
        </w:rPr>
        <w:t>Gereja Orang Merdeka: Eklesiologi Pascakolonial Indonesia</w:t>
      </w:r>
      <w:r w:rsidR="003D0DB4" w:rsidRPr="00A04549">
        <w:rPr>
          <w:rFonts w:ascii="Times New Roman" w:hAnsi="Times New Roman"/>
        </w:rPr>
        <w:t xml:space="preserve"> (Makassar: Oase Intim, 2019).</w:t>
      </w:r>
      <w:r w:rsidR="003D0DB4" w:rsidRPr="00A04549">
        <w:rPr>
          <w:rFonts w:ascii="Times New Roman" w:hAnsi="Times New Roman"/>
        </w:rPr>
        <w:fldChar w:fldCharType="end"/>
      </w:r>
    </w:p>
  </w:endnote>
  <w:endnote w:id="24">
    <w:p w14:paraId="746745C6" w14:textId="77777777" w:rsidR="005B5EB0" w:rsidRPr="00A04549" w:rsidRDefault="005B5EB0" w:rsidP="00BC61C7">
      <w:pPr>
        <w:pStyle w:val="EndnoteText"/>
        <w:ind w:firstLine="720"/>
        <w:jc w:val="both"/>
        <w:rPr>
          <w:rFonts w:ascii="Times New Roman" w:hAnsi="Times New Roman"/>
        </w:rPr>
      </w:pPr>
      <w:r w:rsidRPr="00A04549">
        <w:rPr>
          <w:rStyle w:val="EndnoteReference"/>
          <w:rFonts w:ascii="Times New Roman" w:hAnsi="Times New Roman"/>
        </w:rPr>
        <w:endnoteRef/>
      </w:r>
      <w:r w:rsidRPr="00A04549">
        <w:rPr>
          <w:rFonts w:ascii="Times New Roman" w:hAnsi="Times New Roman"/>
        </w:rPr>
        <w:t xml:space="preserve"> </w:t>
      </w:r>
      <w:r w:rsidRPr="00A04549">
        <w:rPr>
          <w:rFonts w:ascii="Times New Roman" w:hAnsi="Times New Roman"/>
        </w:rPr>
        <w:fldChar w:fldCharType="begin"/>
      </w:r>
      <w:r w:rsidRPr="00A04549">
        <w:rPr>
          <w:rFonts w:ascii="Times New Roman" w:hAnsi="Times New Roman"/>
        </w:rPr>
        <w:instrText xml:space="preserve"> ADDIN ZOTERO_ITEM CSL_CITATION {"citationID":"pb6Orbys","properties":{"formattedCitation":"Rod Pattenden, \\uc0\\u8220{}Recognizing the Stranger: The Art of Emmanuel Garibay,\\uc0\\u8221{} Image Journal, accessed November 9, 2021, https://imagejournal.org/article/recognizing-the-stranger/.","plainCitation":"Rod Pattenden, “Recognizing the Stranger: The Art of Emmanuel Garibay,” Image Journal, accessed November 9, 2021, https://imagejournal.org/article/recognizing-the-stranger/.","noteIndex":20},"citationItems":[{"id":128,"uris":["http://zotero.org/users/local/ATsP0o5N/items/5IQQSQKR"],"uri":["http://zotero.org/users/local/ATsP0o5N/items/5IQQSQKR"],"itemData":{"id":128,"type":"webpage","abstract":"ART MAY BE CONCERNED with the creative manipulation of images, but words are always part of the picture. When we encounter a work of art, a load of labels and captions, categories and explanations always works to help or hinder our better understanding. Some are printed on the wall beside the work; others we carry inside…","container-title":"Image Journal","language":"en-US","title":"Recognizing the Stranger: The Art of Emmanuel Garibay","title-short":"Recognizing the Stranger","URL":"https://imagejournal.org/article/recognizing-the-stranger/","author":[{"family":"Pattenden","given":"Rod"}],"accessed":{"date-parts":[["2021",11,9]]}}}],"schema":"https://github.com/citation-style-language/schema/raw/master/csl-citation.json"} </w:instrText>
      </w:r>
      <w:r w:rsidRPr="00A04549">
        <w:rPr>
          <w:rFonts w:ascii="Times New Roman" w:hAnsi="Times New Roman"/>
        </w:rPr>
        <w:fldChar w:fldCharType="separate"/>
      </w:r>
      <w:r w:rsidRPr="00A04549">
        <w:rPr>
          <w:rFonts w:ascii="Times New Roman" w:hAnsi="Times New Roman"/>
        </w:rPr>
        <w:t>Rod Pattenden, “Recognizing the Stranger: The Art of Emmanuel Garibay,” Image Journal, accessed November 9, 2021, https://imagejournal.org/article/recognizing-the-stranger/.</w:t>
      </w:r>
      <w:r w:rsidRPr="00A04549">
        <w:rPr>
          <w:rFonts w:ascii="Times New Roman" w:hAnsi="Times New Roman"/>
        </w:rPr>
        <w:fldChar w:fldCharType="end"/>
      </w:r>
    </w:p>
  </w:endnote>
  <w:endnote w:id="25">
    <w:p w14:paraId="16C7D416" w14:textId="630BC620" w:rsidR="005B5EB0" w:rsidRPr="00A04549" w:rsidRDefault="005B5EB0" w:rsidP="00BC61C7">
      <w:pPr>
        <w:pStyle w:val="EndnoteText"/>
        <w:ind w:firstLine="720"/>
        <w:jc w:val="both"/>
        <w:rPr>
          <w:rFonts w:ascii="Times New Roman" w:hAnsi="Times New Roman"/>
        </w:rPr>
      </w:pPr>
      <w:r w:rsidRPr="00A04549">
        <w:rPr>
          <w:rStyle w:val="EndnoteReference"/>
          <w:rFonts w:ascii="Times New Roman" w:hAnsi="Times New Roman"/>
        </w:rPr>
        <w:endnoteRef/>
      </w:r>
      <w:r w:rsidR="00500032" w:rsidRPr="00A04549">
        <w:rPr>
          <w:rFonts w:ascii="Times New Roman" w:hAnsi="Times New Roman"/>
        </w:rPr>
        <w:fldChar w:fldCharType="begin"/>
      </w:r>
      <w:r w:rsidR="00EA373B" w:rsidRPr="00A04549">
        <w:rPr>
          <w:rFonts w:ascii="Times New Roman" w:hAnsi="Times New Roman"/>
        </w:rPr>
        <w:instrText xml:space="preserve"> ADDIN ZOTERO_ITEM CSL_CITATION {"citationID":"q5at9Cd8","properties":{"formattedCitation":"Rondall Reynoso, \\uc0\\u8220{}(PDF) Five Evangelical Christs: Art as a Reflection of Faith | Rondall Reynoso - Academia.Edu,\\uc0\\u8221{} accessed November 29, 2021, https://www.academia.edu/4656703/Five_Evangelical_Christs_Art_as_a_Reflection_of_Faith.","plainCitation":"Rondall Reynoso, “(PDF) Five Evangelical Christs: Art as a Reflection of Faith | Rondall Reynoso - Academia.Edu,” accessed November 29, 2021, https://www.academia.edu/4656703/Five_Evangelical_Christs_Art_as_a_Reflection_of_Faith.","noteIndex":24},"citationItems":[{"id":160,"uris":["http://zotero.org/users/local/ATsP0o5N/items/QGGTYUW2"],"uri":["http://zotero.org/users/local/ATsP0o5N/items/QGGTYUW2"],"itemData":{"id":160,"type":"webpage","title":"(PDF) Five Evangelical Christs: Art as a Reflection of Faith | Rondall Reynoso - Academia.edu","URL":"https://www.academia.edu/4656703/Five_Evangelical_Christs_Art_as_a_Reflection_of_Faith","author":[{"family":"Reynoso","given":"Rondall"}],"accessed":{"date-parts":[["2021",11,29]]}}}],"schema":"https://github.com/citation-style-language/schema/raw/master/csl-citation.json"} </w:instrText>
      </w:r>
      <w:r w:rsidR="00500032" w:rsidRPr="00A04549">
        <w:rPr>
          <w:rFonts w:ascii="Times New Roman" w:hAnsi="Times New Roman"/>
        </w:rPr>
        <w:fldChar w:fldCharType="separate"/>
      </w:r>
      <w:r w:rsidR="00500032" w:rsidRPr="00A04549">
        <w:rPr>
          <w:rFonts w:ascii="Times New Roman" w:hAnsi="Times New Roman"/>
        </w:rPr>
        <w:t>Rondall Reynoso, “(PDF) Five Evangelical Christs: Art as a Reflection of Faith | Rondall Reynoso - Academia.Edu,” accessed November 29, 2021, https://www.academia.edu/4656703/Five_Evangelical_Christs_Art_as_a_Reflection_of_Faith.</w:t>
      </w:r>
      <w:r w:rsidR="00500032" w:rsidRPr="00A04549">
        <w:rPr>
          <w:rFonts w:ascii="Times New Roman" w:hAnsi="Times New Roman"/>
        </w:rPr>
        <w:fldChar w:fldCharType="end"/>
      </w:r>
      <w:r w:rsidRPr="00A04549">
        <w:rPr>
          <w:rFonts w:ascii="Times New Roman" w:hAnsi="Times New Roman"/>
        </w:rPr>
        <w:t xml:space="preserve"> </w:t>
      </w:r>
    </w:p>
  </w:endnote>
  <w:endnote w:id="26">
    <w:p w14:paraId="1533C882" w14:textId="328C27BC" w:rsidR="007A1C68" w:rsidRPr="00A04549" w:rsidRDefault="007A1C68" w:rsidP="00BC61C7">
      <w:pPr>
        <w:pStyle w:val="EndnoteText"/>
        <w:ind w:firstLine="720"/>
        <w:jc w:val="both"/>
        <w:rPr>
          <w:rFonts w:ascii="Times New Roman" w:hAnsi="Times New Roman"/>
        </w:rPr>
      </w:pPr>
      <w:r w:rsidRPr="00A04549">
        <w:rPr>
          <w:rStyle w:val="EndnoteReference"/>
          <w:rFonts w:ascii="Times New Roman" w:hAnsi="Times New Roman"/>
        </w:rPr>
        <w:endnoteRef/>
      </w:r>
      <w:r w:rsidRPr="00A04549">
        <w:rPr>
          <w:rFonts w:ascii="Times New Roman" w:hAnsi="Times New Roman"/>
        </w:rPr>
        <w:t xml:space="preserve"> </w:t>
      </w:r>
      <w:r w:rsidRPr="00A04549">
        <w:rPr>
          <w:rFonts w:ascii="Times New Roman" w:hAnsi="Times New Roman"/>
        </w:rPr>
        <w:fldChar w:fldCharType="begin"/>
      </w:r>
      <w:r w:rsidRPr="00A04549">
        <w:rPr>
          <w:rFonts w:ascii="Times New Roman" w:hAnsi="Times New Roman"/>
        </w:rPr>
        <w:instrText xml:space="preserve"> ADDIN ZOTERO_ITEM CSL_CITATION {"citationID":"f9x0lEwA","properties":{"formattedCitation":"Robert Valiente Neighbours, \\uc0\\u8220{}The Dangerous Cross,\\uc0\\u8221{} Art By RVN, accessed November 29, 2021, http://artbyrvn.com/resources.","plainCitation":"Robert Valiente Neighbours, “The Dangerous Cross,” Art By RVN, accessed November 29, 2021, http://artbyrvn.com/resources.","noteIndex":22},"citationItems":[{"id":162,"uris":["http://zotero.org/users/local/ATsP0o5N/items/JDSRQ7S3"],"uri":["http://zotero.org/users/local/ATsP0o5N/items/JDSRQ7S3"],"itemData":{"id":162,"type":"webpage","container-title":"Art By RVN","language":"en-US","title":"The Dangerous Cross","URL":"http://artbyrvn.com/resources","author":[{"family":"Neighbours","given":"Robert Valiente"}],"accessed":{"date-parts":[["2021",11,29]]}}}],"schema":"https://github.com/citation-style-language/schema/raw/master/csl-citation.json"} </w:instrText>
      </w:r>
      <w:r w:rsidRPr="00A04549">
        <w:rPr>
          <w:rFonts w:ascii="Times New Roman" w:hAnsi="Times New Roman"/>
        </w:rPr>
        <w:fldChar w:fldCharType="separate"/>
      </w:r>
      <w:r w:rsidRPr="00A04549">
        <w:rPr>
          <w:rFonts w:ascii="Times New Roman" w:hAnsi="Times New Roman"/>
        </w:rPr>
        <w:t>Robert Valiente Neighbours, “The Dangerous Cross,” Art By RVN, accessed November 29, 2021, http://artbyrvn.com/resources.</w:t>
      </w:r>
      <w:r w:rsidRPr="00A04549">
        <w:rPr>
          <w:rFonts w:ascii="Times New Roman" w:hAnsi="Times New Roman"/>
        </w:rPr>
        <w:fldChar w:fldCharType="end"/>
      </w:r>
    </w:p>
  </w:endnote>
  <w:endnote w:id="27">
    <w:p w14:paraId="7B670EEF" w14:textId="3D17DD25" w:rsidR="007A1C68" w:rsidRPr="00A04549" w:rsidRDefault="007A1C68" w:rsidP="00BC61C7">
      <w:pPr>
        <w:pStyle w:val="EndnoteText"/>
        <w:ind w:firstLine="720"/>
        <w:jc w:val="both"/>
        <w:rPr>
          <w:rFonts w:ascii="Times New Roman" w:hAnsi="Times New Roman"/>
        </w:rPr>
      </w:pPr>
      <w:r w:rsidRPr="00A04549">
        <w:rPr>
          <w:rStyle w:val="EndnoteReference"/>
          <w:rFonts w:ascii="Times New Roman" w:hAnsi="Times New Roman"/>
        </w:rPr>
        <w:endnoteRef/>
      </w:r>
      <w:r w:rsidRPr="00A04549">
        <w:rPr>
          <w:rFonts w:ascii="Times New Roman" w:hAnsi="Times New Roman"/>
        </w:rPr>
        <w:t xml:space="preserve"> Emanuel Gerrit Singgih, “Post-colonial Reflection on the Paintings of Emmanuel Garibay”, dalam Asia Journal of Theology, 19/1/April 2005, 71-91.</w:t>
      </w:r>
    </w:p>
  </w:endnote>
  <w:endnote w:id="28">
    <w:p w14:paraId="090A2B6A" w14:textId="4D724C4B" w:rsidR="007A1C68" w:rsidRPr="00A04549" w:rsidRDefault="007A1C68" w:rsidP="00BC61C7">
      <w:pPr>
        <w:pStyle w:val="EndnoteText"/>
        <w:ind w:firstLine="720"/>
        <w:jc w:val="both"/>
        <w:rPr>
          <w:rFonts w:ascii="Times New Roman" w:hAnsi="Times New Roman"/>
        </w:rPr>
      </w:pPr>
      <w:r w:rsidRPr="00A04549">
        <w:rPr>
          <w:rStyle w:val="EndnoteReference"/>
          <w:rFonts w:ascii="Times New Roman" w:hAnsi="Times New Roman"/>
        </w:rPr>
        <w:endnoteRef/>
      </w:r>
      <w:r w:rsidRPr="00A04549">
        <w:rPr>
          <w:rFonts w:ascii="Times New Roman" w:hAnsi="Times New Roman"/>
        </w:rPr>
        <w:t xml:space="preserve"> </w:t>
      </w:r>
      <w:r w:rsidRPr="00A04549">
        <w:rPr>
          <w:rFonts w:ascii="Times New Roman" w:hAnsi="Times New Roman"/>
        </w:rPr>
        <w:fldChar w:fldCharType="begin"/>
      </w:r>
      <w:r w:rsidR="00EA373B" w:rsidRPr="00A04549">
        <w:rPr>
          <w:rFonts w:ascii="Times New Roman" w:hAnsi="Times New Roman"/>
        </w:rPr>
        <w:instrText xml:space="preserve"> ADDIN ZOTERO_ITEM CSL_CITATION {"citationID":"H72xd68N","properties":{"formattedCitation":"Nicola Slee, \\uc0\\u8220{}Visualizing, Conceptualizing, Imagining and Praying the Christa: In Search of Her Risen Forms,\\uc0\\u8221{} {\\i{}Feminist Theology} 21, no. 1 (September 1, 2012): 71\\uc0\\u8211{}90, https://doi.org/10.1177/0966735012451831.","plainCitation":"Nicola Slee, “Visualizing, Conceptualizing, Imagining and Praying the Christa: In Search of Her Risen Forms,” Feminist Theology 21, no. 1 (September 1, 2012): 71–90, https://doi.org/10.1177/0966735012451831.","noteIndex":27},"citationItems":[{"id":109,"uris":["http://zotero.org/users/local/ATsP0o5N/items/4YECY7DK"],"uri":["http://zotero.org/users/local/ATsP0o5N/items/4YECY7DK"],"itemData":{"id":109,"type":"article-journal","abstract":"This article explores the image and the concept of the Christa, evaluates its significance for contemporary feminist theology and spiritual practice, and suggests ways in which the notion of the Christa needs to be enlarged and developed. A distinction is made between visualizing the Christa in art and film, conceptualizing the Christa in theological discourse, imagining the Christa in fiction and poetry and ritualizing the Christa in liturgy and prayer. Whilst considerable attention has been paid to visual representations of the Christa, and feminist theologians have written about the Christa, little attention has been paid to the Christa in poetry and fiction, or as a focus of feminist prayer and ritual.","container-title":"Feminist Theology","DOI":"10.1177/0966735012451831","ISSN":"0966-7350","issue":"1","journalAbbreviation":"Feminist Theology","language":"en","note":"publisher: SAGE Publications Ltd","page":"71-90","source":"SAGE Journals","title":"Visualizing, Conceptualizing, Imagining and Praying the Christa: In Search of Her Risen Forms","title-short":"Visualizing, Conceptualizing, Imagining and Praying the Christa","volume":"21","author":[{"family":"Slee","given":"Nicola"}],"issued":{"date-parts":[["2012",9,1]]}}}],"schema":"https://github.com/citation-style-language/schema/raw/master/csl-citation.json"} </w:instrText>
      </w:r>
      <w:r w:rsidRPr="00A04549">
        <w:rPr>
          <w:rFonts w:ascii="Times New Roman" w:hAnsi="Times New Roman"/>
        </w:rPr>
        <w:fldChar w:fldCharType="separate"/>
      </w:r>
      <w:r w:rsidRPr="00A04549">
        <w:rPr>
          <w:rFonts w:ascii="Times New Roman" w:hAnsi="Times New Roman"/>
        </w:rPr>
        <w:t xml:space="preserve">Nicola Slee, “Visualizing, Conceptualizing, Imagining and Praying the Christa: In Search of Her Risen Forms,” </w:t>
      </w:r>
      <w:r w:rsidRPr="00A04549">
        <w:rPr>
          <w:rFonts w:ascii="Times New Roman" w:hAnsi="Times New Roman"/>
          <w:i/>
          <w:iCs/>
        </w:rPr>
        <w:t>Feminist Theology</w:t>
      </w:r>
      <w:r w:rsidRPr="00A04549">
        <w:rPr>
          <w:rFonts w:ascii="Times New Roman" w:hAnsi="Times New Roman"/>
        </w:rPr>
        <w:t xml:space="preserve"> 21, no. 1 (September 1, 2012): 71–90, https://doi.org/10.1177/0966735012451831.</w:t>
      </w:r>
      <w:r w:rsidRPr="00A04549">
        <w:rPr>
          <w:rFonts w:ascii="Times New Roman" w:hAnsi="Times New Roman"/>
        </w:rPr>
        <w:fldChar w:fldCharType="end"/>
      </w:r>
    </w:p>
  </w:endnote>
  <w:endnote w:id="29">
    <w:p w14:paraId="29CAEBF6" w14:textId="2BDB5A32" w:rsidR="00353AB5" w:rsidRPr="00A04549" w:rsidRDefault="00353AB5" w:rsidP="00BC61C7">
      <w:pPr>
        <w:pStyle w:val="EndnoteText"/>
        <w:ind w:firstLine="720"/>
        <w:jc w:val="both"/>
        <w:rPr>
          <w:rFonts w:ascii="Times New Roman" w:hAnsi="Times New Roman"/>
        </w:rPr>
      </w:pPr>
      <w:r w:rsidRPr="00A04549">
        <w:rPr>
          <w:rStyle w:val="EndnoteReference"/>
          <w:rFonts w:ascii="Times New Roman" w:hAnsi="Times New Roman"/>
        </w:rPr>
        <w:endnoteRef/>
      </w:r>
      <w:r w:rsidRPr="00A04549">
        <w:rPr>
          <w:rFonts w:ascii="Times New Roman" w:hAnsi="Times New Roman"/>
        </w:rPr>
        <w:t xml:space="preserve"> </w:t>
      </w:r>
      <w:r w:rsidRPr="00A04549">
        <w:rPr>
          <w:rFonts w:ascii="Times New Roman" w:hAnsi="Times New Roman"/>
        </w:rPr>
        <w:fldChar w:fldCharType="begin"/>
      </w:r>
      <w:r w:rsidR="00EA373B" w:rsidRPr="00A04549">
        <w:rPr>
          <w:rFonts w:ascii="Times New Roman" w:hAnsi="Times New Roman"/>
        </w:rPr>
        <w:instrText xml:space="preserve"> ADDIN ZOTERO_ITEM CSL_CITATION {"citationID":"RDhj1zFN","properties":{"formattedCitation":"Slee.","plainCitation":"Slee.","noteIndex":28},"citationItems":[{"id":109,"uris":["http://zotero.org/users/local/ATsP0o5N/items/4YECY7DK"],"uri":["http://zotero.org/users/local/ATsP0o5N/items/4YECY7DK"],"itemData":{"id":109,"type":"article-journal","abstract":"This article explores the image and the concept of the Christa, evaluates its significance for contemporary feminist theology and spiritual practice, and suggests ways in which the notion of the Christa needs to be enlarged and developed. A distinction is made between visualizing the Christa in art and film, conceptualizing the Christa in theological discourse, imagining the Christa in fiction and poetry and ritualizing the Christa in liturgy and prayer. Whilst considerable attention has been paid to visual representations of the Christa, and feminist theologians have written about the Christa, little attention has been paid to the Christa in poetry and fiction, or as a focus of feminist prayer and ritual.","container-title":"Feminist Theology","DOI":"10.1177/0966735012451831","ISSN":"0966-7350","issue":"1","journalAbbreviation":"Feminist Theology","language":"en","note":"publisher: SAGE Publications Ltd","page":"71-90","source":"SAGE Journals","title":"Visualizing, Conceptualizing, Imagining and Praying the Christa: In Search of Her Risen Forms","title-short":"Visualizing, Conceptualizing, Imagining and Praying the Christa","volume":"21","author":[{"family":"Slee","given":"Nicola"}],"issued":{"date-parts":[["2012",9,1]]}}}],"schema":"https://github.com/citation-style-language/schema/raw/master/csl-citation.json"} </w:instrText>
      </w:r>
      <w:r w:rsidRPr="00A04549">
        <w:rPr>
          <w:rFonts w:ascii="Times New Roman" w:hAnsi="Times New Roman"/>
        </w:rPr>
        <w:fldChar w:fldCharType="separate"/>
      </w:r>
      <w:r w:rsidR="0086136A" w:rsidRPr="00A04549">
        <w:rPr>
          <w:rFonts w:ascii="Times New Roman" w:hAnsi="Times New Roman"/>
        </w:rPr>
        <w:t>Slee.</w:t>
      </w:r>
      <w:r w:rsidRPr="00A04549">
        <w:rPr>
          <w:rFonts w:ascii="Times New Roman" w:hAnsi="Times New Roman"/>
        </w:rPr>
        <w:fldChar w:fldCharType="end"/>
      </w:r>
      <w:r w:rsidRPr="00A04549">
        <w:rPr>
          <w:rFonts w:ascii="Times New Roman" w:hAnsi="Times New Roman"/>
        </w:rPr>
        <w:t>71.</w:t>
      </w:r>
    </w:p>
  </w:endnote>
  <w:endnote w:id="30">
    <w:p w14:paraId="050F0465" w14:textId="203A3112" w:rsidR="00353AB5" w:rsidRPr="00A04549" w:rsidRDefault="00353AB5" w:rsidP="00BC61C7">
      <w:pPr>
        <w:pStyle w:val="EndnoteText"/>
        <w:ind w:firstLine="720"/>
        <w:jc w:val="both"/>
        <w:rPr>
          <w:rFonts w:ascii="Times New Roman" w:hAnsi="Times New Roman"/>
        </w:rPr>
      </w:pPr>
      <w:r w:rsidRPr="00A04549">
        <w:rPr>
          <w:rStyle w:val="EndnoteReference"/>
          <w:rFonts w:ascii="Times New Roman" w:hAnsi="Times New Roman"/>
        </w:rPr>
        <w:endnoteRef/>
      </w:r>
      <w:r w:rsidRPr="00A04549">
        <w:rPr>
          <w:rFonts w:ascii="Times New Roman" w:hAnsi="Times New Roman"/>
        </w:rPr>
        <w:t xml:space="preserve"> </w:t>
      </w:r>
      <w:r w:rsidRPr="00A04549">
        <w:rPr>
          <w:rFonts w:ascii="Times New Roman" w:hAnsi="Times New Roman"/>
        </w:rPr>
        <w:fldChar w:fldCharType="begin"/>
      </w:r>
      <w:r w:rsidR="00EA373B" w:rsidRPr="00A04549">
        <w:rPr>
          <w:rFonts w:ascii="Times New Roman" w:hAnsi="Times New Roman"/>
        </w:rPr>
        <w:instrText xml:space="preserve"> ADDIN ZOTERO_ITEM CSL_CITATION {"citationID":"OkwWciTy","properties":{"formattedCitation":"Slee.","plainCitation":"Slee.","noteIndex":29},"citationItems":[{"id":109,"uris":["http://zotero.org/users/local/ATsP0o5N/items/4YECY7DK"],"uri":["http://zotero.org/users/local/ATsP0o5N/items/4YECY7DK"],"itemData":{"id":109,"type":"article-journal","abstract":"This article explores the image and the concept of the Christa, evaluates its significance for contemporary feminist theology and spiritual practice, and suggests ways in which the notion of the Christa needs to be enlarged and developed. A distinction is made between visualizing the Christa in art and film, conceptualizing the Christa in theological discourse, imagining the Christa in fiction and poetry and ritualizing the Christa in liturgy and prayer. Whilst considerable attention has been paid to visual representations of the Christa, and feminist theologians have written about the Christa, little attention has been paid to the Christa in poetry and fiction, or as a focus of feminist prayer and ritual.","container-title":"Feminist Theology","DOI":"10.1177/0966735012451831","ISSN":"0966-7350","issue":"1","journalAbbreviation":"Feminist Theology","language":"en","note":"publisher: SAGE Publications Ltd","page":"71-90","source":"SAGE Journals","title":"Visualizing, Conceptualizing, Imagining and Praying the Christa: In Search of Her Risen Forms","title-short":"Visualizing, Conceptualizing, Imagining and Praying the Christa","volume":"21","author":[{"family":"Slee","given":"Nicola"}],"issued":{"date-parts":[["2012",9,1]]}}}],"schema":"https://github.com/citation-style-language/schema/raw/master/csl-citation.json"} </w:instrText>
      </w:r>
      <w:r w:rsidRPr="00A04549">
        <w:rPr>
          <w:rFonts w:ascii="Times New Roman" w:hAnsi="Times New Roman"/>
        </w:rPr>
        <w:fldChar w:fldCharType="separate"/>
      </w:r>
      <w:r w:rsidRPr="00A04549">
        <w:rPr>
          <w:rFonts w:ascii="Times New Roman" w:hAnsi="Times New Roman"/>
        </w:rPr>
        <w:t>Slee.</w:t>
      </w:r>
      <w:r w:rsidRPr="00A04549">
        <w:rPr>
          <w:rFonts w:ascii="Times New Roman" w:hAnsi="Times New Roman"/>
        </w:rPr>
        <w:fldChar w:fldCharType="end"/>
      </w:r>
      <w:r w:rsidRPr="00A04549">
        <w:rPr>
          <w:rFonts w:ascii="Times New Roman" w:hAnsi="Times New Roman"/>
        </w:rPr>
        <w:t>78-79.</w:t>
      </w:r>
    </w:p>
  </w:endnote>
  <w:endnote w:id="31">
    <w:p w14:paraId="49E6DD62" w14:textId="00C5B16F" w:rsidR="00BE53DB" w:rsidRPr="00A04549" w:rsidRDefault="00BE53DB" w:rsidP="00BC61C7">
      <w:pPr>
        <w:pStyle w:val="FootnoteText"/>
        <w:tabs>
          <w:tab w:val="left" w:pos="270"/>
          <w:tab w:val="left" w:pos="900"/>
          <w:tab w:val="left" w:pos="7020"/>
          <w:tab w:val="left" w:pos="8460"/>
          <w:tab w:val="left" w:pos="8640"/>
          <w:tab w:val="left" w:pos="8730"/>
          <w:tab w:val="left" w:pos="8910"/>
          <w:tab w:val="left" w:pos="9270"/>
        </w:tabs>
        <w:ind w:left="0" w:right="26" w:firstLine="720"/>
        <w:rPr>
          <w:color w:val="auto"/>
        </w:rPr>
      </w:pPr>
      <w:r w:rsidRPr="00A04549">
        <w:rPr>
          <w:rStyle w:val="EndnoteReference"/>
          <w:color w:val="auto"/>
        </w:rPr>
        <w:endnoteRef/>
      </w:r>
      <w:r w:rsidRPr="00A04549">
        <w:rPr>
          <w:color w:val="auto"/>
        </w:rPr>
        <w:t xml:space="preserve"> Emanuel Gerrit Singgih berjudul “</w:t>
      </w:r>
      <w:r w:rsidRPr="00A04549">
        <w:rPr>
          <w:i/>
          <w:color w:val="auto"/>
        </w:rPr>
        <w:t>Emmanuel Garibay,</w:t>
      </w:r>
      <w:r w:rsidRPr="00A04549">
        <w:rPr>
          <w:color w:val="auto"/>
        </w:rPr>
        <w:t xml:space="preserve"> </w:t>
      </w:r>
      <w:r w:rsidRPr="00A04549">
        <w:rPr>
          <w:i/>
          <w:color w:val="auto"/>
        </w:rPr>
        <w:t>Interpretasi Poskolonial dan Eklesiologi Asia Tenggara</w:t>
      </w:r>
      <w:r w:rsidRPr="00A04549">
        <w:rPr>
          <w:color w:val="auto"/>
        </w:rPr>
        <w:t xml:space="preserve"> dari “Post-colonial Reflections on the Paintings of Emanuel Garibay” dalam In Soo Kim </w:t>
      </w:r>
      <w:r w:rsidRPr="00A04549">
        <w:rPr>
          <w:bCs/>
          <w:color w:val="auto"/>
          <w:lang w:eastAsia="id-ID"/>
        </w:rPr>
        <w:t>dkk, e</w:t>
      </w:r>
      <w:r w:rsidRPr="00A04549">
        <w:rPr>
          <w:color w:val="auto"/>
        </w:rPr>
        <w:t xml:space="preserve">d., </w:t>
      </w:r>
      <w:r w:rsidRPr="00A04549">
        <w:rPr>
          <w:i/>
          <w:color w:val="auto"/>
        </w:rPr>
        <w:t xml:space="preserve">The Asia Journal Of Theology </w:t>
      </w:r>
      <w:r w:rsidRPr="00A04549">
        <w:rPr>
          <w:color w:val="auto"/>
        </w:rPr>
        <w:t>19,</w:t>
      </w:r>
      <w:r w:rsidRPr="00A04549">
        <w:rPr>
          <w:i/>
          <w:color w:val="auto"/>
        </w:rPr>
        <w:t xml:space="preserve"> n</w:t>
      </w:r>
      <w:r w:rsidRPr="00A04549">
        <w:rPr>
          <w:color w:val="auto"/>
        </w:rPr>
        <w:t>o. 1, (2005), 7. Dalam versi bahasa Indonesia yang serupa tapi tidak sama lagi dalam versi bahasa Inggrisnya dari 13 tahun yang lalu.</w:t>
      </w:r>
    </w:p>
  </w:endnote>
  <w:endnote w:id="32">
    <w:p w14:paraId="25ABF1B9" w14:textId="77777777" w:rsidR="00741851" w:rsidRPr="00A04549" w:rsidRDefault="00741851" w:rsidP="00BC61C7">
      <w:pPr>
        <w:pStyle w:val="EndnoteText"/>
        <w:ind w:firstLine="720"/>
        <w:jc w:val="both"/>
        <w:rPr>
          <w:rFonts w:ascii="Times New Roman" w:hAnsi="Times New Roman"/>
        </w:rPr>
      </w:pPr>
      <w:r w:rsidRPr="00A04549">
        <w:rPr>
          <w:rStyle w:val="EndnoteReference"/>
          <w:rFonts w:ascii="Times New Roman" w:hAnsi="Times New Roman"/>
        </w:rPr>
        <w:endnoteRef/>
      </w:r>
      <w:r w:rsidRPr="00A04549">
        <w:rPr>
          <w:rFonts w:ascii="Times New Roman" w:hAnsi="Times New Roman"/>
        </w:rPr>
        <w:t xml:space="preserve"> </w:t>
      </w:r>
      <w:r w:rsidRPr="00A04549">
        <w:rPr>
          <w:rFonts w:ascii="Times New Roman" w:hAnsi="Times New Roman"/>
          <w:i/>
        </w:rPr>
        <w:t>Counterculture</w:t>
      </w:r>
      <w:r w:rsidRPr="00A04549">
        <w:rPr>
          <w:rFonts w:ascii="Times New Roman" w:hAnsi="Times New Roman"/>
        </w:rPr>
        <w:t xml:space="preserve"> adalah kebudayaan yang bertentangan dengan kebudayaan induknya atau yang dikenal dengan kebudayaan tandingan. Kebudayaan tandingan bisa diartikan sebagai budaya/norma/nilai-nilai yang diyakini sekelompok orang yang bertentangan dengan norma budaya/nilai/aturan yang ada pada suatu kelompok masyarakat secara umum. Lihat Ade Anggraini, “Perilaku Pengunjung Kedai/</w:t>
      </w:r>
      <w:r w:rsidRPr="00A04549">
        <w:rPr>
          <w:rFonts w:ascii="Times New Roman" w:hAnsi="Times New Roman"/>
          <w:i/>
        </w:rPr>
        <w:t>Lapo</w:t>
      </w:r>
      <w:r w:rsidRPr="00A04549">
        <w:rPr>
          <w:rFonts w:ascii="Times New Roman" w:hAnsi="Times New Roman"/>
        </w:rPr>
        <w:t xml:space="preserve"> Tuak di Kelurahan Umban Sari Kecamatan Rumbai Kota Pekanbaru.” </w:t>
      </w:r>
      <w:r w:rsidRPr="00A04549">
        <w:rPr>
          <w:rFonts w:ascii="Times New Roman" w:hAnsi="Times New Roman"/>
          <w:i/>
        </w:rPr>
        <w:t xml:space="preserve">Jom Fisip </w:t>
      </w:r>
      <w:r w:rsidRPr="00A04549">
        <w:rPr>
          <w:rFonts w:ascii="Times New Roman" w:hAnsi="Times New Roman"/>
        </w:rPr>
        <w:t>4, no. 1 (2017): 1-15.</w:t>
      </w:r>
    </w:p>
  </w:endnote>
  <w:endnote w:id="33">
    <w:p w14:paraId="5C407393" w14:textId="4B991B6C" w:rsidR="00CD1174" w:rsidRPr="00A04549" w:rsidRDefault="00741851" w:rsidP="00BC61C7">
      <w:pPr>
        <w:pStyle w:val="EndnoteText"/>
        <w:ind w:firstLine="720"/>
        <w:jc w:val="both"/>
        <w:rPr>
          <w:rFonts w:ascii="Times New Roman" w:hAnsi="Times New Roman"/>
          <w:u w:val="single"/>
          <w:bdr w:val="none" w:sz="0" w:space="0" w:color="auto" w:frame="1"/>
        </w:rPr>
      </w:pPr>
      <w:r w:rsidRPr="00A04549">
        <w:rPr>
          <w:rStyle w:val="EndnoteReference"/>
          <w:rFonts w:ascii="Times New Roman" w:hAnsi="Times New Roman"/>
        </w:rPr>
        <w:endnoteRef/>
      </w:r>
      <w:r w:rsidRPr="00A04549">
        <w:rPr>
          <w:rFonts w:ascii="Times New Roman" w:hAnsi="Times New Roman"/>
        </w:rPr>
        <w:t xml:space="preserve"> NN, “</w:t>
      </w:r>
      <w:r w:rsidRPr="00A04549">
        <w:rPr>
          <w:rFonts w:ascii="Times New Roman" w:hAnsi="Times New Roman"/>
          <w:i/>
        </w:rPr>
        <w:t>Lapo</w:t>
      </w:r>
      <w:r w:rsidRPr="00A04549">
        <w:rPr>
          <w:rFonts w:ascii="Times New Roman" w:hAnsi="Times New Roman"/>
        </w:rPr>
        <w:t xml:space="preserve">”, Wordpress, </w:t>
      </w:r>
      <w:r w:rsidRPr="00A04549">
        <w:rPr>
          <w:rFonts w:ascii="Times New Roman" w:hAnsi="Times New Roman"/>
          <w:bdr w:val="none" w:sz="0" w:space="0" w:color="auto" w:frame="1"/>
        </w:rPr>
        <w:t xml:space="preserve">diakses 6 Desember 2017, </w:t>
      </w:r>
      <w:hyperlink r:id="rId4" w:history="1">
        <w:r w:rsidRPr="00A04549">
          <w:rPr>
            <w:rStyle w:val="Hyperlink"/>
            <w:rFonts w:ascii="Times New Roman" w:hAnsi="Times New Roman"/>
            <w:color w:val="auto"/>
            <w:bdr w:val="none" w:sz="0" w:space="0" w:color="auto" w:frame="1"/>
          </w:rPr>
          <w:t>https://tanobatak.wordpress.com/</w:t>
        </w:r>
        <w:r w:rsidRPr="00A04549">
          <w:rPr>
            <w:rStyle w:val="Hyperlink"/>
            <w:rFonts w:ascii="Times New Roman" w:hAnsi="Times New Roman"/>
            <w:i/>
            <w:color w:val="auto"/>
            <w:bdr w:val="none" w:sz="0" w:space="0" w:color="auto" w:frame="1"/>
          </w:rPr>
          <w:t>lapo</w:t>
        </w:r>
        <w:r w:rsidRPr="00A04549">
          <w:rPr>
            <w:rStyle w:val="Hyperlink"/>
            <w:rFonts w:ascii="Times New Roman" w:hAnsi="Times New Roman"/>
            <w:color w:val="auto"/>
            <w:bdr w:val="none" w:sz="0" w:space="0" w:color="auto" w:frame="1"/>
          </w:rPr>
          <w:t>/</w:t>
        </w:r>
      </w:hyperlink>
    </w:p>
  </w:endnote>
  <w:endnote w:id="34">
    <w:p w14:paraId="7CD5D6CA" w14:textId="3FB8BDFC" w:rsidR="005A14D1" w:rsidRPr="00A04549" w:rsidRDefault="005A14D1" w:rsidP="00BC61C7">
      <w:pPr>
        <w:pStyle w:val="EndnoteText"/>
        <w:ind w:firstLine="720"/>
        <w:jc w:val="both"/>
        <w:rPr>
          <w:rFonts w:ascii="Times New Roman" w:hAnsi="Times New Roman"/>
        </w:rPr>
      </w:pPr>
      <w:r w:rsidRPr="00A04549">
        <w:rPr>
          <w:rStyle w:val="EndnoteReference"/>
          <w:rFonts w:ascii="Times New Roman" w:hAnsi="Times New Roman"/>
        </w:rPr>
        <w:endnoteRef/>
      </w:r>
      <w:r w:rsidRPr="00A04549">
        <w:rPr>
          <w:rFonts w:ascii="Times New Roman" w:hAnsi="Times New Roman"/>
        </w:rPr>
        <w:t xml:space="preserve"> </w:t>
      </w:r>
      <w:r w:rsidRPr="00A04549">
        <w:rPr>
          <w:rFonts w:ascii="Times New Roman" w:hAnsi="Times New Roman"/>
        </w:rPr>
        <w:fldChar w:fldCharType="begin"/>
      </w:r>
      <w:r w:rsidR="00EA373B" w:rsidRPr="00A04549">
        <w:rPr>
          <w:rFonts w:ascii="Times New Roman" w:hAnsi="Times New Roman"/>
        </w:rPr>
        <w:instrText xml:space="preserve"> ADDIN ZOTERO_ITEM CSL_CITATION {"citationID":"6mVJaQOb","properties":{"formattedCitation":"Emmanuel Gerrit Singgih, {\\i{}Berteologi dalam konteks: pemikiran-pemikiran mengenai kontekstualisasi teologi di Indonesia} (Jakarta; Yogyakarta: BPK Gunung Mulia\\uc0\\u8239{}; Kanisius, 2000), http://catalog.hathitrust.org/api/volumes/oclc/47630343.html.","plainCitation":"Emmanuel Gerrit Singgih, Berteologi dalam konteks: pemikiran-pemikiran mengenai kontekstualisasi teologi di Indonesia (Jakarta; Yogyakarta: BPK Gunung Mulia ; Kanisius, 2000), http://catalog.hathitrust.org/api/volumes/oclc/47630343.html.","noteIndex":33},"citationItems":[{"id":164,"uris":["http://zotero.org/users/local/ATsP0o5N/items/E9V3J4GD"],"uri":["http://zotero.org/users/local/ATsP0o5N/items/E9V3J4GD"],"itemData":{"id":164,"type":"book","abstract":"Contextual theology in Christian life of Indonesian community; collected of articles.","event-place":"Jakarta; Yogyakarta","language":"Indonesian","note":"OCLC: 604149123","publisher":"BPK Gunung Mulia ; Kanisius","publisher-place":"Jakarta; Yogyakarta","source":"Open WorldCat","title":"Berteologi dalam konteks: pemikiran-pemikiran mengenai kontekstualisasi teologi di Indonesia","title-short":"Berteologi dalam konteks","URL":"http://catalog.hathitrust.org/api/volumes/oclc/47630343.html","author":[{"family":"Singgih","given":"Emmanuel Gerrit"}],"accessed":{"date-parts":[["2021",11,29]]},"issued":{"date-parts":[["2000"]]}}}],"schema":"https://github.com/citation-style-language/schema/raw/master/csl-citation.json"} </w:instrText>
      </w:r>
      <w:r w:rsidRPr="00A04549">
        <w:rPr>
          <w:rFonts w:ascii="Times New Roman" w:hAnsi="Times New Roman"/>
        </w:rPr>
        <w:fldChar w:fldCharType="separate"/>
      </w:r>
      <w:r w:rsidRPr="00A04549">
        <w:rPr>
          <w:rFonts w:ascii="Times New Roman" w:hAnsi="Times New Roman"/>
        </w:rPr>
        <w:t xml:space="preserve">Emmanuel Gerrit Singgih, </w:t>
      </w:r>
      <w:r w:rsidRPr="00A04549">
        <w:rPr>
          <w:rFonts w:ascii="Times New Roman" w:hAnsi="Times New Roman"/>
          <w:i/>
          <w:iCs/>
        </w:rPr>
        <w:t>Berteologi dalam konteks: pemikiran-pemikiran mengenai kontekstualisasi teologi di Indonesia</w:t>
      </w:r>
      <w:r w:rsidRPr="00A04549">
        <w:rPr>
          <w:rFonts w:ascii="Times New Roman" w:hAnsi="Times New Roman"/>
        </w:rPr>
        <w:t xml:space="preserve"> (Jakarta; Yogyakarta: BPK Gunung Mulia ; Kanisius, 2000), http://catalog.hathitrust.org/api/volumes/oclc/47630343.html.</w:t>
      </w:r>
      <w:r w:rsidRPr="00A04549">
        <w:rPr>
          <w:rFonts w:ascii="Times New Roman" w:hAnsi="Times New Roman"/>
        </w:rPr>
        <w:fldChar w:fldCharType="end"/>
      </w:r>
    </w:p>
  </w:endnote>
  <w:endnote w:id="35">
    <w:p w14:paraId="4810B5B3" w14:textId="612DBBB2" w:rsidR="00F30D3B" w:rsidRPr="00A04549" w:rsidRDefault="00F30D3B" w:rsidP="00BC61C7">
      <w:pPr>
        <w:pStyle w:val="EndnoteText"/>
        <w:ind w:firstLine="720"/>
        <w:jc w:val="both"/>
        <w:rPr>
          <w:rFonts w:ascii="Times New Roman" w:hAnsi="Times New Roman"/>
        </w:rPr>
      </w:pPr>
      <w:r w:rsidRPr="00A04549">
        <w:rPr>
          <w:rStyle w:val="EndnoteReference"/>
          <w:rFonts w:ascii="Times New Roman" w:hAnsi="Times New Roman"/>
        </w:rPr>
        <w:endnoteRef/>
      </w:r>
      <w:r w:rsidRPr="00A04549">
        <w:rPr>
          <w:rFonts w:ascii="Times New Roman" w:hAnsi="Times New Roman"/>
        </w:rPr>
        <w:t xml:space="preserve"> </w:t>
      </w:r>
      <w:r w:rsidRPr="00A04549">
        <w:rPr>
          <w:rFonts w:ascii="Times New Roman" w:hAnsi="Times New Roman"/>
        </w:rPr>
        <w:fldChar w:fldCharType="begin"/>
      </w:r>
      <w:r w:rsidR="00EA373B" w:rsidRPr="00A04549">
        <w:rPr>
          <w:rFonts w:ascii="Times New Roman" w:hAnsi="Times New Roman"/>
        </w:rPr>
        <w:instrText xml:space="preserve"> ADDIN ZOTERO_ITEM CSL_CITATION {"citationID":"6wAm77oF","properties":{"formattedCitation":"Singgih.","plainCitation":"Singgih.","noteIndex":34},"citationItems":[{"id":164,"uris":["http://zotero.org/users/local/ATsP0o5N/items/E9V3J4GD"],"uri":["http://zotero.org/users/local/ATsP0o5N/items/E9V3J4GD"],"itemData":{"id":164,"type":"book","abstract":"Contextual theology in Christian life of Indonesian community; collected of articles.","event-place":"Jakarta; Yogyakarta","language":"Indonesian","note":"OCLC: 604149123","publisher":"BPK Gunung Mulia ; Kanisius","publisher-place":"Jakarta; Yogyakarta","source":"Open WorldCat","title":"Berteologi dalam konteks: pemikiran-pemikiran mengenai kontekstualisasi teologi di Indonesia","title-short":"Berteologi dalam konteks","URL":"http://catalog.hathitrust.org/api/volumes/oclc/47630343.html","author":[{"family":"Singgih","given":"Emmanuel Gerrit"}],"accessed":{"date-parts":[["2021",11,29]]},"issued":{"date-parts":[["2000"]]}}}],"schema":"https://github.com/citation-style-language/schema/raw/master/csl-citation.json"} </w:instrText>
      </w:r>
      <w:r w:rsidRPr="00A04549">
        <w:rPr>
          <w:rFonts w:ascii="Times New Roman" w:hAnsi="Times New Roman"/>
        </w:rPr>
        <w:fldChar w:fldCharType="separate"/>
      </w:r>
      <w:r w:rsidRPr="00A04549">
        <w:rPr>
          <w:rFonts w:ascii="Times New Roman" w:hAnsi="Times New Roman"/>
        </w:rPr>
        <w:t>Singgih.</w:t>
      </w:r>
      <w:r w:rsidRPr="00A04549">
        <w:rPr>
          <w:rFonts w:ascii="Times New Roman" w:hAnsi="Times New Roman"/>
        </w:rPr>
        <w:fldChar w:fldCharType="end"/>
      </w:r>
      <w:r w:rsidRPr="00A04549">
        <w:rPr>
          <w:rFonts w:ascii="Times New Roman" w:hAnsi="Times New Roman"/>
        </w:rPr>
        <w:t xml:space="preserve"> 46.</w:t>
      </w:r>
    </w:p>
  </w:endnote>
  <w:endnote w:id="36">
    <w:p w14:paraId="5996FD0A" w14:textId="33D8627E" w:rsidR="002B23BB" w:rsidRPr="00A04549" w:rsidRDefault="002B23BB" w:rsidP="00BC61C7">
      <w:pPr>
        <w:pStyle w:val="EndnoteText"/>
        <w:ind w:firstLine="720"/>
        <w:jc w:val="both"/>
        <w:rPr>
          <w:rFonts w:ascii="Times New Roman" w:hAnsi="Times New Roman"/>
        </w:rPr>
      </w:pPr>
      <w:r w:rsidRPr="00A04549">
        <w:rPr>
          <w:rStyle w:val="EndnoteReference"/>
          <w:rFonts w:ascii="Times New Roman" w:hAnsi="Times New Roman"/>
        </w:rPr>
        <w:endnoteRef/>
      </w:r>
      <w:r w:rsidRPr="00A04549">
        <w:rPr>
          <w:rFonts w:ascii="Times New Roman" w:hAnsi="Times New Roman"/>
        </w:rPr>
        <w:t xml:space="preserve"> </w:t>
      </w:r>
      <w:r w:rsidRPr="00A04549">
        <w:rPr>
          <w:rFonts w:ascii="Times New Roman" w:hAnsi="Times New Roman"/>
        </w:rPr>
        <w:fldChar w:fldCharType="begin"/>
      </w:r>
      <w:r w:rsidRPr="00A04549">
        <w:rPr>
          <w:rFonts w:ascii="Times New Roman" w:hAnsi="Times New Roman"/>
        </w:rPr>
        <w:instrText xml:space="preserve"> ADDIN ZOTERO_ITEM CSL_CITATION {"citationID":"hAAoYwJk","properties":{"formattedCitation":"Alister E. McGrath, {\\i{}Spiritualitas Kristen} (Medan: Bina Media Perintis, 2007).","plainCitation":"Alister E. McGrath, Spiritualitas Kristen (Medan: Bina Media Perintis, 2007).","noteIndex":35},"citationItems":[{"id":165,"uris":["http://zotero.org/users/local/ATsP0o5N/items/QT64ZXZZ"],"uri":["http://zotero.org/users/local/ATsP0o5N/items/QT64ZXZZ"],"itemData":{"id":165,"type":"book","event-place":"Medan","publisher":"Bina Media Perintis","publisher-place":"Medan","title":"Spiritualitas Kristen","author":[{"family":"McGrath","given":"Alister E."}],"issued":{"date-parts":[["2007"]]}}}],"schema":"https://github.com/citation-style-language/schema/raw/master/csl-citation.json"} </w:instrText>
      </w:r>
      <w:r w:rsidRPr="00A04549">
        <w:rPr>
          <w:rFonts w:ascii="Times New Roman" w:hAnsi="Times New Roman"/>
        </w:rPr>
        <w:fldChar w:fldCharType="separate"/>
      </w:r>
      <w:r w:rsidRPr="00A04549">
        <w:rPr>
          <w:rFonts w:ascii="Times New Roman" w:hAnsi="Times New Roman"/>
        </w:rPr>
        <w:t xml:space="preserve">Alister E. McGrath, </w:t>
      </w:r>
      <w:r w:rsidRPr="00A04549">
        <w:rPr>
          <w:rFonts w:ascii="Times New Roman" w:hAnsi="Times New Roman"/>
          <w:i/>
          <w:iCs/>
        </w:rPr>
        <w:t>Spiritualitas Kristen</w:t>
      </w:r>
      <w:r w:rsidRPr="00A04549">
        <w:rPr>
          <w:rFonts w:ascii="Times New Roman" w:hAnsi="Times New Roman"/>
        </w:rPr>
        <w:t xml:space="preserve"> (Medan: Bina Media Perintis, 2007).</w:t>
      </w:r>
      <w:r w:rsidRPr="00A04549">
        <w:rPr>
          <w:rFonts w:ascii="Times New Roman" w:hAnsi="Times New Roman"/>
        </w:rPr>
        <w:fldChar w:fldCharType="end"/>
      </w:r>
      <w:r w:rsidRPr="00A04549">
        <w:rPr>
          <w:rFonts w:ascii="Times New Roman" w:hAnsi="Times New Roman"/>
        </w:rPr>
        <w:t>2.</w:t>
      </w:r>
    </w:p>
  </w:endnote>
  <w:endnote w:id="37">
    <w:p w14:paraId="0431DD36" w14:textId="1F96B85D" w:rsidR="006F1AA8" w:rsidRPr="00A04549" w:rsidRDefault="002B23BB" w:rsidP="00BC61C7">
      <w:pPr>
        <w:pStyle w:val="EndnoteText"/>
        <w:ind w:firstLine="720"/>
        <w:jc w:val="both"/>
        <w:rPr>
          <w:rFonts w:ascii="Times New Roman" w:hAnsi="Times New Roman"/>
        </w:rPr>
      </w:pPr>
      <w:r w:rsidRPr="00A04549">
        <w:rPr>
          <w:rStyle w:val="EndnoteReference"/>
          <w:rFonts w:ascii="Times New Roman" w:hAnsi="Times New Roman"/>
        </w:rPr>
        <w:endnoteRef/>
      </w:r>
      <w:r w:rsidRPr="00A04549">
        <w:rPr>
          <w:rFonts w:ascii="Times New Roman" w:hAnsi="Times New Roman"/>
        </w:rPr>
        <w:t xml:space="preserve"> </w:t>
      </w:r>
      <w:r w:rsidRPr="00A04549">
        <w:rPr>
          <w:rFonts w:ascii="Times New Roman" w:hAnsi="Times New Roman"/>
        </w:rPr>
        <w:fldChar w:fldCharType="begin"/>
      </w:r>
      <w:r w:rsidR="006F1AA8" w:rsidRPr="00A04549">
        <w:rPr>
          <w:rFonts w:ascii="Times New Roman" w:hAnsi="Times New Roman"/>
        </w:rPr>
        <w:instrText xml:space="preserve"> ADDIN ZOTERO_ITEM CSL_CITATION {"citationID":"dymQdXjZ","properties":{"formattedCitation":"Paulinus Yan Olla, {\\i{}Teologi Spiritual: Pengantar Kepada Teologi Spiritual, Tema-Tema Dan Strukturalis Pengajarannya} (Yogyakarta: Kanisius, 2010).","plainCitation":"Paulinus Yan Olla, Teologi Spiritual: Pengantar Kepada Teologi Spiritual, Tema-Tema Dan Strukturalis Pengajarannya (Yogyakarta: Kanisius, 2010).","noteIndex":36},"citationItems":[{"id":166,"uris":["http://zotero.org/users/local/ATsP0o5N/items/L3E6CWK8"],"uri":["http://zotero.org/users/local/ATsP0o5N/items/L3E6CWK8"],"itemData":{"id":166,"type":"book","event-place":"Yogyakarta","publisher":"Kanisius","publisher-place":"Yogyakarta","title":"Teologi spiritual: pengantar kepada teologi spiritual, tema-tema dan strukturalis pengajarannya","author":[{"family":"Yan Olla","given":"Paulinus"}],"issued":{"date-parts":[["2010"]]}}}],"schema":"https://github.com/citation-style-language/schema/raw/master/csl-citation.json"} </w:instrText>
      </w:r>
      <w:r w:rsidRPr="00A04549">
        <w:rPr>
          <w:rFonts w:ascii="Times New Roman" w:hAnsi="Times New Roman"/>
        </w:rPr>
        <w:fldChar w:fldCharType="separate"/>
      </w:r>
      <w:r w:rsidR="006F1AA8" w:rsidRPr="00A04549">
        <w:rPr>
          <w:rFonts w:ascii="Times New Roman" w:hAnsi="Times New Roman"/>
        </w:rPr>
        <w:t xml:space="preserve">Paulinus Yan Olla, </w:t>
      </w:r>
      <w:r w:rsidR="006F1AA8" w:rsidRPr="00A04549">
        <w:rPr>
          <w:rFonts w:ascii="Times New Roman" w:hAnsi="Times New Roman"/>
          <w:i/>
          <w:iCs/>
        </w:rPr>
        <w:t>Teologi Spiritual: Pengantar Kepada Teologi Spiritual, Tema-Tema Dan Strukturalis Pengajarannya</w:t>
      </w:r>
      <w:r w:rsidR="006F1AA8" w:rsidRPr="00A04549">
        <w:rPr>
          <w:rFonts w:ascii="Times New Roman" w:hAnsi="Times New Roman"/>
        </w:rPr>
        <w:t xml:space="preserve"> (Yogyakarta: Kanisius, 2010).</w:t>
      </w:r>
      <w:r w:rsidRPr="00A04549">
        <w:rPr>
          <w:rFonts w:ascii="Times New Roman" w:hAnsi="Times New Roman"/>
        </w:rPr>
        <w:fldChar w:fldCharType="end"/>
      </w:r>
      <w:r w:rsidR="006F1AA8" w:rsidRPr="00A04549">
        <w:rPr>
          <w:rFonts w:ascii="Times New Roman" w:hAnsi="Times New Roman"/>
        </w:rPr>
        <w:t xml:space="preserve"> 50.</w:t>
      </w:r>
    </w:p>
  </w:endnote>
  <w:endnote w:id="38">
    <w:p w14:paraId="68B2C973" w14:textId="77777777" w:rsidR="00705DB1" w:rsidRPr="00A04549" w:rsidRDefault="00705DB1" w:rsidP="00BC61C7">
      <w:pPr>
        <w:pStyle w:val="EndnoteText"/>
        <w:ind w:firstLine="720"/>
        <w:jc w:val="both"/>
        <w:rPr>
          <w:rFonts w:ascii="Times New Roman" w:hAnsi="Times New Roman"/>
        </w:rPr>
      </w:pPr>
      <w:r w:rsidRPr="00A04549">
        <w:rPr>
          <w:rStyle w:val="EndnoteReference"/>
          <w:rFonts w:ascii="Times New Roman" w:hAnsi="Times New Roman"/>
        </w:rPr>
        <w:endnoteRef/>
      </w:r>
      <w:r w:rsidRPr="00A04549">
        <w:rPr>
          <w:rFonts w:ascii="Times New Roman" w:hAnsi="Times New Roman"/>
        </w:rPr>
        <w:t xml:space="preserve"> Baca juga Nico Syukur Dister dalam upayanya merefleksikan pengetahuan akademik atas iman kepada Kristus setidaknya dalam dua pendekatan yaitu; 1. Kristologi dari atas dan 2. Kristologi dari bawah. Lihat Nico Syukur Dister, </w:t>
      </w:r>
      <w:r w:rsidRPr="00A04549">
        <w:rPr>
          <w:rFonts w:ascii="Times New Roman" w:hAnsi="Times New Roman"/>
          <w:i/>
        </w:rPr>
        <w:t>Kristologi: Sebuah Sketsa</w:t>
      </w:r>
      <w:r w:rsidRPr="00A04549">
        <w:rPr>
          <w:rFonts w:ascii="Times New Roman" w:hAnsi="Times New Roman"/>
        </w:rPr>
        <w:t>, (Yogyakarta: Kanisius, 1987), 29, 33. Dister, 1987</w:t>
      </w:r>
    </w:p>
  </w:endnote>
  <w:endnote w:id="39">
    <w:p w14:paraId="2DE72302" w14:textId="6A963638" w:rsidR="00705DB1" w:rsidRPr="00A04549" w:rsidRDefault="00705DB1" w:rsidP="00BC61C7">
      <w:pPr>
        <w:pStyle w:val="EndnoteText"/>
        <w:ind w:firstLine="720"/>
        <w:jc w:val="both"/>
        <w:rPr>
          <w:rFonts w:ascii="Times New Roman" w:hAnsi="Times New Roman"/>
        </w:rPr>
      </w:pPr>
      <w:r w:rsidRPr="00A04549">
        <w:rPr>
          <w:rStyle w:val="EndnoteReference"/>
          <w:rFonts w:ascii="Times New Roman" w:hAnsi="Times New Roman"/>
        </w:rPr>
        <w:endnoteRef/>
      </w:r>
      <w:r w:rsidRPr="00A04549">
        <w:rPr>
          <w:rFonts w:ascii="Times New Roman" w:hAnsi="Times New Roman"/>
        </w:rPr>
        <w:t xml:space="preserve"> </w:t>
      </w:r>
      <w:r w:rsidRPr="00A04549">
        <w:rPr>
          <w:rFonts w:ascii="Times New Roman" w:hAnsi="Times New Roman"/>
        </w:rPr>
        <w:fldChar w:fldCharType="begin"/>
      </w:r>
      <w:r w:rsidR="00EA373B" w:rsidRPr="00A04549">
        <w:rPr>
          <w:rFonts w:ascii="Times New Roman" w:hAnsi="Times New Roman"/>
        </w:rPr>
        <w:instrText xml:space="preserve"> ADDIN ZOTERO_ITEM CSL_CITATION {"citationID":"ghPTFKPx","properties":{"formattedCitation":"Reynoso, \\uc0\\u8220{}(PDF) Five Evangelical Christs: Art as a Reflection of Faith | Rondall Reynoso - Academia.Edu.\\uc0\\u8221{}","plainCitation":"Reynoso, “(PDF) Five Evangelical Christs: Art as a Reflection of Faith | Rondall Reynoso - Academia.Edu.”","noteIndex":38},"citationItems":[{"id":160,"uris":["http://zotero.org/users/local/ATsP0o5N/items/QGGTYUW2"],"uri":["http://zotero.org/users/local/ATsP0o5N/items/QGGTYUW2"],"itemData":{"id":160,"type":"webpage","title":"(PDF) Five Evangelical Christs: Art as a Reflection of Faith | Rondall Reynoso - Academia.edu","URL":"https://www.academia.edu/4656703/Five_Evangelical_Christs_Art_as_a_Reflection_of_Faith","author":[{"family":"Reynoso","given":"Rondall"}],"accessed":{"date-parts":[["2021",11,29]]}}}],"schema":"https://github.com/citation-style-language/schema/raw/master/csl-citation.json"} </w:instrText>
      </w:r>
      <w:r w:rsidRPr="00A04549">
        <w:rPr>
          <w:rFonts w:ascii="Times New Roman" w:hAnsi="Times New Roman"/>
        </w:rPr>
        <w:fldChar w:fldCharType="separate"/>
      </w:r>
      <w:r w:rsidRPr="00A04549">
        <w:rPr>
          <w:rFonts w:ascii="Times New Roman" w:hAnsi="Times New Roman"/>
        </w:rPr>
        <w:t>Reynoso, “(PDF) Five Evangelical Christs: Art as a Reflection of Faith | Rondall Reynoso - Academia.Edu.”</w:t>
      </w:r>
      <w:r w:rsidRPr="00A04549">
        <w:rPr>
          <w:rFonts w:ascii="Times New Roman" w:hAnsi="Times New Roman"/>
        </w:rPr>
        <w:fldChar w:fldCharType="end"/>
      </w:r>
    </w:p>
  </w:endnote>
  <w:endnote w:id="40">
    <w:p w14:paraId="1736E297" w14:textId="2B0704EE" w:rsidR="00705DB1" w:rsidRPr="00A04549" w:rsidRDefault="00705DB1" w:rsidP="00BC61C7">
      <w:pPr>
        <w:pStyle w:val="EndnoteText"/>
        <w:ind w:firstLine="720"/>
        <w:jc w:val="both"/>
        <w:rPr>
          <w:rFonts w:ascii="Times New Roman" w:hAnsi="Times New Roman"/>
        </w:rPr>
      </w:pPr>
      <w:r w:rsidRPr="00A04549">
        <w:rPr>
          <w:rStyle w:val="EndnoteReference"/>
          <w:rFonts w:ascii="Times New Roman" w:hAnsi="Times New Roman"/>
        </w:rPr>
        <w:endnoteRef/>
      </w:r>
      <w:r w:rsidRPr="00A04549">
        <w:rPr>
          <w:rFonts w:ascii="Times New Roman" w:hAnsi="Times New Roman"/>
        </w:rPr>
        <w:t xml:space="preserve"> Emanuel Gerrit Singgih, “Post-colonial Reflection on the Paintings of Emmanuel Garibay”, 88-89.</w:t>
      </w:r>
    </w:p>
    <w:p w14:paraId="4754F1B5" w14:textId="20C97F07" w:rsidR="0061738A" w:rsidRPr="00A04549" w:rsidRDefault="0061738A" w:rsidP="00BC61C7">
      <w:pPr>
        <w:pStyle w:val="EndnoteText"/>
        <w:ind w:firstLine="720"/>
        <w:jc w:val="both"/>
        <w:rPr>
          <w:rFonts w:ascii="Times New Roman" w:hAnsi="Times New Roman"/>
        </w:rPr>
      </w:pPr>
    </w:p>
    <w:p w14:paraId="6D1AF3F3" w14:textId="3E0DAB43" w:rsidR="0061738A" w:rsidRPr="00A04549" w:rsidRDefault="0061738A" w:rsidP="00BC61C7">
      <w:pPr>
        <w:pStyle w:val="EndnoteText"/>
        <w:ind w:firstLine="720"/>
        <w:jc w:val="both"/>
        <w:rPr>
          <w:rFonts w:ascii="Times New Roman" w:hAnsi="Times New Roman"/>
        </w:rPr>
      </w:pPr>
    </w:p>
    <w:p w14:paraId="2D6FF817" w14:textId="3B8D6086" w:rsidR="0061738A" w:rsidRPr="00A04549" w:rsidRDefault="0061738A" w:rsidP="00BC61C7">
      <w:pPr>
        <w:pStyle w:val="EndnoteText"/>
        <w:ind w:firstLine="720"/>
        <w:jc w:val="both"/>
        <w:rPr>
          <w:rFonts w:ascii="Times New Roman" w:hAnsi="Times New Roman"/>
        </w:rPr>
      </w:pPr>
    </w:p>
    <w:p w14:paraId="1AA4DD7E" w14:textId="0FC1061C" w:rsidR="0061738A" w:rsidRPr="00A04549" w:rsidRDefault="0061738A" w:rsidP="00BC61C7">
      <w:pPr>
        <w:pStyle w:val="EndnoteText"/>
        <w:ind w:firstLine="720"/>
        <w:jc w:val="center"/>
        <w:rPr>
          <w:rFonts w:ascii="Times New Roman" w:hAnsi="Times New Roman"/>
          <w:b/>
          <w:bCs/>
        </w:rPr>
      </w:pPr>
      <w:r w:rsidRPr="00A04549">
        <w:rPr>
          <w:rFonts w:ascii="Times New Roman" w:hAnsi="Times New Roman"/>
          <w:b/>
          <w:bCs/>
        </w:rPr>
        <w:t>DAFTAR PUSTAKA</w:t>
      </w:r>
    </w:p>
    <w:p w14:paraId="32180F65" w14:textId="77777777" w:rsidR="007C39DC" w:rsidRPr="00A04549" w:rsidRDefault="007C39DC" w:rsidP="00BC61C7">
      <w:pPr>
        <w:pStyle w:val="Bibliography"/>
        <w:spacing w:after="0" w:line="240" w:lineRule="auto"/>
        <w:ind w:firstLine="720"/>
        <w:jc w:val="both"/>
        <w:rPr>
          <w:rFonts w:ascii="Times New Roman" w:hAnsi="Times New Roman"/>
          <w:b/>
          <w:bCs/>
          <w:sz w:val="20"/>
          <w:szCs w:val="20"/>
        </w:rPr>
      </w:pPr>
      <w:r w:rsidRPr="00A04549">
        <w:rPr>
          <w:rFonts w:ascii="Times New Roman" w:hAnsi="Times New Roman"/>
          <w:b/>
          <w:bCs/>
          <w:sz w:val="20"/>
          <w:szCs w:val="20"/>
        </w:rPr>
        <w:t>Buku</w:t>
      </w:r>
    </w:p>
    <w:p w14:paraId="601359E0" w14:textId="77777777" w:rsidR="007C39DC" w:rsidRPr="00A04549" w:rsidRDefault="007C39DC" w:rsidP="00BC61C7">
      <w:pPr>
        <w:pStyle w:val="Bibliography"/>
        <w:spacing w:after="0" w:line="240" w:lineRule="auto"/>
        <w:ind w:firstLine="720"/>
        <w:jc w:val="both"/>
        <w:rPr>
          <w:rFonts w:ascii="Times New Roman" w:hAnsi="Times New Roman"/>
          <w:sz w:val="20"/>
          <w:szCs w:val="20"/>
        </w:rPr>
      </w:pPr>
      <w:r w:rsidRPr="00A04549">
        <w:rPr>
          <w:rFonts w:ascii="Times New Roman" w:hAnsi="Times New Roman"/>
          <w:sz w:val="20"/>
          <w:szCs w:val="20"/>
        </w:rPr>
        <w:t xml:space="preserve">Simanjuntak, Bungaran Antonius, Universitas HKBP Nommensen, and Pusat Dokumentasi dan Pengkajian Kebudayaan Batak. </w:t>
      </w:r>
      <w:r w:rsidRPr="00A04549">
        <w:rPr>
          <w:rFonts w:ascii="Times New Roman" w:hAnsi="Times New Roman"/>
          <w:i/>
          <w:iCs/>
          <w:sz w:val="20"/>
          <w:szCs w:val="20"/>
        </w:rPr>
        <w:t>Pemikiran tentang Batak</w:t>
      </w:r>
      <w:r w:rsidRPr="00A04549">
        <w:rPr>
          <w:rFonts w:ascii="Times New Roman" w:hAnsi="Times New Roman"/>
          <w:sz w:val="20"/>
          <w:szCs w:val="20"/>
        </w:rPr>
        <w:t>. Medan: Pusat Dokumentasi dan Pengkajian Kebudayaan Batak, Universitas HKBP Nommensen, 1986.</w:t>
      </w:r>
    </w:p>
    <w:p w14:paraId="616BCB74" w14:textId="5B7EF32A" w:rsidR="007C39DC" w:rsidRPr="00A04549" w:rsidRDefault="007C39DC" w:rsidP="00BC61C7">
      <w:pPr>
        <w:pStyle w:val="Bibliography"/>
        <w:spacing w:after="0" w:line="240" w:lineRule="auto"/>
        <w:ind w:firstLine="720"/>
        <w:jc w:val="both"/>
        <w:rPr>
          <w:rFonts w:ascii="Times New Roman" w:hAnsi="Times New Roman"/>
          <w:sz w:val="20"/>
          <w:szCs w:val="20"/>
        </w:rPr>
      </w:pPr>
      <w:r w:rsidRPr="00A04549">
        <w:rPr>
          <w:rFonts w:ascii="Times New Roman" w:hAnsi="Times New Roman"/>
          <w:sz w:val="20"/>
          <w:szCs w:val="20"/>
        </w:rPr>
        <w:t xml:space="preserve">Singgih, Emmanuel Gerrit. </w:t>
      </w:r>
      <w:r w:rsidRPr="00A04549">
        <w:rPr>
          <w:rFonts w:ascii="Times New Roman" w:hAnsi="Times New Roman"/>
          <w:i/>
          <w:iCs/>
          <w:sz w:val="20"/>
          <w:szCs w:val="20"/>
        </w:rPr>
        <w:t>Berteologi dalam konteks: pemikiran-pemikiran mengenai kontekstualisasi teologi di Indonesia</w:t>
      </w:r>
      <w:r w:rsidRPr="00A04549">
        <w:rPr>
          <w:rFonts w:ascii="Times New Roman" w:hAnsi="Times New Roman"/>
          <w:sz w:val="20"/>
          <w:szCs w:val="20"/>
        </w:rPr>
        <w:t xml:space="preserve">. Jakarta; Yogyakarta: BPK Gunung Mulia ; Kanisius, 2000. </w:t>
      </w:r>
    </w:p>
    <w:p w14:paraId="25DBC9A7" w14:textId="7F95AA1C" w:rsidR="007C39DC" w:rsidRPr="00A04549" w:rsidRDefault="00F217EF" w:rsidP="00BC61C7">
      <w:pPr>
        <w:pStyle w:val="EndnoteText"/>
        <w:ind w:firstLine="720"/>
        <w:jc w:val="both"/>
        <w:rPr>
          <w:rFonts w:ascii="Times New Roman" w:hAnsi="Times New Roman"/>
        </w:rPr>
      </w:pPr>
      <w:r w:rsidRPr="00A04549">
        <w:rPr>
          <w:rFonts w:ascii="Times New Roman" w:hAnsi="Times New Roman"/>
        </w:rPr>
        <w:t xml:space="preserve">Syukur Dister, </w:t>
      </w:r>
      <w:r w:rsidR="007C39DC" w:rsidRPr="00A04549">
        <w:rPr>
          <w:rFonts w:ascii="Times New Roman" w:hAnsi="Times New Roman"/>
        </w:rPr>
        <w:t>Nico</w:t>
      </w:r>
      <w:r w:rsidRPr="00A04549">
        <w:rPr>
          <w:rFonts w:ascii="Times New Roman" w:hAnsi="Times New Roman"/>
        </w:rPr>
        <w:t>.</w:t>
      </w:r>
      <w:r w:rsidR="007C39DC" w:rsidRPr="00A04549">
        <w:rPr>
          <w:rFonts w:ascii="Times New Roman" w:hAnsi="Times New Roman"/>
        </w:rPr>
        <w:t xml:space="preserve"> </w:t>
      </w:r>
      <w:r w:rsidR="007C39DC" w:rsidRPr="00A04549">
        <w:rPr>
          <w:rFonts w:ascii="Times New Roman" w:hAnsi="Times New Roman"/>
          <w:i/>
        </w:rPr>
        <w:t>Kristologi: Sebuah Sketsa</w:t>
      </w:r>
      <w:r w:rsidR="007C39DC" w:rsidRPr="00A04549">
        <w:rPr>
          <w:rFonts w:ascii="Times New Roman" w:hAnsi="Times New Roman"/>
        </w:rPr>
        <w:t>. Yogyakarta: Kanisius, 1987.</w:t>
      </w:r>
    </w:p>
    <w:p w14:paraId="7F68FC40" w14:textId="77777777" w:rsidR="007C39DC" w:rsidRPr="00A04549" w:rsidRDefault="007C39DC" w:rsidP="00BC61C7">
      <w:pPr>
        <w:pStyle w:val="Bibliography"/>
        <w:spacing w:after="0" w:line="240" w:lineRule="auto"/>
        <w:ind w:firstLine="720"/>
        <w:jc w:val="both"/>
        <w:rPr>
          <w:rFonts w:ascii="Times New Roman" w:hAnsi="Times New Roman"/>
          <w:sz w:val="20"/>
          <w:szCs w:val="20"/>
        </w:rPr>
      </w:pPr>
      <w:r w:rsidRPr="00A04549">
        <w:rPr>
          <w:rFonts w:ascii="Times New Roman" w:hAnsi="Times New Roman"/>
          <w:sz w:val="20"/>
          <w:szCs w:val="20"/>
        </w:rPr>
        <w:t xml:space="preserve">Yan Olla, Paulinus. </w:t>
      </w:r>
      <w:r w:rsidRPr="00A04549">
        <w:rPr>
          <w:rFonts w:ascii="Times New Roman" w:hAnsi="Times New Roman"/>
          <w:i/>
          <w:iCs/>
          <w:sz w:val="20"/>
          <w:szCs w:val="20"/>
        </w:rPr>
        <w:t>Teologi Spiritual: Pengantar Kepada Teologi Spiritual, Tema-Tema Dan Strukturalis Pengajarannya</w:t>
      </w:r>
      <w:r w:rsidRPr="00A04549">
        <w:rPr>
          <w:rFonts w:ascii="Times New Roman" w:hAnsi="Times New Roman"/>
          <w:sz w:val="20"/>
          <w:szCs w:val="20"/>
        </w:rPr>
        <w:t>. Yogyakarta: Kanisius, 2010.</w:t>
      </w:r>
    </w:p>
    <w:p w14:paraId="1D466EDE" w14:textId="77777777" w:rsidR="007C39DC" w:rsidRPr="00A04549" w:rsidRDefault="007C39DC" w:rsidP="00BC61C7">
      <w:pPr>
        <w:pStyle w:val="EndnoteText"/>
        <w:ind w:firstLine="720"/>
        <w:jc w:val="both"/>
        <w:rPr>
          <w:rFonts w:ascii="Times New Roman" w:hAnsi="Times New Roman"/>
          <w:b/>
          <w:bCs/>
        </w:rPr>
      </w:pPr>
    </w:p>
    <w:p w14:paraId="7B141511" w14:textId="26E8069E" w:rsidR="0061738A" w:rsidRPr="00A04549" w:rsidRDefault="0061738A" w:rsidP="00BC61C7">
      <w:pPr>
        <w:pStyle w:val="EndnoteText"/>
        <w:ind w:firstLine="720"/>
        <w:jc w:val="both"/>
        <w:rPr>
          <w:rFonts w:ascii="Times New Roman" w:hAnsi="Times New Roman"/>
          <w:b/>
          <w:bCs/>
        </w:rPr>
      </w:pPr>
      <w:r w:rsidRPr="00A04549">
        <w:rPr>
          <w:rFonts w:ascii="Times New Roman" w:hAnsi="Times New Roman"/>
          <w:b/>
          <w:bCs/>
        </w:rPr>
        <w:t>Jurnal dan W</w:t>
      </w:r>
      <w:r w:rsidR="007C39DC" w:rsidRPr="00A04549">
        <w:rPr>
          <w:rFonts w:ascii="Times New Roman" w:hAnsi="Times New Roman"/>
          <w:b/>
          <w:bCs/>
        </w:rPr>
        <w:t>eb</w:t>
      </w:r>
      <w:r w:rsidRPr="00A04549">
        <w:rPr>
          <w:rFonts w:ascii="Times New Roman" w:hAnsi="Times New Roman"/>
          <w:b/>
          <w:bCs/>
        </w:rPr>
        <w:t>site</w:t>
      </w:r>
    </w:p>
    <w:p w14:paraId="16636BF1" w14:textId="77777777" w:rsidR="003D0DB4" w:rsidRPr="00A04549" w:rsidRDefault="0061738A" w:rsidP="00BC61C7">
      <w:pPr>
        <w:pStyle w:val="Bibliography"/>
        <w:spacing w:after="0" w:line="240" w:lineRule="auto"/>
        <w:ind w:firstLine="720"/>
        <w:jc w:val="both"/>
        <w:rPr>
          <w:rFonts w:ascii="Times New Roman" w:hAnsi="Times New Roman"/>
          <w:sz w:val="20"/>
          <w:szCs w:val="20"/>
        </w:rPr>
      </w:pPr>
      <w:r w:rsidRPr="00A04549">
        <w:rPr>
          <w:rFonts w:ascii="Times New Roman" w:hAnsi="Times New Roman"/>
          <w:sz w:val="20"/>
          <w:szCs w:val="20"/>
        </w:rPr>
        <w:fldChar w:fldCharType="begin"/>
      </w:r>
      <w:r w:rsidRPr="00A04549">
        <w:rPr>
          <w:rFonts w:ascii="Times New Roman" w:hAnsi="Times New Roman"/>
          <w:sz w:val="20"/>
          <w:szCs w:val="20"/>
        </w:rPr>
        <w:instrText xml:space="preserve"> ADDIN ZOTERO_BIBL {"uncited":[],"omitted":[],"custom":[]} CSL_BIBLIOGRAPHY </w:instrText>
      </w:r>
      <w:r w:rsidRPr="00A04549">
        <w:rPr>
          <w:rFonts w:ascii="Times New Roman" w:hAnsi="Times New Roman"/>
          <w:sz w:val="20"/>
          <w:szCs w:val="20"/>
        </w:rPr>
        <w:fldChar w:fldCharType="separate"/>
      </w:r>
      <w:r w:rsidR="003D0DB4" w:rsidRPr="00A04549">
        <w:rPr>
          <w:rFonts w:ascii="Times New Roman" w:hAnsi="Times New Roman"/>
          <w:sz w:val="20"/>
          <w:szCs w:val="20"/>
        </w:rPr>
        <w:t xml:space="preserve">Anggraini, Ade, and Swis Tantoro. “PERILAKU PENGUNJUNG KEDAI/LAPO TUAK DI KELURAHAN UMBAN SARI KECAMATAN RUMBAI KOTA PEKANBARU.” </w:t>
      </w:r>
      <w:r w:rsidR="003D0DB4" w:rsidRPr="00A04549">
        <w:rPr>
          <w:rFonts w:ascii="Times New Roman" w:hAnsi="Times New Roman"/>
          <w:i/>
          <w:iCs/>
          <w:sz w:val="20"/>
          <w:szCs w:val="20"/>
        </w:rPr>
        <w:t>Jurnal Online Mahasiswa (JOM) Bidang Ilmu Sosial Dan Ilmu Politik</w:t>
      </w:r>
      <w:r w:rsidR="003D0DB4" w:rsidRPr="00A04549">
        <w:rPr>
          <w:rFonts w:ascii="Times New Roman" w:hAnsi="Times New Roman"/>
          <w:sz w:val="20"/>
          <w:szCs w:val="20"/>
        </w:rPr>
        <w:t xml:space="preserve"> 4, no. 1 (March 31, 2017): 1–15.</w:t>
      </w:r>
    </w:p>
    <w:p w14:paraId="7F30C288" w14:textId="77777777" w:rsidR="003D0DB4" w:rsidRPr="00A04549" w:rsidRDefault="003D0DB4" w:rsidP="00BC61C7">
      <w:pPr>
        <w:pStyle w:val="Bibliography"/>
        <w:spacing w:after="0" w:line="240" w:lineRule="auto"/>
        <w:ind w:firstLine="720"/>
        <w:jc w:val="both"/>
        <w:rPr>
          <w:rFonts w:ascii="Times New Roman" w:hAnsi="Times New Roman"/>
          <w:sz w:val="20"/>
          <w:szCs w:val="20"/>
        </w:rPr>
      </w:pPr>
      <w:r w:rsidRPr="00A04549">
        <w:rPr>
          <w:rFonts w:ascii="Times New Roman" w:hAnsi="Times New Roman"/>
          <w:sz w:val="20"/>
          <w:szCs w:val="20"/>
        </w:rPr>
        <w:t>Frazer, Richard. “Jesus Laughing and Loving,” 2012.</w:t>
      </w:r>
    </w:p>
    <w:p w14:paraId="0CA3CE46" w14:textId="77777777" w:rsidR="003D0DB4" w:rsidRPr="00A04549" w:rsidRDefault="003D0DB4" w:rsidP="00BC61C7">
      <w:pPr>
        <w:pStyle w:val="Bibliography"/>
        <w:spacing w:after="0" w:line="240" w:lineRule="auto"/>
        <w:ind w:firstLine="720"/>
        <w:jc w:val="both"/>
        <w:rPr>
          <w:rFonts w:ascii="Times New Roman" w:hAnsi="Times New Roman"/>
          <w:sz w:val="20"/>
          <w:szCs w:val="20"/>
        </w:rPr>
      </w:pPr>
      <w:r w:rsidRPr="00A04549">
        <w:rPr>
          <w:rFonts w:ascii="Times New Roman" w:hAnsi="Times New Roman"/>
          <w:sz w:val="20"/>
          <w:szCs w:val="20"/>
        </w:rPr>
        <w:t>Lumban Gaol, Nelly, and Suadi Husin. “Jurnal CITIZENSHIP Volume 00 Nomor - PDF Free Download.” Accessed November 28, 2021. https://docplayer.info/73326388-Jurnal-citizenship-volume-00-nomor.html.</w:t>
      </w:r>
    </w:p>
    <w:p w14:paraId="032D1871" w14:textId="77777777" w:rsidR="003D0DB4" w:rsidRPr="00A04549" w:rsidRDefault="003D0DB4" w:rsidP="00BC61C7">
      <w:pPr>
        <w:pStyle w:val="Bibliography"/>
        <w:spacing w:after="0" w:line="240" w:lineRule="auto"/>
        <w:ind w:firstLine="720"/>
        <w:jc w:val="both"/>
        <w:rPr>
          <w:rFonts w:ascii="Times New Roman" w:hAnsi="Times New Roman"/>
          <w:sz w:val="20"/>
          <w:szCs w:val="20"/>
        </w:rPr>
      </w:pPr>
      <w:r w:rsidRPr="00A04549">
        <w:rPr>
          <w:rFonts w:ascii="Times New Roman" w:hAnsi="Times New Roman"/>
          <w:sz w:val="20"/>
          <w:szCs w:val="20"/>
        </w:rPr>
        <w:t xml:space="preserve">McGrath, Alister E. </w:t>
      </w:r>
      <w:r w:rsidRPr="00A04549">
        <w:rPr>
          <w:rFonts w:ascii="Times New Roman" w:hAnsi="Times New Roman"/>
          <w:i/>
          <w:iCs/>
          <w:sz w:val="20"/>
          <w:szCs w:val="20"/>
        </w:rPr>
        <w:t>Spiritualitas Kristen</w:t>
      </w:r>
      <w:r w:rsidRPr="00A04549">
        <w:rPr>
          <w:rFonts w:ascii="Times New Roman" w:hAnsi="Times New Roman"/>
          <w:sz w:val="20"/>
          <w:szCs w:val="20"/>
        </w:rPr>
        <w:t>. Medan: Bina Media Perintis, 2007.</w:t>
      </w:r>
    </w:p>
    <w:p w14:paraId="740F65B0" w14:textId="77777777" w:rsidR="003D0DB4" w:rsidRPr="00A04549" w:rsidRDefault="003D0DB4" w:rsidP="00BC61C7">
      <w:pPr>
        <w:pStyle w:val="Bibliography"/>
        <w:spacing w:after="0" w:line="240" w:lineRule="auto"/>
        <w:ind w:firstLine="720"/>
        <w:jc w:val="both"/>
        <w:rPr>
          <w:rFonts w:ascii="Times New Roman" w:hAnsi="Times New Roman"/>
          <w:sz w:val="20"/>
          <w:szCs w:val="20"/>
        </w:rPr>
      </w:pPr>
      <w:r w:rsidRPr="00A04549">
        <w:rPr>
          <w:rFonts w:ascii="Times New Roman" w:hAnsi="Times New Roman"/>
          <w:sz w:val="20"/>
          <w:szCs w:val="20"/>
        </w:rPr>
        <w:t>Neighbours, Robert Valiente. “The Dangerous Cross.” Art By RVN. Accessed November 29, 2021. http://artbyrvn.com/resources.</w:t>
      </w:r>
    </w:p>
    <w:p w14:paraId="0DBD0B73" w14:textId="77777777" w:rsidR="003D0DB4" w:rsidRPr="00A04549" w:rsidRDefault="003D0DB4" w:rsidP="00BC61C7">
      <w:pPr>
        <w:pStyle w:val="Bibliography"/>
        <w:spacing w:after="0" w:line="240" w:lineRule="auto"/>
        <w:ind w:firstLine="720"/>
        <w:jc w:val="both"/>
        <w:rPr>
          <w:rFonts w:ascii="Times New Roman" w:hAnsi="Times New Roman"/>
          <w:sz w:val="20"/>
          <w:szCs w:val="20"/>
        </w:rPr>
      </w:pPr>
      <w:r w:rsidRPr="00A04549">
        <w:rPr>
          <w:rFonts w:ascii="Times New Roman" w:hAnsi="Times New Roman"/>
          <w:sz w:val="20"/>
          <w:szCs w:val="20"/>
        </w:rPr>
        <w:t xml:space="preserve">Ngelow, Zakaria J., and dkk. ed. </w:t>
      </w:r>
      <w:r w:rsidRPr="00A04549">
        <w:rPr>
          <w:rFonts w:ascii="Times New Roman" w:hAnsi="Times New Roman"/>
          <w:i/>
          <w:iCs/>
          <w:sz w:val="20"/>
          <w:szCs w:val="20"/>
        </w:rPr>
        <w:t>Gereja Orang Merdeka: Eklesiologi Pascakolonial Indonesia</w:t>
      </w:r>
      <w:r w:rsidRPr="00A04549">
        <w:rPr>
          <w:rFonts w:ascii="Times New Roman" w:hAnsi="Times New Roman"/>
          <w:sz w:val="20"/>
          <w:szCs w:val="20"/>
        </w:rPr>
        <w:t>. Makassar: Oase Intim, 2019.</w:t>
      </w:r>
    </w:p>
    <w:p w14:paraId="286D0495" w14:textId="77777777" w:rsidR="003D0DB4" w:rsidRPr="00A04549" w:rsidRDefault="003D0DB4" w:rsidP="00BC61C7">
      <w:pPr>
        <w:pStyle w:val="Bibliography"/>
        <w:spacing w:after="0" w:line="240" w:lineRule="auto"/>
        <w:ind w:firstLine="720"/>
        <w:jc w:val="both"/>
        <w:rPr>
          <w:rFonts w:ascii="Times New Roman" w:hAnsi="Times New Roman"/>
          <w:sz w:val="20"/>
          <w:szCs w:val="20"/>
        </w:rPr>
      </w:pPr>
      <w:r w:rsidRPr="00A04549">
        <w:rPr>
          <w:rFonts w:ascii="Times New Roman" w:hAnsi="Times New Roman"/>
          <w:sz w:val="20"/>
          <w:szCs w:val="20"/>
        </w:rPr>
        <w:t>Pattenden, Rod. “Recognizing the Stranger: The Art of Emmanuel Garibay.” Image Journal. Accessed November 9, 2021. https://imagejournal.org/article/recognizing-the-stranger/.</w:t>
      </w:r>
    </w:p>
    <w:p w14:paraId="79559EBE" w14:textId="77777777" w:rsidR="003D0DB4" w:rsidRPr="00A04549" w:rsidRDefault="003D0DB4" w:rsidP="00BC61C7">
      <w:pPr>
        <w:pStyle w:val="Bibliography"/>
        <w:spacing w:after="0" w:line="240" w:lineRule="auto"/>
        <w:ind w:firstLine="720"/>
        <w:jc w:val="both"/>
        <w:rPr>
          <w:rFonts w:ascii="Times New Roman" w:hAnsi="Times New Roman"/>
          <w:sz w:val="20"/>
          <w:szCs w:val="20"/>
        </w:rPr>
      </w:pPr>
      <w:r w:rsidRPr="00A04549">
        <w:rPr>
          <w:rFonts w:ascii="Times New Roman" w:hAnsi="Times New Roman"/>
          <w:sz w:val="20"/>
          <w:szCs w:val="20"/>
        </w:rPr>
        <w:t>Reynoso, Rondall. “(PDF) Five Evangelical Christs: Art as a Reflection of Faith | Rondall Reynoso - Academia.Edu.” Accessed November 29, 2021. https://www.academia.edu/4656703/Five_Evangelical_Christs_Art_as_a_Reflection_of_Faith.</w:t>
      </w:r>
    </w:p>
    <w:p w14:paraId="64B7DE53" w14:textId="77777777" w:rsidR="003D0DB4" w:rsidRPr="00A04549" w:rsidRDefault="003D0DB4" w:rsidP="00BC61C7">
      <w:pPr>
        <w:pStyle w:val="Bibliography"/>
        <w:spacing w:after="0" w:line="240" w:lineRule="auto"/>
        <w:ind w:firstLine="720"/>
        <w:jc w:val="both"/>
        <w:rPr>
          <w:rFonts w:ascii="Times New Roman" w:hAnsi="Times New Roman"/>
          <w:sz w:val="20"/>
          <w:szCs w:val="20"/>
        </w:rPr>
      </w:pPr>
      <w:r w:rsidRPr="00A04549">
        <w:rPr>
          <w:rFonts w:ascii="Times New Roman" w:hAnsi="Times New Roman"/>
          <w:sz w:val="20"/>
          <w:szCs w:val="20"/>
        </w:rPr>
        <w:t xml:space="preserve">Samosir, Sri Lestari, and Bakhrul Khair Amal. </w:t>
      </w:r>
      <w:r w:rsidRPr="00A04549">
        <w:rPr>
          <w:rFonts w:ascii="Times New Roman" w:hAnsi="Times New Roman"/>
          <w:i/>
          <w:iCs/>
          <w:sz w:val="20"/>
          <w:szCs w:val="20"/>
        </w:rPr>
        <w:t>“LAPO TUAK” SEBAGAI RUANG PUBLIK PERSPEKTIF JURGEN HABERMAS</w:t>
      </w:r>
      <w:r w:rsidRPr="00A04549">
        <w:rPr>
          <w:rFonts w:ascii="Times New Roman" w:hAnsi="Times New Roman"/>
          <w:sz w:val="20"/>
          <w:szCs w:val="20"/>
        </w:rPr>
        <w:t>. Edited by Bakhrul Khair Amal. Medan: Yayasan Al-Hayat, 2016. http://digilib.unimed.ac.id/29430/.</w:t>
      </w:r>
    </w:p>
    <w:p w14:paraId="7CD9075E" w14:textId="77777777" w:rsidR="003D0DB4" w:rsidRPr="00A04549" w:rsidRDefault="003D0DB4" w:rsidP="00BC61C7">
      <w:pPr>
        <w:pStyle w:val="Bibliography"/>
        <w:spacing w:after="0" w:line="240" w:lineRule="auto"/>
        <w:ind w:firstLine="720"/>
        <w:jc w:val="both"/>
        <w:rPr>
          <w:rFonts w:ascii="Times New Roman" w:hAnsi="Times New Roman"/>
          <w:sz w:val="20"/>
          <w:szCs w:val="20"/>
        </w:rPr>
      </w:pPr>
      <w:r w:rsidRPr="00A04549">
        <w:rPr>
          <w:rFonts w:ascii="Times New Roman" w:hAnsi="Times New Roman"/>
          <w:sz w:val="20"/>
          <w:szCs w:val="20"/>
        </w:rPr>
        <w:t>SIHOMBING, NIELSON D. R. “ANALISIS POLA RITMIS MAMBALBAL BAGOT PADA MASYARAKAT BATAK TOBA DI DESA HUTAIMBARU KECAMATAN TAPIAN NAULI KABUPATEN TAPANULI TENGAH - PDF Free Download.” adoc.pub. Accessed November 28, 2021. https://adoc.pub/analisis-pola-ritmis-mambalbal-bagot-pada-masyarakat-batak-t.html.</w:t>
      </w:r>
    </w:p>
    <w:p w14:paraId="2CFC8C99" w14:textId="77777777" w:rsidR="003D0DB4" w:rsidRPr="00A04549" w:rsidRDefault="003D0DB4" w:rsidP="00BC61C7">
      <w:pPr>
        <w:pStyle w:val="Bibliography"/>
        <w:spacing w:after="0" w:line="240" w:lineRule="auto"/>
        <w:ind w:firstLine="720"/>
        <w:jc w:val="both"/>
        <w:rPr>
          <w:rFonts w:ascii="Times New Roman" w:hAnsi="Times New Roman"/>
          <w:sz w:val="20"/>
          <w:szCs w:val="20"/>
        </w:rPr>
      </w:pPr>
      <w:r w:rsidRPr="00A04549">
        <w:rPr>
          <w:rFonts w:ascii="Times New Roman" w:hAnsi="Times New Roman"/>
          <w:sz w:val="20"/>
          <w:szCs w:val="20"/>
        </w:rPr>
        <w:t xml:space="preserve">Simanjuntak, Bungaran Antonius, Universitas HKBP Nommensen, and Pusat Dokumentasi dan Pengkajian Kebudayaan Batak. </w:t>
      </w:r>
      <w:r w:rsidRPr="00A04549">
        <w:rPr>
          <w:rFonts w:ascii="Times New Roman" w:hAnsi="Times New Roman"/>
          <w:i/>
          <w:iCs/>
          <w:sz w:val="20"/>
          <w:szCs w:val="20"/>
        </w:rPr>
        <w:t>Pemikiran tentang Batak</w:t>
      </w:r>
      <w:r w:rsidRPr="00A04549">
        <w:rPr>
          <w:rFonts w:ascii="Times New Roman" w:hAnsi="Times New Roman"/>
          <w:sz w:val="20"/>
          <w:szCs w:val="20"/>
        </w:rPr>
        <w:t>. Medan: Pusat Dokumentasi dan Pengkajian Kebudayaan Batak, Universitas HKBP Nommensen, 1986.</w:t>
      </w:r>
    </w:p>
    <w:p w14:paraId="6FAA8F56" w14:textId="77777777" w:rsidR="003D0DB4" w:rsidRPr="00A04549" w:rsidRDefault="003D0DB4" w:rsidP="00BC61C7">
      <w:pPr>
        <w:pStyle w:val="Bibliography"/>
        <w:spacing w:after="0" w:line="240" w:lineRule="auto"/>
        <w:ind w:firstLine="720"/>
        <w:jc w:val="both"/>
        <w:rPr>
          <w:rFonts w:ascii="Times New Roman" w:hAnsi="Times New Roman"/>
          <w:sz w:val="20"/>
          <w:szCs w:val="20"/>
        </w:rPr>
      </w:pPr>
      <w:r w:rsidRPr="00A04549">
        <w:rPr>
          <w:rFonts w:ascii="Times New Roman" w:hAnsi="Times New Roman"/>
          <w:sz w:val="20"/>
          <w:szCs w:val="20"/>
        </w:rPr>
        <w:t>Singgih, Emanuel Gerrit. “Post-Colonial Reflection on the Paintings of Emmanuel Garibay,” Asia Journal of Theology, 19/1 (April 2005): 71–91.</w:t>
      </w:r>
    </w:p>
    <w:p w14:paraId="7D49DA90" w14:textId="77777777" w:rsidR="003D0DB4" w:rsidRPr="00A04549" w:rsidRDefault="003D0DB4" w:rsidP="00BC61C7">
      <w:pPr>
        <w:pStyle w:val="Bibliography"/>
        <w:spacing w:after="0" w:line="240" w:lineRule="auto"/>
        <w:ind w:firstLine="720"/>
        <w:jc w:val="both"/>
        <w:rPr>
          <w:rFonts w:ascii="Times New Roman" w:hAnsi="Times New Roman"/>
          <w:sz w:val="20"/>
          <w:szCs w:val="20"/>
        </w:rPr>
      </w:pPr>
      <w:r w:rsidRPr="00A04549">
        <w:rPr>
          <w:rFonts w:ascii="Times New Roman" w:hAnsi="Times New Roman"/>
          <w:sz w:val="20"/>
          <w:szCs w:val="20"/>
        </w:rPr>
        <w:t xml:space="preserve">Singgih, Emmanuel Gerrit. </w:t>
      </w:r>
      <w:r w:rsidRPr="00A04549">
        <w:rPr>
          <w:rFonts w:ascii="Times New Roman" w:hAnsi="Times New Roman"/>
          <w:i/>
          <w:iCs/>
          <w:sz w:val="20"/>
          <w:szCs w:val="20"/>
        </w:rPr>
        <w:t>Berteologi dalam konteks: pemikiran-pemikiran mengenai kontekstualisasi teologi di Indonesia</w:t>
      </w:r>
      <w:r w:rsidRPr="00A04549">
        <w:rPr>
          <w:rFonts w:ascii="Times New Roman" w:hAnsi="Times New Roman"/>
          <w:sz w:val="20"/>
          <w:szCs w:val="20"/>
        </w:rPr>
        <w:t>. Jakarta; Yogyakarta: BPK Gunung Mulia ; Kanisius, 2000. http://catalog.hathitrust.org/api/volumes/oclc/47630343.html.</w:t>
      </w:r>
    </w:p>
    <w:p w14:paraId="1552BE20" w14:textId="77777777" w:rsidR="003D0DB4" w:rsidRPr="00A04549" w:rsidRDefault="003D0DB4" w:rsidP="00BC61C7">
      <w:pPr>
        <w:pStyle w:val="Bibliography"/>
        <w:spacing w:after="0" w:line="240" w:lineRule="auto"/>
        <w:ind w:firstLine="720"/>
        <w:jc w:val="both"/>
        <w:rPr>
          <w:rFonts w:ascii="Times New Roman" w:hAnsi="Times New Roman"/>
          <w:sz w:val="20"/>
          <w:szCs w:val="20"/>
        </w:rPr>
      </w:pPr>
      <w:r w:rsidRPr="00A04549">
        <w:rPr>
          <w:rFonts w:ascii="Times New Roman" w:hAnsi="Times New Roman"/>
          <w:sz w:val="20"/>
          <w:szCs w:val="20"/>
        </w:rPr>
        <w:t xml:space="preserve">Slee, Nicola. “Visualizing, Conceptualizing, Imagining and Praying the Christa: In Search of Her Risen Forms.” </w:t>
      </w:r>
      <w:r w:rsidRPr="00A04549">
        <w:rPr>
          <w:rFonts w:ascii="Times New Roman" w:hAnsi="Times New Roman"/>
          <w:i/>
          <w:iCs/>
          <w:sz w:val="20"/>
          <w:szCs w:val="20"/>
        </w:rPr>
        <w:t>Feminist Theology</w:t>
      </w:r>
      <w:r w:rsidRPr="00A04549">
        <w:rPr>
          <w:rFonts w:ascii="Times New Roman" w:hAnsi="Times New Roman"/>
          <w:sz w:val="20"/>
          <w:szCs w:val="20"/>
        </w:rPr>
        <w:t xml:space="preserve"> 21, no. 1 (September 1, 2012): 71–90. https://doi.org/10.1177/0966735012451831.</w:t>
      </w:r>
    </w:p>
    <w:p w14:paraId="22549630" w14:textId="77777777" w:rsidR="003D0DB4" w:rsidRPr="00A04549" w:rsidRDefault="003D0DB4" w:rsidP="00BC61C7">
      <w:pPr>
        <w:pStyle w:val="Bibliography"/>
        <w:spacing w:after="0" w:line="240" w:lineRule="auto"/>
        <w:ind w:firstLine="720"/>
        <w:jc w:val="both"/>
        <w:rPr>
          <w:rFonts w:ascii="Times New Roman" w:hAnsi="Times New Roman"/>
          <w:sz w:val="20"/>
          <w:szCs w:val="20"/>
        </w:rPr>
      </w:pPr>
      <w:r w:rsidRPr="00A04549">
        <w:rPr>
          <w:rFonts w:ascii="Times New Roman" w:hAnsi="Times New Roman"/>
          <w:sz w:val="20"/>
          <w:szCs w:val="20"/>
        </w:rPr>
        <w:t xml:space="preserve">Yan Olla, Paulinus. </w:t>
      </w:r>
      <w:r w:rsidRPr="00A04549">
        <w:rPr>
          <w:rFonts w:ascii="Times New Roman" w:hAnsi="Times New Roman"/>
          <w:i/>
          <w:iCs/>
          <w:sz w:val="20"/>
          <w:szCs w:val="20"/>
        </w:rPr>
        <w:t>Teologi Spiritual: Pengantar Kepada Teologi Spiritual, Tema-Tema Dan Strukturalis Pengajarannya</w:t>
      </w:r>
      <w:r w:rsidRPr="00A04549">
        <w:rPr>
          <w:rFonts w:ascii="Times New Roman" w:hAnsi="Times New Roman"/>
          <w:sz w:val="20"/>
          <w:szCs w:val="20"/>
        </w:rPr>
        <w:t>. Yogyakarta: Kanisius, 2010.</w:t>
      </w:r>
    </w:p>
    <w:p w14:paraId="39BCCA2C" w14:textId="66359356" w:rsidR="0061738A" w:rsidRPr="00A04549" w:rsidRDefault="0061738A" w:rsidP="00BC61C7">
      <w:pPr>
        <w:pStyle w:val="EndnoteText"/>
        <w:ind w:firstLine="720"/>
        <w:jc w:val="both"/>
        <w:rPr>
          <w:rFonts w:ascii="Times New Roman" w:hAnsi="Times New Roman"/>
        </w:rPr>
      </w:pPr>
      <w:r w:rsidRPr="00A04549">
        <w:rPr>
          <w:rFonts w:ascii="Times New Roman" w:hAnsi="Times New Roman"/>
        </w:rPr>
        <w:fldChar w:fldCharType="end"/>
      </w:r>
    </w:p>
    <w:p w14:paraId="2FE34948" w14:textId="77777777" w:rsidR="0061738A" w:rsidRPr="00A04549" w:rsidRDefault="0061738A" w:rsidP="00BC61C7">
      <w:pPr>
        <w:pStyle w:val="EndnoteText"/>
        <w:ind w:firstLine="720"/>
        <w:jc w:val="both"/>
        <w:rPr>
          <w:rFonts w:ascii="Times New Roman" w:hAnsi="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44F9E" w14:textId="77777777" w:rsidR="00142295" w:rsidRDefault="008A5BB1">
    <w:pPr>
      <w:pStyle w:val="Footer"/>
      <w:jc w:val="center"/>
    </w:pPr>
    <w:r>
      <w:fldChar w:fldCharType="begin"/>
    </w:r>
    <w:r>
      <w:instrText xml:space="preserve"> PAGE   \* MERGEFORMAT </w:instrText>
    </w:r>
    <w:r>
      <w:fldChar w:fldCharType="separate"/>
    </w:r>
    <w:r>
      <w:rPr>
        <w:noProof/>
      </w:rPr>
      <w:t>4</w:t>
    </w:r>
    <w:r>
      <w:fldChar w:fldCharType="end"/>
    </w:r>
  </w:p>
  <w:p w14:paraId="2D6F512B" w14:textId="77777777" w:rsidR="00142295" w:rsidRDefault="00193F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7C79A" w14:textId="77777777" w:rsidR="00193FB2" w:rsidRDefault="00193FB2" w:rsidP="00741851">
      <w:pPr>
        <w:spacing w:after="0" w:line="240" w:lineRule="auto"/>
      </w:pPr>
      <w:r>
        <w:separator/>
      </w:r>
    </w:p>
  </w:footnote>
  <w:footnote w:type="continuationSeparator" w:id="0">
    <w:p w14:paraId="40F29FC5" w14:textId="77777777" w:rsidR="00193FB2" w:rsidRDefault="00193FB2" w:rsidP="007418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B4E5F"/>
    <w:multiLevelType w:val="hybridMultilevel"/>
    <w:tmpl w:val="13FAB262"/>
    <w:lvl w:ilvl="0" w:tplc="0409000F">
      <w:start w:val="1"/>
      <w:numFmt w:val="decimal"/>
      <w:lvlText w:val="%1."/>
      <w:lvlJc w:val="left"/>
      <w:pPr>
        <w:ind w:left="720" w:hanging="360"/>
      </w:pPr>
      <w:rPr>
        <w:rFonts w:cs="Times New Roman" w:hint="default"/>
      </w:rPr>
    </w:lvl>
    <w:lvl w:ilvl="1" w:tplc="F10AC0BA">
      <w:start w:val="1"/>
      <w:numFmt w:val="lowerLetter"/>
      <w:lvlText w:val="%2."/>
      <w:lvlJc w:val="left"/>
      <w:pPr>
        <w:ind w:left="540" w:hanging="360"/>
      </w:pPr>
      <w:rPr>
        <w:rFonts w:cs="Times New Roman"/>
        <w:b/>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59927C95"/>
    <w:multiLevelType w:val="hybridMultilevel"/>
    <w:tmpl w:val="528C4278"/>
    <w:lvl w:ilvl="0" w:tplc="DA94116C">
      <w:start w:val="1"/>
      <w:numFmt w:val="upperLetter"/>
      <w:pStyle w:val="Wawasan2Heading1Pendahuluandl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721144EC"/>
    <w:multiLevelType w:val="hybridMultilevel"/>
    <w:tmpl w:val="C3E48B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851"/>
    <w:rsid w:val="0000648C"/>
    <w:rsid w:val="00020DA5"/>
    <w:rsid w:val="00021238"/>
    <w:rsid w:val="000372CD"/>
    <w:rsid w:val="000744E8"/>
    <w:rsid w:val="00095651"/>
    <w:rsid w:val="000B1351"/>
    <w:rsid w:val="000B5676"/>
    <w:rsid w:val="000C7A54"/>
    <w:rsid w:val="000E3B17"/>
    <w:rsid w:val="000E78AF"/>
    <w:rsid w:val="001011A5"/>
    <w:rsid w:val="00113D5D"/>
    <w:rsid w:val="00120392"/>
    <w:rsid w:val="001305DE"/>
    <w:rsid w:val="00142F7B"/>
    <w:rsid w:val="00175163"/>
    <w:rsid w:val="00193FB2"/>
    <w:rsid w:val="001A2F29"/>
    <w:rsid w:val="001A31ED"/>
    <w:rsid w:val="001C1235"/>
    <w:rsid w:val="001C551F"/>
    <w:rsid w:val="001C7A89"/>
    <w:rsid w:val="001E0C44"/>
    <w:rsid w:val="00214707"/>
    <w:rsid w:val="00217741"/>
    <w:rsid w:val="002212D4"/>
    <w:rsid w:val="002304B0"/>
    <w:rsid w:val="00246508"/>
    <w:rsid w:val="002658E4"/>
    <w:rsid w:val="0029724B"/>
    <w:rsid w:val="002B035E"/>
    <w:rsid w:val="002B23BB"/>
    <w:rsid w:val="002B2B62"/>
    <w:rsid w:val="002B64FE"/>
    <w:rsid w:val="002C6856"/>
    <w:rsid w:val="002D2FC2"/>
    <w:rsid w:val="002D4079"/>
    <w:rsid w:val="002E30B7"/>
    <w:rsid w:val="002F2443"/>
    <w:rsid w:val="00311203"/>
    <w:rsid w:val="003311C6"/>
    <w:rsid w:val="00350EF9"/>
    <w:rsid w:val="00351469"/>
    <w:rsid w:val="00353AB5"/>
    <w:rsid w:val="003563C3"/>
    <w:rsid w:val="00364C10"/>
    <w:rsid w:val="00365042"/>
    <w:rsid w:val="00367CDB"/>
    <w:rsid w:val="00387D8B"/>
    <w:rsid w:val="003A1AB6"/>
    <w:rsid w:val="003A50E6"/>
    <w:rsid w:val="003C1C28"/>
    <w:rsid w:val="003D0DB4"/>
    <w:rsid w:val="003D1C91"/>
    <w:rsid w:val="003E07B5"/>
    <w:rsid w:val="003E6ACA"/>
    <w:rsid w:val="0040552B"/>
    <w:rsid w:val="004108CF"/>
    <w:rsid w:val="00414200"/>
    <w:rsid w:val="004220CA"/>
    <w:rsid w:val="0042229C"/>
    <w:rsid w:val="0042421C"/>
    <w:rsid w:val="004250CB"/>
    <w:rsid w:val="00435673"/>
    <w:rsid w:val="00465574"/>
    <w:rsid w:val="00484BDF"/>
    <w:rsid w:val="00491B0E"/>
    <w:rsid w:val="004B0A98"/>
    <w:rsid w:val="004D02EC"/>
    <w:rsid w:val="004D41D7"/>
    <w:rsid w:val="00500032"/>
    <w:rsid w:val="0050058E"/>
    <w:rsid w:val="00530888"/>
    <w:rsid w:val="00532B7D"/>
    <w:rsid w:val="00540BE1"/>
    <w:rsid w:val="0055185B"/>
    <w:rsid w:val="005563E0"/>
    <w:rsid w:val="00570CF3"/>
    <w:rsid w:val="005A14D1"/>
    <w:rsid w:val="005B46B5"/>
    <w:rsid w:val="005B5EB0"/>
    <w:rsid w:val="005E3DA5"/>
    <w:rsid w:val="005F1D21"/>
    <w:rsid w:val="005F26CD"/>
    <w:rsid w:val="00602130"/>
    <w:rsid w:val="006125D6"/>
    <w:rsid w:val="0061738A"/>
    <w:rsid w:val="00637053"/>
    <w:rsid w:val="00660A4F"/>
    <w:rsid w:val="0066478D"/>
    <w:rsid w:val="006919D4"/>
    <w:rsid w:val="006923A8"/>
    <w:rsid w:val="00693E8F"/>
    <w:rsid w:val="006A61AB"/>
    <w:rsid w:val="006B21C4"/>
    <w:rsid w:val="006C30C3"/>
    <w:rsid w:val="006C3D36"/>
    <w:rsid w:val="006C6B28"/>
    <w:rsid w:val="006F10BB"/>
    <w:rsid w:val="006F1AA8"/>
    <w:rsid w:val="00705DB1"/>
    <w:rsid w:val="00712608"/>
    <w:rsid w:val="007150F4"/>
    <w:rsid w:val="00721C5F"/>
    <w:rsid w:val="0074045D"/>
    <w:rsid w:val="00741851"/>
    <w:rsid w:val="00765223"/>
    <w:rsid w:val="00773FD4"/>
    <w:rsid w:val="0077400B"/>
    <w:rsid w:val="007774D7"/>
    <w:rsid w:val="007A1C68"/>
    <w:rsid w:val="007C39DC"/>
    <w:rsid w:val="007D348F"/>
    <w:rsid w:val="007E151A"/>
    <w:rsid w:val="007E3B91"/>
    <w:rsid w:val="007E705D"/>
    <w:rsid w:val="00803BF4"/>
    <w:rsid w:val="00804AC7"/>
    <w:rsid w:val="008340B9"/>
    <w:rsid w:val="00844A06"/>
    <w:rsid w:val="0086136A"/>
    <w:rsid w:val="008A5BB1"/>
    <w:rsid w:val="008A6CCF"/>
    <w:rsid w:val="008A7A48"/>
    <w:rsid w:val="008B241F"/>
    <w:rsid w:val="008C4A57"/>
    <w:rsid w:val="008D25F1"/>
    <w:rsid w:val="008D34B4"/>
    <w:rsid w:val="008E0369"/>
    <w:rsid w:val="008F054D"/>
    <w:rsid w:val="009219DB"/>
    <w:rsid w:val="00940061"/>
    <w:rsid w:val="009500FA"/>
    <w:rsid w:val="00961A4B"/>
    <w:rsid w:val="00971A5D"/>
    <w:rsid w:val="00972611"/>
    <w:rsid w:val="009A4EDB"/>
    <w:rsid w:val="009B7AFD"/>
    <w:rsid w:val="009D4FA0"/>
    <w:rsid w:val="009E6602"/>
    <w:rsid w:val="00A04549"/>
    <w:rsid w:val="00A1005E"/>
    <w:rsid w:val="00A20D1B"/>
    <w:rsid w:val="00A32C10"/>
    <w:rsid w:val="00A37F26"/>
    <w:rsid w:val="00A530C3"/>
    <w:rsid w:val="00A55384"/>
    <w:rsid w:val="00A8222E"/>
    <w:rsid w:val="00A939A2"/>
    <w:rsid w:val="00AA7230"/>
    <w:rsid w:val="00AC39C9"/>
    <w:rsid w:val="00AD3D10"/>
    <w:rsid w:val="00AE7297"/>
    <w:rsid w:val="00B139AD"/>
    <w:rsid w:val="00B16167"/>
    <w:rsid w:val="00B25072"/>
    <w:rsid w:val="00B304AE"/>
    <w:rsid w:val="00B45AE9"/>
    <w:rsid w:val="00B811EB"/>
    <w:rsid w:val="00B81B79"/>
    <w:rsid w:val="00B902A7"/>
    <w:rsid w:val="00BB55C4"/>
    <w:rsid w:val="00BC61C7"/>
    <w:rsid w:val="00BC62C9"/>
    <w:rsid w:val="00BE0560"/>
    <w:rsid w:val="00BE53DB"/>
    <w:rsid w:val="00C731F7"/>
    <w:rsid w:val="00C83DAA"/>
    <w:rsid w:val="00CC6EC2"/>
    <w:rsid w:val="00CD1174"/>
    <w:rsid w:val="00CE718F"/>
    <w:rsid w:val="00D04A22"/>
    <w:rsid w:val="00D17BCC"/>
    <w:rsid w:val="00D6029E"/>
    <w:rsid w:val="00D67883"/>
    <w:rsid w:val="00DA09F4"/>
    <w:rsid w:val="00DE7F3E"/>
    <w:rsid w:val="00E00B43"/>
    <w:rsid w:val="00E16E0B"/>
    <w:rsid w:val="00E61C99"/>
    <w:rsid w:val="00E6661E"/>
    <w:rsid w:val="00EA019D"/>
    <w:rsid w:val="00EA373B"/>
    <w:rsid w:val="00EA4FBF"/>
    <w:rsid w:val="00EA61DC"/>
    <w:rsid w:val="00EC11DC"/>
    <w:rsid w:val="00EE1225"/>
    <w:rsid w:val="00EF578C"/>
    <w:rsid w:val="00EF616B"/>
    <w:rsid w:val="00F0431C"/>
    <w:rsid w:val="00F217EF"/>
    <w:rsid w:val="00F22E93"/>
    <w:rsid w:val="00F30D3B"/>
    <w:rsid w:val="00F31E35"/>
    <w:rsid w:val="00F33DE6"/>
    <w:rsid w:val="00F82BF5"/>
    <w:rsid w:val="00F93CDB"/>
    <w:rsid w:val="00FA608C"/>
    <w:rsid w:val="00FD07EA"/>
    <w:rsid w:val="00FD5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D4490"/>
  <w15:chartTrackingRefBased/>
  <w15:docId w15:val="{78AD091F-DF3D-48BA-973E-123E5E236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851"/>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851"/>
    <w:pPr>
      <w:ind w:left="720"/>
      <w:contextualSpacing/>
    </w:pPr>
  </w:style>
  <w:style w:type="character" w:styleId="FootnoteReference">
    <w:name w:val="footnote reference"/>
    <w:basedOn w:val="DefaultParagraphFont"/>
    <w:uiPriority w:val="99"/>
    <w:semiHidden/>
    <w:unhideWhenUsed/>
    <w:rsid w:val="00741851"/>
    <w:rPr>
      <w:rFonts w:cs="Times New Roman"/>
      <w:vertAlign w:val="superscript"/>
    </w:rPr>
  </w:style>
  <w:style w:type="paragraph" w:styleId="FootnoteText">
    <w:name w:val="footnote text"/>
    <w:basedOn w:val="Normal"/>
    <w:link w:val="FootnoteTextChar"/>
    <w:uiPriority w:val="99"/>
    <w:unhideWhenUsed/>
    <w:rsid w:val="00741851"/>
    <w:pPr>
      <w:spacing w:after="0" w:line="240" w:lineRule="auto"/>
      <w:ind w:left="667" w:right="2315" w:firstLine="667"/>
      <w:jc w:val="both"/>
    </w:pPr>
    <w:rPr>
      <w:rFonts w:ascii="Times New Roman" w:hAnsi="Times New Roman"/>
      <w:color w:val="000000"/>
      <w:sz w:val="20"/>
      <w:szCs w:val="20"/>
    </w:rPr>
  </w:style>
  <w:style w:type="character" w:customStyle="1" w:styleId="FootnoteTextChar">
    <w:name w:val="Footnote Text Char"/>
    <w:basedOn w:val="DefaultParagraphFont"/>
    <w:link w:val="FootnoteText"/>
    <w:uiPriority w:val="99"/>
    <w:rsid w:val="00741851"/>
    <w:rPr>
      <w:rFonts w:ascii="Times New Roman" w:eastAsia="Times New Roman" w:hAnsi="Times New Roman" w:cs="Times New Roman"/>
      <w:color w:val="000000"/>
      <w:sz w:val="20"/>
      <w:szCs w:val="20"/>
    </w:rPr>
  </w:style>
  <w:style w:type="character" w:styleId="Hyperlink">
    <w:name w:val="Hyperlink"/>
    <w:basedOn w:val="DefaultParagraphFont"/>
    <w:uiPriority w:val="99"/>
    <w:unhideWhenUsed/>
    <w:rsid w:val="00741851"/>
    <w:rPr>
      <w:rFonts w:cs="Times New Roman"/>
      <w:color w:val="0563C1" w:themeColor="hyperlink"/>
      <w:u w:val="single"/>
    </w:rPr>
  </w:style>
  <w:style w:type="character" w:styleId="Strong">
    <w:name w:val="Strong"/>
    <w:basedOn w:val="DefaultParagraphFont"/>
    <w:uiPriority w:val="22"/>
    <w:qFormat/>
    <w:rsid w:val="00741851"/>
    <w:rPr>
      <w:rFonts w:ascii="Times New Roman" w:hAnsi="Times New Roman" w:cs="Times New Roman"/>
      <w:b/>
      <w:bCs/>
    </w:rPr>
  </w:style>
  <w:style w:type="character" w:customStyle="1" w:styleId="notranslate">
    <w:name w:val="notranslate"/>
    <w:basedOn w:val="DefaultParagraphFont"/>
    <w:rsid w:val="00741851"/>
    <w:rPr>
      <w:rFonts w:cs="Times New Roman"/>
    </w:rPr>
  </w:style>
  <w:style w:type="paragraph" w:styleId="Footer">
    <w:name w:val="footer"/>
    <w:basedOn w:val="Normal"/>
    <w:link w:val="FooterChar"/>
    <w:uiPriority w:val="99"/>
    <w:unhideWhenUsed/>
    <w:rsid w:val="007418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851"/>
    <w:rPr>
      <w:rFonts w:eastAsia="Times New Roman" w:cs="Times New Roman"/>
    </w:rPr>
  </w:style>
  <w:style w:type="paragraph" w:styleId="EndnoteText">
    <w:name w:val="endnote text"/>
    <w:basedOn w:val="Normal"/>
    <w:link w:val="EndnoteTextChar"/>
    <w:uiPriority w:val="99"/>
    <w:semiHidden/>
    <w:unhideWhenUsed/>
    <w:rsid w:val="0074185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1851"/>
    <w:rPr>
      <w:rFonts w:eastAsia="Times New Roman" w:cs="Times New Roman"/>
      <w:sz w:val="20"/>
      <w:szCs w:val="20"/>
    </w:rPr>
  </w:style>
  <w:style w:type="character" w:styleId="EndnoteReference">
    <w:name w:val="endnote reference"/>
    <w:basedOn w:val="DefaultParagraphFont"/>
    <w:uiPriority w:val="99"/>
    <w:semiHidden/>
    <w:unhideWhenUsed/>
    <w:rsid w:val="00741851"/>
    <w:rPr>
      <w:rFonts w:cs="Times New Roman"/>
      <w:vertAlign w:val="superscript"/>
    </w:rPr>
  </w:style>
  <w:style w:type="character" w:styleId="UnresolvedMention">
    <w:name w:val="Unresolved Mention"/>
    <w:basedOn w:val="DefaultParagraphFont"/>
    <w:uiPriority w:val="99"/>
    <w:semiHidden/>
    <w:unhideWhenUsed/>
    <w:rsid w:val="002B2B62"/>
    <w:rPr>
      <w:color w:val="605E5C"/>
      <w:shd w:val="clear" w:color="auto" w:fill="E1DFDD"/>
    </w:rPr>
  </w:style>
  <w:style w:type="paragraph" w:styleId="Header">
    <w:name w:val="header"/>
    <w:basedOn w:val="Normal"/>
    <w:link w:val="HeaderChar"/>
    <w:uiPriority w:val="99"/>
    <w:unhideWhenUsed/>
    <w:rsid w:val="006B21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1C4"/>
    <w:rPr>
      <w:rFonts w:eastAsia="Times New Roman" w:cs="Times New Roman"/>
    </w:rPr>
  </w:style>
  <w:style w:type="paragraph" w:styleId="Bibliography">
    <w:name w:val="Bibliography"/>
    <w:basedOn w:val="Normal"/>
    <w:next w:val="Normal"/>
    <w:uiPriority w:val="37"/>
    <w:unhideWhenUsed/>
    <w:rsid w:val="005E3DA5"/>
  </w:style>
  <w:style w:type="paragraph" w:customStyle="1" w:styleId="Wawasan2Heading1Pendahuluandll">
    <w:name w:val="Wawasan_2 Heading 1 (Pendahuluan dll)"/>
    <w:basedOn w:val="Normal"/>
    <w:qFormat/>
    <w:rsid w:val="009500FA"/>
    <w:pPr>
      <w:numPr>
        <w:numId w:val="3"/>
      </w:numPr>
      <w:spacing w:after="0" w:line="240" w:lineRule="auto"/>
      <w:ind w:left="284" w:hanging="284"/>
      <w:jc w:val="both"/>
    </w:pPr>
    <w:rPr>
      <w:rFonts w:ascii="Times New Roman" w:hAnsi="Times New Roman"/>
      <w:b/>
      <w:sz w:val="24"/>
      <w:szCs w:val="24"/>
      <w:lang w:val="id-ID"/>
    </w:rPr>
  </w:style>
  <w:style w:type="paragraph" w:styleId="Caption">
    <w:name w:val="caption"/>
    <w:basedOn w:val="Normal"/>
    <w:next w:val="Normal"/>
    <w:uiPriority w:val="35"/>
    <w:unhideWhenUsed/>
    <w:qFormat/>
    <w:rsid w:val="005F26CD"/>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ffanytamba26@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g"/></Relationships>
</file>

<file path=word/_rels/endnotes.xml.rels><?xml version="1.0" encoding="UTF-8" standalone="yes"?>
<Relationships xmlns="http://schemas.openxmlformats.org/package/2006/relationships"><Relationship Id="rId3" Type="http://schemas.openxmlformats.org/officeDocument/2006/relationships/hyperlink" Target="http://www.artesdelasfilipinas.com/archives/47/the-quintessential-artist-storyteller-emmanuel-garibay" TargetMode="External"/><Relationship Id="rId2" Type="http://schemas.openxmlformats.org/officeDocument/2006/relationships/hyperlink" Target="https://globalworship.tumblr.com/post/181211261330/the-holy-family-painting-by-filipino-artist" TargetMode="External"/><Relationship Id="rId1" Type="http://schemas.openxmlformats.org/officeDocument/2006/relationships/hyperlink" Target="https://www.omsc.org/artistgaribay/" TargetMode="External"/><Relationship Id="rId4" Type="http://schemas.openxmlformats.org/officeDocument/2006/relationships/hyperlink" Target="https://tanobatak.wordpress.com/lap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C3322-D0A7-4150-A8D7-F33476AD2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3397</TotalTime>
  <Pages>16</Pages>
  <Words>7211</Words>
  <Characters>41104</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137</cp:revision>
  <dcterms:created xsi:type="dcterms:W3CDTF">2021-09-29T11:36:00Z</dcterms:created>
  <dcterms:modified xsi:type="dcterms:W3CDTF">2022-01-24T04:23:00Z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id="tkV8KchX"/&gt;&lt;style id="http://www.zotero.org/styles/chicago-fullnote-bibliography" locale="en-US" hasBibliography="1" bibliographyStyleHasBeenSet="1"/&gt;&lt;prefs&gt;&lt;pref name="fieldType" value="Field"</vt:lpwstr>
  </property>
  <property fmtid="{D5CDD505-2E9C-101B-9397-08002B2CF9AE}" pid="3" name="ZOTERO_PREF_2">
    <vt:lpwstr>/&gt;&lt;pref name="automaticJournalAbbreviations" value="true"/&gt;&lt;pref name="noteType" value="1"/&gt;&lt;/prefs&gt;&lt;/data&gt;</vt:lpwstr>
  </property>
</Properties>
</file>